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F3142" w14:textId="77777777" w:rsidR="00550C7B" w:rsidRPr="001B7EC4" w:rsidRDefault="00550C7B" w:rsidP="00550C7B">
      <w:pPr>
        <w:spacing w:after="0" w:line="240" w:lineRule="auto"/>
        <w:jc w:val="center"/>
        <w:rPr>
          <w:rFonts w:eastAsia="Times New Roman" w:cstheme="minorHAnsi"/>
          <w:b/>
          <w:kern w:val="0"/>
          <w:sz w:val="24"/>
          <w:szCs w:val="24"/>
          <w14:ligatures w14:val="none"/>
        </w:rPr>
      </w:pPr>
      <w:r w:rsidRPr="001B7EC4">
        <w:rPr>
          <w:rFonts w:eastAsia="Times New Roman" w:cstheme="minorHAnsi"/>
          <w:b/>
          <w:kern w:val="0"/>
          <w:sz w:val="24"/>
          <w:szCs w:val="24"/>
          <w14:ligatures w14:val="none"/>
        </w:rPr>
        <w:t xml:space="preserve">Chapter 6:  Public Facilities </w:t>
      </w:r>
    </w:p>
    <w:p w14:paraId="13416AC0" w14:textId="77777777" w:rsidR="00550C7B" w:rsidRPr="0034416A" w:rsidRDefault="00550C7B" w:rsidP="00550C7B">
      <w:pPr>
        <w:spacing w:after="0" w:line="240" w:lineRule="auto"/>
        <w:jc w:val="center"/>
        <w:rPr>
          <w:rFonts w:eastAsia="Times New Roman" w:cstheme="minorHAnsi"/>
          <w:kern w:val="0"/>
          <w:sz w:val="24"/>
          <w:szCs w:val="24"/>
          <w14:ligatures w14:val="none"/>
        </w:rPr>
      </w:pPr>
      <w:r w:rsidRPr="0034416A">
        <w:rPr>
          <w:rFonts w:eastAsia="Times New Roman" w:cstheme="minorHAnsi"/>
          <w:kern w:val="0"/>
          <w:sz w:val="24"/>
          <w:szCs w:val="24"/>
          <w14:ligatures w14:val="none"/>
        </w:rPr>
        <w:t xml:space="preserve">Instructions / Application </w:t>
      </w:r>
    </w:p>
    <w:p w14:paraId="20FCCEC5" w14:textId="77777777" w:rsidR="00550C7B" w:rsidRPr="00550C7B" w:rsidRDefault="00550C7B" w:rsidP="00550C7B">
      <w:pPr>
        <w:spacing w:after="0" w:line="240" w:lineRule="auto"/>
        <w:rPr>
          <w:rFonts w:eastAsia="Times New Roman" w:cstheme="minorHAnsi"/>
          <w:kern w:val="0"/>
          <w:sz w:val="21"/>
          <w:szCs w:val="21"/>
          <w14:ligatures w14:val="none"/>
        </w:rPr>
      </w:pPr>
    </w:p>
    <w:p w14:paraId="1D9522E7" w14:textId="77777777" w:rsidR="00550C7B" w:rsidRPr="00550C7B" w:rsidRDefault="00550C7B" w:rsidP="00550C7B">
      <w:pPr>
        <w:spacing w:after="0" w:line="240" w:lineRule="auto"/>
        <w:rPr>
          <w:rFonts w:eastAsia="Times New Roman" w:cstheme="minorHAnsi"/>
          <w:kern w:val="0"/>
          <w:sz w:val="21"/>
          <w:szCs w:val="21"/>
          <w14:ligatures w14:val="none"/>
        </w:rPr>
      </w:pPr>
      <w:r w:rsidRPr="00550C7B">
        <w:rPr>
          <w:rFonts w:eastAsia="Times New Roman" w:cstheme="minorHAnsi"/>
          <w:kern w:val="0"/>
          <w:sz w:val="21"/>
          <w:szCs w:val="21"/>
          <w14:ligatures w14:val="none"/>
        </w:rPr>
        <w:t>Public facilities grants are awarded to cities and counties to physically improve or construct new public facilities or public infrastructure or support affordable housing for low-to-moderate-income persons. The beneficiaries of these projects must be at least 51% low-and-moderate-income persons.</w:t>
      </w:r>
    </w:p>
    <w:p w14:paraId="7D68A865" w14:textId="77777777" w:rsidR="00550C7B" w:rsidRPr="00550C7B" w:rsidRDefault="00550C7B" w:rsidP="00550C7B">
      <w:pPr>
        <w:spacing w:after="0" w:line="240" w:lineRule="auto"/>
        <w:rPr>
          <w:rFonts w:eastAsia="Times New Roman" w:cstheme="minorHAnsi"/>
          <w:kern w:val="0"/>
          <w:sz w:val="21"/>
          <w:szCs w:val="21"/>
          <w14:ligatures w14:val="none"/>
        </w:rPr>
      </w:pPr>
    </w:p>
    <w:p w14:paraId="3311188A" w14:textId="77777777" w:rsidR="00550C7B" w:rsidRPr="00550C7B" w:rsidRDefault="00550C7B" w:rsidP="00550C7B">
      <w:pPr>
        <w:spacing w:after="0" w:line="240" w:lineRule="auto"/>
        <w:rPr>
          <w:rFonts w:eastAsia="Times New Roman" w:cstheme="minorHAnsi"/>
          <w:kern w:val="0"/>
          <w:sz w:val="21"/>
          <w:szCs w:val="21"/>
          <w14:ligatures w14:val="none"/>
        </w:rPr>
      </w:pPr>
      <w:r w:rsidRPr="00550C7B">
        <w:rPr>
          <w:rFonts w:eastAsia="Times New Roman" w:cstheme="minorHAnsi"/>
          <w:kern w:val="0"/>
          <w:sz w:val="21"/>
          <w:szCs w:val="21"/>
          <w14:ligatures w14:val="none"/>
        </w:rPr>
        <w:t xml:space="preserve">Listed below are the ranking criteria for public facilities projects. Some of the information required to rank the project may have already been addressed in the general application section (Chapter 5).  The writer’s guide will indicate whether or not the information has already been addressed.  </w:t>
      </w:r>
    </w:p>
    <w:p w14:paraId="31E724B3" w14:textId="77777777" w:rsidR="00550C7B" w:rsidRPr="00550C7B" w:rsidRDefault="00550C7B" w:rsidP="00550C7B">
      <w:pPr>
        <w:spacing w:after="0" w:line="240" w:lineRule="auto"/>
        <w:rPr>
          <w:rFonts w:eastAsia="Times New Roman" w:cstheme="minorHAnsi"/>
          <w:kern w:val="0"/>
          <w:sz w:val="21"/>
          <w:szCs w:val="21"/>
          <w14:ligatures w14:val="none"/>
        </w:rPr>
      </w:pPr>
    </w:p>
    <w:p w14:paraId="0B77B435" w14:textId="77777777" w:rsidR="00550C7B" w:rsidRPr="00550C7B" w:rsidRDefault="00550C7B" w:rsidP="00550C7B">
      <w:pPr>
        <w:spacing w:after="0" w:line="240" w:lineRule="auto"/>
        <w:ind w:left="720" w:hanging="720"/>
        <w:rPr>
          <w:rFonts w:eastAsia="Times New Roman" w:cstheme="minorHAnsi"/>
          <w:kern w:val="0"/>
          <w:sz w:val="21"/>
          <w:szCs w:val="21"/>
          <w14:ligatures w14:val="none"/>
        </w:rPr>
      </w:pPr>
      <w:r w:rsidRPr="00550C7B">
        <w:rPr>
          <w:rFonts w:eastAsia="Times New Roman" w:cstheme="minorHAnsi"/>
          <w:kern w:val="0"/>
          <w:sz w:val="24"/>
          <w:szCs w:val="24"/>
          <w14:ligatures w14:val="none"/>
        </w:rPr>
        <w:t>I.</w:t>
      </w:r>
      <w:r w:rsidRPr="00550C7B">
        <w:rPr>
          <w:rFonts w:eastAsia="Times New Roman" w:cstheme="minorHAnsi"/>
          <w:b/>
          <w:kern w:val="0"/>
          <w:sz w:val="24"/>
          <w:szCs w:val="24"/>
          <w14:ligatures w14:val="none"/>
        </w:rPr>
        <w:tab/>
        <w:t>Program Impact (300 points):</w:t>
      </w:r>
      <w:r w:rsidRPr="00550C7B">
        <w:rPr>
          <w:rFonts w:eastAsia="Times New Roman" w:cstheme="minorHAnsi"/>
          <w:kern w:val="0"/>
          <w:sz w:val="21"/>
          <w:szCs w:val="21"/>
          <w14:ligatures w14:val="none"/>
        </w:rPr>
        <w:t xml:space="preserve"> Comparison of funding requested, beneficiaries and match.  </w:t>
      </w:r>
    </w:p>
    <w:p w14:paraId="0A490C2E" w14:textId="77777777" w:rsidR="00550C7B" w:rsidRPr="00550C7B" w:rsidRDefault="00550C7B" w:rsidP="00550C7B">
      <w:pPr>
        <w:spacing w:after="0" w:line="240" w:lineRule="auto"/>
        <w:rPr>
          <w:rFonts w:eastAsia="Times New Roman" w:cstheme="minorHAnsi"/>
          <w:kern w:val="0"/>
          <w:sz w:val="21"/>
          <w:szCs w:val="21"/>
          <w14:ligatures w14:val="none"/>
        </w:rPr>
      </w:pPr>
    </w:p>
    <w:p w14:paraId="2F64F9A8" w14:textId="74DB98B8" w:rsidR="00550C7B" w:rsidRPr="00550C7B" w:rsidRDefault="00550C7B" w:rsidP="00550C7B">
      <w:pPr>
        <w:spacing w:after="0" w:line="240" w:lineRule="auto"/>
        <w:ind w:left="1080" w:hanging="360"/>
        <w:rPr>
          <w:rFonts w:eastAsia="Times New Roman" w:cstheme="minorHAnsi"/>
          <w:kern w:val="0"/>
          <w:sz w:val="21"/>
          <w:szCs w:val="21"/>
          <w14:ligatures w14:val="none"/>
        </w:rPr>
      </w:pPr>
      <w:r w:rsidRPr="00550C7B">
        <w:rPr>
          <w:rFonts w:eastAsia="Times New Roman" w:cstheme="minorHAnsi"/>
          <w:kern w:val="0"/>
          <w:sz w:val="21"/>
          <w:szCs w:val="21"/>
          <w14:ligatures w14:val="none"/>
        </w:rPr>
        <w:t>A.</w:t>
      </w:r>
      <w:r w:rsidR="00716166">
        <w:rPr>
          <w:rFonts w:eastAsia="Times New Roman" w:cstheme="minorHAnsi"/>
          <w:kern w:val="0"/>
          <w:sz w:val="21"/>
          <w:szCs w:val="21"/>
          <w14:ligatures w14:val="none"/>
        </w:rPr>
        <w:tab/>
      </w:r>
      <w:r w:rsidRPr="00550C7B">
        <w:rPr>
          <w:rFonts w:eastAsia="Times New Roman" w:cstheme="minorHAnsi"/>
          <w:kern w:val="0"/>
          <w:sz w:val="21"/>
          <w:szCs w:val="21"/>
          <w14:ligatures w14:val="none"/>
        </w:rPr>
        <w:t xml:space="preserve">Percentage of Idaho Community Development Block Grant money in the total project (30/20/10/0 points): Projects with the lowest percentage of grant dollars in their project total will receive more points.  </w:t>
      </w:r>
    </w:p>
    <w:p w14:paraId="4FCA7DAB" w14:textId="77777777" w:rsidR="00550C7B" w:rsidRPr="00550C7B" w:rsidRDefault="00550C7B" w:rsidP="00550C7B">
      <w:pPr>
        <w:spacing w:after="0" w:line="240" w:lineRule="auto"/>
        <w:rPr>
          <w:rFonts w:eastAsia="Times New Roman" w:cstheme="minorHAnsi"/>
          <w:kern w:val="0"/>
          <w:sz w:val="21"/>
          <w:szCs w:val="21"/>
          <w14:ligatures w14:val="none"/>
        </w:rPr>
      </w:pPr>
    </w:p>
    <w:p w14:paraId="2643E895" w14:textId="77777777" w:rsidR="00550C7B" w:rsidRPr="00550C7B" w:rsidRDefault="00550C7B" w:rsidP="00550C7B">
      <w:pPr>
        <w:spacing w:after="0" w:line="240" w:lineRule="auto"/>
        <w:ind w:left="1080" w:hanging="360"/>
        <w:rPr>
          <w:rFonts w:eastAsia="Times New Roman" w:cstheme="minorHAnsi"/>
          <w:kern w:val="0"/>
          <w:sz w:val="21"/>
          <w:szCs w:val="21"/>
          <w14:ligatures w14:val="none"/>
        </w:rPr>
      </w:pPr>
      <w:r w:rsidRPr="00550C7B">
        <w:rPr>
          <w:rFonts w:eastAsia="Times New Roman" w:cstheme="minorHAnsi"/>
          <w:kern w:val="0"/>
          <w:sz w:val="21"/>
          <w:szCs w:val="21"/>
          <w14:ligatures w14:val="none"/>
        </w:rPr>
        <w:t>B.</w:t>
      </w:r>
      <w:r w:rsidRPr="00550C7B">
        <w:rPr>
          <w:rFonts w:eastAsia="Times New Roman" w:cstheme="minorHAnsi"/>
          <w:kern w:val="0"/>
          <w:sz w:val="21"/>
          <w:szCs w:val="21"/>
          <w14:ligatures w14:val="none"/>
        </w:rPr>
        <w:tab/>
        <w:t xml:space="preserve">Percentage of Local Matching Funds compared to ICDBG grant funds (60/40/20/0 points): Projects with the highest percentage of local match will receive more points.  </w:t>
      </w:r>
    </w:p>
    <w:p w14:paraId="163E5F58" w14:textId="77777777" w:rsidR="00550C7B" w:rsidRPr="00550C7B" w:rsidRDefault="00550C7B" w:rsidP="00550C7B">
      <w:pPr>
        <w:spacing w:after="0" w:line="240" w:lineRule="auto"/>
        <w:rPr>
          <w:rFonts w:eastAsia="Times New Roman" w:cstheme="minorHAnsi"/>
          <w:kern w:val="0"/>
          <w:sz w:val="21"/>
          <w:szCs w:val="21"/>
          <w14:ligatures w14:val="none"/>
        </w:rPr>
      </w:pPr>
    </w:p>
    <w:p w14:paraId="71DC63D2" w14:textId="77777777" w:rsidR="00550C7B" w:rsidRPr="00550C7B" w:rsidRDefault="00550C7B" w:rsidP="00550C7B">
      <w:pPr>
        <w:spacing w:after="0" w:line="240" w:lineRule="auto"/>
        <w:ind w:left="1080" w:hanging="360"/>
        <w:rPr>
          <w:rFonts w:eastAsia="Times New Roman" w:cstheme="minorHAnsi"/>
          <w:kern w:val="0"/>
          <w:sz w:val="21"/>
          <w:szCs w:val="21"/>
          <w14:ligatures w14:val="none"/>
        </w:rPr>
      </w:pPr>
      <w:r w:rsidRPr="00550C7B">
        <w:rPr>
          <w:rFonts w:eastAsia="Times New Roman" w:cstheme="minorHAnsi"/>
          <w:kern w:val="0"/>
          <w:sz w:val="21"/>
          <w:szCs w:val="21"/>
          <w14:ligatures w14:val="none"/>
        </w:rPr>
        <w:t>C.</w:t>
      </w:r>
      <w:r w:rsidRPr="00550C7B">
        <w:rPr>
          <w:rFonts w:eastAsia="Times New Roman" w:cstheme="minorHAnsi"/>
          <w:kern w:val="0"/>
          <w:sz w:val="21"/>
          <w:szCs w:val="21"/>
          <w14:ligatures w14:val="none"/>
        </w:rPr>
        <w:tab/>
        <w:t xml:space="preserve">Grant dollars per person (50/30/15/0 points): Projects with the lowest amount of grant money per person will receive higher points. </w:t>
      </w:r>
    </w:p>
    <w:p w14:paraId="2EEE599D" w14:textId="77777777" w:rsidR="00550C7B" w:rsidRPr="00550C7B" w:rsidRDefault="00550C7B" w:rsidP="00550C7B">
      <w:pPr>
        <w:spacing w:after="0" w:line="240" w:lineRule="auto"/>
        <w:rPr>
          <w:rFonts w:eastAsia="Times New Roman" w:cstheme="minorHAnsi"/>
          <w:kern w:val="0"/>
          <w:sz w:val="21"/>
          <w:szCs w:val="21"/>
          <w14:ligatures w14:val="none"/>
        </w:rPr>
      </w:pPr>
    </w:p>
    <w:p w14:paraId="379B7ABF" w14:textId="77777777" w:rsidR="003E74D2" w:rsidRDefault="00550C7B" w:rsidP="003E74D2">
      <w:pPr>
        <w:spacing w:after="0" w:line="240" w:lineRule="auto"/>
        <w:ind w:left="1080" w:hanging="360"/>
        <w:rPr>
          <w:rFonts w:eastAsia="Times New Roman" w:cstheme="minorHAnsi"/>
          <w:kern w:val="0"/>
          <w:sz w:val="21"/>
          <w:szCs w:val="21"/>
          <w14:ligatures w14:val="none"/>
        </w:rPr>
      </w:pPr>
      <w:r w:rsidRPr="00550C7B">
        <w:rPr>
          <w:rFonts w:eastAsia="Times New Roman" w:cstheme="minorHAnsi"/>
          <w:kern w:val="0"/>
          <w:sz w:val="21"/>
          <w:szCs w:val="21"/>
          <w14:ligatures w14:val="none"/>
        </w:rPr>
        <w:t>D.</w:t>
      </w:r>
      <w:r w:rsidRPr="00550C7B">
        <w:rPr>
          <w:rFonts w:eastAsia="Times New Roman" w:cstheme="minorHAnsi"/>
          <w:kern w:val="0"/>
          <w:sz w:val="21"/>
          <w:szCs w:val="21"/>
          <w14:ligatures w14:val="none"/>
        </w:rPr>
        <w:tab/>
        <w:t xml:space="preserve">Local matching funds per person (60/40/20/0 points): Projects with the highest amount of local match per person will receive higher points.  </w:t>
      </w:r>
    </w:p>
    <w:p w14:paraId="17025B9C" w14:textId="77777777" w:rsidR="003E74D2" w:rsidRDefault="003E74D2" w:rsidP="003E74D2">
      <w:pPr>
        <w:spacing w:after="0" w:line="240" w:lineRule="auto"/>
        <w:ind w:left="1080" w:hanging="360"/>
        <w:rPr>
          <w:rFonts w:eastAsia="Times New Roman" w:cstheme="minorHAnsi"/>
          <w:kern w:val="0"/>
          <w:sz w:val="21"/>
          <w:szCs w:val="21"/>
          <w14:ligatures w14:val="none"/>
        </w:rPr>
      </w:pPr>
    </w:p>
    <w:p w14:paraId="18164D41" w14:textId="77777777" w:rsidR="003E74D2" w:rsidRDefault="00550C7B" w:rsidP="003E74D2">
      <w:pPr>
        <w:spacing w:after="0" w:line="240" w:lineRule="auto"/>
        <w:ind w:left="1080" w:hanging="360"/>
        <w:rPr>
          <w:rFonts w:eastAsia="Times New Roman" w:cstheme="minorHAnsi"/>
          <w:i/>
          <w:kern w:val="0"/>
          <w:sz w:val="20"/>
          <w:szCs w:val="20"/>
          <w:highlight w:val="lightGray"/>
          <w14:ligatures w14:val="none"/>
        </w:rPr>
      </w:pPr>
      <w:r w:rsidRPr="00550C7B">
        <w:rPr>
          <w:rFonts w:eastAsia="Times New Roman" w:cstheme="minorHAnsi"/>
          <w:i/>
          <w:kern w:val="0"/>
          <w:sz w:val="20"/>
          <w:szCs w:val="20"/>
          <w:highlight w:val="lightGray"/>
          <w14:ligatures w14:val="none"/>
        </w:rPr>
        <w:t>Writer’s Guide – Information for the four criteria above is based on Chapter 5 – General Application,</w:t>
      </w:r>
    </w:p>
    <w:p w14:paraId="0004C7C0" w14:textId="07E5DB2F" w:rsidR="00550C7B" w:rsidRPr="00550C7B" w:rsidRDefault="00550C7B" w:rsidP="003E74D2">
      <w:pPr>
        <w:spacing w:after="0" w:line="240" w:lineRule="auto"/>
        <w:ind w:left="1080" w:hanging="360"/>
        <w:rPr>
          <w:rFonts w:eastAsia="Times New Roman" w:cstheme="minorHAnsi"/>
          <w:kern w:val="0"/>
          <w:sz w:val="21"/>
          <w:szCs w:val="21"/>
          <w14:ligatures w14:val="none"/>
        </w:rPr>
      </w:pPr>
      <w:r w:rsidRPr="00550C7B">
        <w:rPr>
          <w:rFonts w:eastAsia="Times New Roman" w:cstheme="minorHAnsi"/>
          <w:i/>
          <w:kern w:val="0"/>
          <w:sz w:val="20"/>
          <w:szCs w:val="20"/>
          <w:highlight w:val="lightGray"/>
          <w14:ligatures w14:val="none"/>
        </w:rPr>
        <w:t>budget sheet. Commerce will do the calculations.</w:t>
      </w:r>
    </w:p>
    <w:p w14:paraId="526FAF05" w14:textId="77777777" w:rsidR="00550C7B" w:rsidRPr="00550C7B" w:rsidRDefault="00550C7B" w:rsidP="00550C7B">
      <w:pPr>
        <w:spacing w:after="0" w:line="240" w:lineRule="auto"/>
        <w:ind w:left="1080" w:hanging="360"/>
        <w:rPr>
          <w:rFonts w:eastAsia="Times New Roman" w:cstheme="minorHAnsi"/>
          <w:kern w:val="0"/>
          <w:sz w:val="21"/>
          <w:szCs w:val="21"/>
          <w14:ligatures w14:val="none"/>
        </w:rPr>
      </w:pPr>
    </w:p>
    <w:p w14:paraId="219A3B58" w14:textId="77777777" w:rsidR="00550C7B" w:rsidRPr="00550C7B" w:rsidRDefault="00550C7B" w:rsidP="00550C7B">
      <w:pPr>
        <w:spacing w:after="0" w:line="240" w:lineRule="auto"/>
        <w:ind w:left="1080" w:hanging="360"/>
        <w:rPr>
          <w:rFonts w:eastAsia="Times New Roman" w:cstheme="minorHAnsi"/>
          <w:kern w:val="0"/>
          <w:sz w:val="21"/>
          <w:szCs w:val="21"/>
          <w14:ligatures w14:val="none"/>
        </w:rPr>
      </w:pPr>
      <w:r w:rsidRPr="00550C7B">
        <w:rPr>
          <w:rFonts w:eastAsia="Times New Roman" w:cstheme="minorHAnsi"/>
          <w:kern w:val="0"/>
          <w:sz w:val="21"/>
          <w:szCs w:val="21"/>
          <w14:ligatures w14:val="none"/>
        </w:rPr>
        <w:t>E.</w:t>
      </w:r>
      <w:r w:rsidRPr="00550C7B">
        <w:rPr>
          <w:rFonts w:eastAsia="Times New Roman" w:cstheme="minorHAnsi"/>
          <w:kern w:val="0"/>
          <w:sz w:val="21"/>
          <w:szCs w:val="21"/>
          <w14:ligatures w14:val="none"/>
        </w:rPr>
        <w:tab/>
        <w:t xml:space="preserve">Eligible activity priority ranking (100 points): Identify which eligible activity or activities ICDBG funds are planned to be expended on. </w:t>
      </w:r>
    </w:p>
    <w:p w14:paraId="34E36F38" w14:textId="77777777" w:rsidR="00550C7B" w:rsidRPr="00550C7B" w:rsidRDefault="00550C7B" w:rsidP="00550C7B">
      <w:pPr>
        <w:spacing w:after="0" w:line="240" w:lineRule="auto"/>
        <w:rPr>
          <w:rFonts w:eastAsia="Times New Roman" w:cstheme="minorHAnsi"/>
          <w:i/>
          <w:kern w:val="0"/>
          <w:sz w:val="21"/>
          <w:szCs w:val="21"/>
          <w14:ligatures w14:val="none"/>
        </w:rPr>
      </w:pPr>
    </w:p>
    <w:tbl>
      <w:tblPr>
        <w:tblStyle w:val="TableGrid"/>
        <w:tblW w:w="0" w:type="auto"/>
        <w:tblInd w:w="378" w:type="dxa"/>
        <w:tblLook w:val="01E0" w:firstRow="1" w:lastRow="1" w:firstColumn="1" w:lastColumn="1" w:noHBand="0" w:noVBand="0"/>
      </w:tblPr>
      <w:tblGrid>
        <w:gridCol w:w="4837"/>
        <w:gridCol w:w="878"/>
        <w:gridCol w:w="3257"/>
      </w:tblGrid>
      <w:tr w:rsidR="00550C7B" w:rsidRPr="00550C7B" w14:paraId="593B5C9E" w14:textId="77777777" w:rsidTr="003A7BB8">
        <w:tc>
          <w:tcPr>
            <w:tcW w:w="4837" w:type="dxa"/>
            <w:vAlign w:val="bottom"/>
          </w:tcPr>
          <w:p w14:paraId="142E7F6E" w14:textId="77777777" w:rsidR="00550C7B" w:rsidRPr="00550C7B" w:rsidRDefault="00550C7B" w:rsidP="00550C7B">
            <w:pPr>
              <w:jc w:val="center"/>
              <w:rPr>
                <w:rFonts w:asciiTheme="minorHAnsi" w:hAnsiTheme="minorHAnsi" w:cstheme="minorHAnsi"/>
              </w:rPr>
            </w:pPr>
            <w:r w:rsidRPr="00550C7B">
              <w:rPr>
                <w:rFonts w:asciiTheme="minorHAnsi" w:hAnsiTheme="minorHAnsi" w:cstheme="minorHAnsi"/>
              </w:rPr>
              <w:t>Eligible Activity</w:t>
            </w:r>
          </w:p>
        </w:tc>
        <w:tc>
          <w:tcPr>
            <w:tcW w:w="640" w:type="dxa"/>
            <w:vAlign w:val="bottom"/>
          </w:tcPr>
          <w:p w14:paraId="56DB4865" w14:textId="77777777" w:rsidR="00550C7B" w:rsidRPr="00550C7B" w:rsidRDefault="00550C7B" w:rsidP="00550C7B">
            <w:pPr>
              <w:jc w:val="center"/>
              <w:rPr>
                <w:rFonts w:asciiTheme="minorHAnsi" w:hAnsiTheme="minorHAnsi" w:cstheme="minorHAnsi"/>
              </w:rPr>
            </w:pPr>
            <w:r w:rsidRPr="00550C7B">
              <w:rPr>
                <w:rFonts w:asciiTheme="minorHAnsi" w:hAnsiTheme="minorHAnsi" w:cstheme="minorHAnsi"/>
              </w:rPr>
              <w:t>Points</w:t>
            </w:r>
          </w:p>
          <w:p w14:paraId="357535B1" w14:textId="77777777" w:rsidR="00550C7B" w:rsidRPr="00550C7B" w:rsidRDefault="00550C7B" w:rsidP="00550C7B">
            <w:pPr>
              <w:jc w:val="center"/>
              <w:rPr>
                <w:rFonts w:asciiTheme="minorHAnsi" w:hAnsiTheme="minorHAnsi" w:cstheme="minorHAnsi"/>
              </w:rPr>
            </w:pPr>
            <w:r w:rsidRPr="00550C7B">
              <w:rPr>
                <w:rFonts w:asciiTheme="minorHAnsi" w:hAnsiTheme="minorHAnsi" w:cstheme="minorHAnsi"/>
              </w:rPr>
              <w:t>Possible</w:t>
            </w:r>
          </w:p>
        </w:tc>
        <w:tc>
          <w:tcPr>
            <w:tcW w:w="0" w:type="auto"/>
          </w:tcPr>
          <w:p w14:paraId="6C998976" w14:textId="77777777" w:rsidR="00550C7B" w:rsidRPr="00550C7B" w:rsidRDefault="00550C7B" w:rsidP="00550C7B">
            <w:pPr>
              <w:jc w:val="center"/>
              <w:rPr>
                <w:rFonts w:asciiTheme="minorHAnsi" w:hAnsiTheme="minorHAnsi" w:cstheme="minorHAnsi"/>
              </w:rPr>
            </w:pPr>
            <w:r w:rsidRPr="009F23CB">
              <w:rPr>
                <w:rFonts w:asciiTheme="minorHAnsi" w:hAnsiTheme="minorHAnsi" w:cstheme="minorHAnsi"/>
              </w:rPr>
              <w:t>Mark if ICDBG will be spent on this activity</w:t>
            </w:r>
          </w:p>
        </w:tc>
      </w:tr>
      <w:tr w:rsidR="00550C7B" w:rsidRPr="00550C7B" w14:paraId="0CC29D4E" w14:textId="77777777" w:rsidTr="003A7BB8">
        <w:tc>
          <w:tcPr>
            <w:tcW w:w="4837" w:type="dxa"/>
            <w:vAlign w:val="center"/>
          </w:tcPr>
          <w:p w14:paraId="555CF0D7" w14:textId="77777777" w:rsidR="00550C7B" w:rsidRPr="00550C7B" w:rsidRDefault="00550C7B" w:rsidP="00550C7B">
            <w:pPr>
              <w:rPr>
                <w:rFonts w:asciiTheme="minorHAnsi" w:hAnsiTheme="minorHAnsi" w:cstheme="minorHAnsi"/>
              </w:rPr>
            </w:pPr>
            <w:r w:rsidRPr="00550C7B">
              <w:rPr>
                <w:rFonts w:asciiTheme="minorHAnsi" w:hAnsiTheme="minorHAnsi" w:cstheme="minorHAnsi"/>
              </w:rPr>
              <w:t>Administration Activities</w:t>
            </w:r>
          </w:p>
        </w:tc>
        <w:tc>
          <w:tcPr>
            <w:tcW w:w="640" w:type="dxa"/>
            <w:vAlign w:val="center"/>
          </w:tcPr>
          <w:p w14:paraId="699040F8" w14:textId="77777777" w:rsidR="00550C7B" w:rsidRPr="00550C7B" w:rsidRDefault="00550C7B" w:rsidP="00550C7B">
            <w:pPr>
              <w:jc w:val="center"/>
              <w:rPr>
                <w:rFonts w:asciiTheme="minorHAnsi" w:hAnsiTheme="minorHAnsi" w:cstheme="minorHAnsi"/>
              </w:rPr>
            </w:pPr>
            <w:r w:rsidRPr="00550C7B">
              <w:rPr>
                <w:rFonts w:asciiTheme="minorHAnsi" w:hAnsiTheme="minorHAnsi" w:cstheme="minorHAnsi"/>
              </w:rPr>
              <w:t>100</w:t>
            </w:r>
          </w:p>
        </w:tc>
        <w:sdt>
          <w:sdtPr>
            <w:rPr>
              <w:rFonts w:cstheme="minorHAnsi"/>
            </w:rPr>
            <w:id w:val="843507703"/>
            <w14:checkbox>
              <w14:checked w14:val="0"/>
              <w14:checkedState w14:val="2612" w14:font="MS Gothic"/>
              <w14:uncheckedState w14:val="2610" w14:font="MS Gothic"/>
            </w14:checkbox>
          </w:sdtPr>
          <w:sdtEndPr/>
          <w:sdtContent>
            <w:tc>
              <w:tcPr>
                <w:tcW w:w="0" w:type="auto"/>
              </w:tcPr>
              <w:p w14:paraId="5E195444" w14:textId="2D5A1595" w:rsidR="00550C7B" w:rsidRPr="00550C7B" w:rsidRDefault="00F56E82" w:rsidP="00550C7B">
                <w:pPr>
                  <w:jc w:val="center"/>
                  <w:rPr>
                    <w:rFonts w:asciiTheme="minorHAnsi" w:hAnsiTheme="minorHAnsi" w:cstheme="minorHAnsi"/>
                  </w:rPr>
                </w:pPr>
                <w:r>
                  <w:rPr>
                    <w:rFonts w:ascii="MS Gothic" w:eastAsia="MS Gothic" w:hAnsi="MS Gothic" w:cstheme="minorHAnsi" w:hint="eastAsia"/>
                  </w:rPr>
                  <w:t>☐</w:t>
                </w:r>
              </w:p>
            </w:tc>
          </w:sdtContent>
        </w:sdt>
      </w:tr>
      <w:tr w:rsidR="00550C7B" w:rsidRPr="00550C7B" w14:paraId="0B2A56E0" w14:textId="77777777" w:rsidTr="003A7BB8">
        <w:tc>
          <w:tcPr>
            <w:tcW w:w="4837" w:type="dxa"/>
            <w:vAlign w:val="center"/>
          </w:tcPr>
          <w:p w14:paraId="211982B1" w14:textId="77777777" w:rsidR="00550C7B" w:rsidRPr="00550C7B" w:rsidRDefault="00550C7B" w:rsidP="00550C7B">
            <w:pPr>
              <w:rPr>
                <w:rFonts w:asciiTheme="minorHAnsi" w:hAnsiTheme="minorHAnsi" w:cstheme="minorHAnsi"/>
              </w:rPr>
            </w:pPr>
            <w:r w:rsidRPr="00550C7B">
              <w:rPr>
                <w:rFonts w:asciiTheme="minorHAnsi" w:hAnsiTheme="minorHAnsi" w:cstheme="minorHAnsi"/>
              </w:rPr>
              <w:t>Removal of Architectural Barriers</w:t>
            </w:r>
          </w:p>
        </w:tc>
        <w:tc>
          <w:tcPr>
            <w:tcW w:w="640" w:type="dxa"/>
            <w:vAlign w:val="center"/>
          </w:tcPr>
          <w:p w14:paraId="6AB79378" w14:textId="77777777" w:rsidR="00550C7B" w:rsidRPr="00550C7B" w:rsidRDefault="00550C7B" w:rsidP="00550C7B">
            <w:pPr>
              <w:jc w:val="center"/>
              <w:rPr>
                <w:rFonts w:asciiTheme="minorHAnsi" w:hAnsiTheme="minorHAnsi" w:cstheme="minorHAnsi"/>
              </w:rPr>
            </w:pPr>
            <w:r w:rsidRPr="00550C7B">
              <w:rPr>
                <w:rFonts w:asciiTheme="minorHAnsi" w:hAnsiTheme="minorHAnsi" w:cstheme="minorHAnsi"/>
              </w:rPr>
              <w:t>100</w:t>
            </w:r>
          </w:p>
        </w:tc>
        <w:sdt>
          <w:sdtPr>
            <w:rPr>
              <w:rFonts w:cstheme="minorHAnsi"/>
            </w:rPr>
            <w:id w:val="410201912"/>
            <w14:checkbox>
              <w14:checked w14:val="0"/>
              <w14:checkedState w14:val="2612" w14:font="MS Gothic"/>
              <w14:uncheckedState w14:val="2610" w14:font="MS Gothic"/>
            </w14:checkbox>
          </w:sdtPr>
          <w:sdtEndPr/>
          <w:sdtContent>
            <w:tc>
              <w:tcPr>
                <w:tcW w:w="0" w:type="auto"/>
              </w:tcPr>
              <w:p w14:paraId="1FA15443" w14:textId="6A4F0390" w:rsidR="00550C7B" w:rsidRPr="00550C7B" w:rsidRDefault="00D20665" w:rsidP="00550C7B">
                <w:pPr>
                  <w:jc w:val="center"/>
                  <w:rPr>
                    <w:rFonts w:asciiTheme="minorHAnsi" w:hAnsiTheme="minorHAnsi" w:cstheme="minorHAnsi"/>
                  </w:rPr>
                </w:pPr>
                <w:r>
                  <w:rPr>
                    <w:rFonts w:ascii="MS Gothic" w:eastAsia="MS Gothic" w:hAnsi="MS Gothic" w:cstheme="minorHAnsi" w:hint="eastAsia"/>
                  </w:rPr>
                  <w:t>☐</w:t>
                </w:r>
              </w:p>
            </w:tc>
          </w:sdtContent>
        </w:sdt>
      </w:tr>
      <w:tr w:rsidR="00550C7B" w:rsidRPr="00550C7B" w14:paraId="3F8147C2" w14:textId="77777777" w:rsidTr="003A7BB8">
        <w:tc>
          <w:tcPr>
            <w:tcW w:w="4837" w:type="dxa"/>
            <w:vAlign w:val="center"/>
          </w:tcPr>
          <w:p w14:paraId="72537C41" w14:textId="77777777" w:rsidR="00550C7B" w:rsidRPr="00550C7B" w:rsidRDefault="00550C7B" w:rsidP="00550C7B">
            <w:pPr>
              <w:rPr>
                <w:rFonts w:asciiTheme="minorHAnsi" w:hAnsiTheme="minorHAnsi" w:cstheme="minorHAnsi"/>
              </w:rPr>
            </w:pPr>
            <w:r w:rsidRPr="00550C7B">
              <w:rPr>
                <w:rFonts w:asciiTheme="minorHAnsi" w:hAnsiTheme="minorHAnsi" w:cstheme="minorHAnsi"/>
              </w:rPr>
              <w:t>Public Facilities and Infrastructure Improvements</w:t>
            </w:r>
          </w:p>
        </w:tc>
        <w:tc>
          <w:tcPr>
            <w:tcW w:w="640" w:type="dxa"/>
            <w:vAlign w:val="center"/>
          </w:tcPr>
          <w:p w14:paraId="07D2C240" w14:textId="77777777" w:rsidR="00550C7B" w:rsidRPr="00550C7B" w:rsidRDefault="00550C7B" w:rsidP="00550C7B">
            <w:pPr>
              <w:jc w:val="center"/>
              <w:rPr>
                <w:rFonts w:asciiTheme="minorHAnsi" w:hAnsiTheme="minorHAnsi" w:cstheme="minorHAnsi"/>
              </w:rPr>
            </w:pPr>
            <w:r w:rsidRPr="00550C7B">
              <w:rPr>
                <w:rFonts w:asciiTheme="minorHAnsi" w:hAnsiTheme="minorHAnsi" w:cstheme="minorHAnsi"/>
              </w:rPr>
              <w:t>100</w:t>
            </w:r>
          </w:p>
        </w:tc>
        <w:sdt>
          <w:sdtPr>
            <w:rPr>
              <w:rFonts w:cstheme="minorHAnsi"/>
            </w:rPr>
            <w:id w:val="1551195656"/>
            <w14:checkbox>
              <w14:checked w14:val="0"/>
              <w14:checkedState w14:val="2612" w14:font="MS Gothic"/>
              <w14:uncheckedState w14:val="2610" w14:font="MS Gothic"/>
            </w14:checkbox>
          </w:sdtPr>
          <w:sdtEndPr/>
          <w:sdtContent>
            <w:tc>
              <w:tcPr>
                <w:tcW w:w="0" w:type="auto"/>
              </w:tcPr>
              <w:p w14:paraId="3B72D5CF" w14:textId="53D4D1B2" w:rsidR="00550C7B" w:rsidRPr="00550C7B" w:rsidRDefault="00D20665" w:rsidP="00550C7B">
                <w:pPr>
                  <w:jc w:val="center"/>
                  <w:rPr>
                    <w:rFonts w:asciiTheme="minorHAnsi" w:hAnsiTheme="minorHAnsi" w:cstheme="minorHAnsi"/>
                  </w:rPr>
                </w:pPr>
                <w:r>
                  <w:rPr>
                    <w:rFonts w:ascii="MS Gothic" w:eastAsia="MS Gothic" w:hAnsi="MS Gothic" w:cstheme="minorHAnsi" w:hint="eastAsia"/>
                  </w:rPr>
                  <w:t>☐</w:t>
                </w:r>
              </w:p>
            </w:tc>
          </w:sdtContent>
        </w:sdt>
      </w:tr>
      <w:tr w:rsidR="00550C7B" w:rsidRPr="00550C7B" w14:paraId="1A9443F2" w14:textId="77777777" w:rsidTr="003A7BB8">
        <w:tc>
          <w:tcPr>
            <w:tcW w:w="4837" w:type="dxa"/>
            <w:vAlign w:val="center"/>
          </w:tcPr>
          <w:p w14:paraId="5DAAA3FC" w14:textId="77777777" w:rsidR="00550C7B" w:rsidRPr="00550C7B" w:rsidRDefault="00550C7B" w:rsidP="00550C7B">
            <w:pPr>
              <w:rPr>
                <w:rFonts w:asciiTheme="minorHAnsi" w:hAnsiTheme="minorHAnsi" w:cstheme="minorHAnsi"/>
              </w:rPr>
            </w:pPr>
            <w:r w:rsidRPr="00550C7B">
              <w:rPr>
                <w:rFonts w:asciiTheme="minorHAnsi" w:hAnsiTheme="minorHAnsi" w:cstheme="minorHAnsi"/>
              </w:rPr>
              <w:t>Engineering-Architectural</w:t>
            </w:r>
          </w:p>
        </w:tc>
        <w:tc>
          <w:tcPr>
            <w:tcW w:w="640" w:type="dxa"/>
            <w:vAlign w:val="center"/>
          </w:tcPr>
          <w:p w14:paraId="7661D176" w14:textId="77777777" w:rsidR="00550C7B" w:rsidRPr="00550C7B" w:rsidRDefault="00550C7B" w:rsidP="00550C7B">
            <w:pPr>
              <w:jc w:val="center"/>
              <w:rPr>
                <w:rFonts w:asciiTheme="minorHAnsi" w:hAnsiTheme="minorHAnsi" w:cstheme="minorHAnsi"/>
              </w:rPr>
            </w:pPr>
            <w:r w:rsidRPr="00550C7B">
              <w:rPr>
                <w:rFonts w:asciiTheme="minorHAnsi" w:hAnsiTheme="minorHAnsi" w:cstheme="minorHAnsi"/>
              </w:rPr>
              <w:t>100</w:t>
            </w:r>
          </w:p>
        </w:tc>
        <w:sdt>
          <w:sdtPr>
            <w:rPr>
              <w:rFonts w:cstheme="minorHAnsi"/>
            </w:rPr>
            <w:id w:val="-381867213"/>
            <w14:checkbox>
              <w14:checked w14:val="0"/>
              <w14:checkedState w14:val="2612" w14:font="MS Gothic"/>
              <w14:uncheckedState w14:val="2610" w14:font="MS Gothic"/>
            </w14:checkbox>
          </w:sdtPr>
          <w:sdtEndPr/>
          <w:sdtContent>
            <w:tc>
              <w:tcPr>
                <w:tcW w:w="0" w:type="auto"/>
              </w:tcPr>
              <w:p w14:paraId="21AD90AF" w14:textId="47C6DF51" w:rsidR="00550C7B" w:rsidRPr="00550C7B" w:rsidRDefault="00D20665" w:rsidP="00550C7B">
                <w:pPr>
                  <w:jc w:val="center"/>
                  <w:rPr>
                    <w:rFonts w:asciiTheme="minorHAnsi" w:hAnsiTheme="minorHAnsi" w:cstheme="minorHAnsi"/>
                  </w:rPr>
                </w:pPr>
                <w:r>
                  <w:rPr>
                    <w:rFonts w:ascii="MS Gothic" w:eastAsia="MS Gothic" w:hAnsi="MS Gothic" w:cstheme="minorHAnsi" w:hint="eastAsia"/>
                  </w:rPr>
                  <w:t>☐</w:t>
                </w:r>
              </w:p>
            </w:tc>
          </w:sdtContent>
        </w:sdt>
      </w:tr>
      <w:tr w:rsidR="00550C7B" w:rsidRPr="00550C7B" w14:paraId="39D7C742" w14:textId="77777777" w:rsidTr="003A7BB8">
        <w:tc>
          <w:tcPr>
            <w:tcW w:w="4837" w:type="dxa"/>
            <w:vAlign w:val="center"/>
          </w:tcPr>
          <w:p w14:paraId="44FF617F" w14:textId="77777777" w:rsidR="00550C7B" w:rsidRPr="00550C7B" w:rsidRDefault="00550C7B" w:rsidP="00550C7B">
            <w:pPr>
              <w:rPr>
                <w:rFonts w:asciiTheme="minorHAnsi" w:hAnsiTheme="minorHAnsi" w:cstheme="minorHAnsi"/>
              </w:rPr>
            </w:pPr>
            <w:r w:rsidRPr="00550C7B">
              <w:rPr>
                <w:rFonts w:asciiTheme="minorHAnsi" w:hAnsiTheme="minorHAnsi" w:cstheme="minorHAnsi"/>
              </w:rPr>
              <w:t>Acquisition of Real Property</w:t>
            </w:r>
          </w:p>
        </w:tc>
        <w:tc>
          <w:tcPr>
            <w:tcW w:w="640" w:type="dxa"/>
            <w:vAlign w:val="center"/>
          </w:tcPr>
          <w:p w14:paraId="144C2306" w14:textId="77777777" w:rsidR="00550C7B" w:rsidRPr="00550C7B" w:rsidRDefault="00550C7B" w:rsidP="00550C7B">
            <w:pPr>
              <w:jc w:val="center"/>
              <w:rPr>
                <w:rFonts w:asciiTheme="minorHAnsi" w:hAnsiTheme="minorHAnsi" w:cstheme="minorHAnsi"/>
              </w:rPr>
            </w:pPr>
            <w:r w:rsidRPr="00550C7B">
              <w:rPr>
                <w:rFonts w:asciiTheme="minorHAnsi" w:hAnsiTheme="minorHAnsi" w:cstheme="minorHAnsi"/>
              </w:rPr>
              <w:t>75</w:t>
            </w:r>
          </w:p>
        </w:tc>
        <w:sdt>
          <w:sdtPr>
            <w:rPr>
              <w:rFonts w:cstheme="minorHAnsi"/>
            </w:rPr>
            <w:id w:val="-1306699541"/>
            <w14:checkbox>
              <w14:checked w14:val="0"/>
              <w14:checkedState w14:val="2612" w14:font="MS Gothic"/>
              <w14:uncheckedState w14:val="2610" w14:font="MS Gothic"/>
            </w14:checkbox>
          </w:sdtPr>
          <w:sdtEndPr/>
          <w:sdtContent>
            <w:tc>
              <w:tcPr>
                <w:tcW w:w="0" w:type="auto"/>
              </w:tcPr>
              <w:p w14:paraId="47E86782" w14:textId="4AFD7585" w:rsidR="00550C7B" w:rsidRPr="00550C7B" w:rsidRDefault="00D20665" w:rsidP="00550C7B">
                <w:pPr>
                  <w:jc w:val="center"/>
                  <w:rPr>
                    <w:rFonts w:asciiTheme="minorHAnsi" w:hAnsiTheme="minorHAnsi" w:cstheme="minorHAnsi"/>
                  </w:rPr>
                </w:pPr>
                <w:r>
                  <w:rPr>
                    <w:rFonts w:ascii="MS Gothic" w:eastAsia="MS Gothic" w:hAnsi="MS Gothic" w:cstheme="minorHAnsi" w:hint="eastAsia"/>
                  </w:rPr>
                  <w:t>☐</w:t>
                </w:r>
              </w:p>
            </w:tc>
          </w:sdtContent>
        </w:sdt>
      </w:tr>
      <w:tr w:rsidR="00550C7B" w:rsidRPr="00550C7B" w14:paraId="46AFB700" w14:textId="77777777" w:rsidTr="003A7BB8">
        <w:tc>
          <w:tcPr>
            <w:tcW w:w="4837" w:type="dxa"/>
            <w:vAlign w:val="center"/>
          </w:tcPr>
          <w:p w14:paraId="2604116F" w14:textId="78DAEB90" w:rsidR="00550C7B" w:rsidRPr="00550C7B" w:rsidRDefault="00550C7B" w:rsidP="00550C7B">
            <w:pPr>
              <w:rPr>
                <w:rFonts w:asciiTheme="minorHAnsi" w:hAnsiTheme="minorHAnsi" w:cstheme="minorHAnsi"/>
              </w:rPr>
            </w:pPr>
            <w:r w:rsidRPr="00550C7B">
              <w:rPr>
                <w:rFonts w:asciiTheme="minorHAnsi" w:hAnsiTheme="minorHAnsi" w:cstheme="minorHAnsi"/>
              </w:rPr>
              <w:t xml:space="preserve">Grants to Nonprofit Community Organizations </w:t>
            </w:r>
            <w:r w:rsidR="003A7BB8">
              <w:rPr>
                <w:rFonts w:asciiTheme="minorHAnsi" w:hAnsiTheme="minorHAnsi" w:cstheme="minorHAnsi"/>
              </w:rPr>
              <w:t>(</w:t>
            </w:r>
            <w:r w:rsidRPr="00550C7B">
              <w:rPr>
                <w:rFonts w:asciiTheme="minorHAnsi" w:hAnsiTheme="minorHAnsi" w:cstheme="minorHAnsi"/>
              </w:rPr>
              <w:t>Housing</w:t>
            </w:r>
            <w:r w:rsidR="003A7BB8">
              <w:rPr>
                <w:rFonts w:asciiTheme="minorHAnsi" w:hAnsiTheme="minorHAnsi" w:cstheme="minorHAnsi"/>
              </w:rPr>
              <w:t xml:space="preserve">) </w:t>
            </w:r>
          </w:p>
        </w:tc>
        <w:tc>
          <w:tcPr>
            <w:tcW w:w="640" w:type="dxa"/>
            <w:vAlign w:val="center"/>
          </w:tcPr>
          <w:p w14:paraId="051D9CBB" w14:textId="77777777" w:rsidR="00550C7B" w:rsidRPr="00550C7B" w:rsidRDefault="00550C7B" w:rsidP="00550C7B">
            <w:pPr>
              <w:jc w:val="center"/>
              <w:rPr>
                <w:rFonts w:asciiTheme="minorHAnsi" w:hAnsiTheme="minorHAnsi" w:cstheme="minorHAnsi"/>
              </w:rPr>
            </w:pPr>
            <w:r w:rsidRPr="00550C7B">
              <w:rPr>
                <w:rFonts w:asciiTheme="minorHAnsi" w:hAnsiTheme="minorHAnsi" w:cstheme="minorHAnsi"/>
              </w:rPr>
              <w:t>75</w:t>
            </w:r>
          </w:p>
        </w:tc>
        <w:sdt>
          <w:sdtPr>
            <w:rPr>
              <w:rFonts w:cstheme="minorHAnsi"/>
            </w:rPr>
            <w:id w:val="-1699461460"/>
            <w14:checkbox>
              <w14:checked w14:val="0"/>
              <w14:checkedState w14:val="2612" w14:font="MS Gothic"/>
              <w14:uncheckedState w14:val="2610" w14:font="MS Gothic"/>
            </w14:checkbox>
          </w:sdtPr>
          <w:sdtEndPr/>
          <w:sdtContent>
            <w:tc>
              <w:tcPr>
                <w:tcW w:w="0" w:type="auto"/>
              </w:tcPr>
              <w:p w14:paraId="5C125765" w14:textId="744B7792" w:rsidR="00550C7B" w:rsidRPr="00550C7B" w:rsidRDefault="00D20665" w:rsidP="00D20665">
                <w:pPr>
                  <w:jc w:val="center"/>
                  <w:rPr>
                    <w:rFonts w:asciiTheme="minorHAnsi" w:hAnsiTheme="minorHAnsi" w:cstheme="minorHAnsi"/>
                  </w:rPr>
                </w:pPr>
                <w:r>
                  <w:rPr>
                    <w:rFonts w:ascii="MS Gothic" w:eastAsia="MS Gothic" w:hAnsi="MS Gothic" w:cstheme="minorHAnsi" w:hint="eastAsia"/>
                  </w:rPr>
                  <w:t>☐</w:t>
                </w:r>
              </w:p>
            </w:tc>
          </w:sdtContent>
        </w:sdt>
      </w:tr>
      <w:tr w:rsidR="00550C7B" w:rsidRPr="00550C7B" w14:paraId="508813B5" w14:textId="77777777" w:rsidTr="003A7BB8">
        <w:tc>
          <w:tcPr>
            <w:tcW w:w="4837" w:type="dxa"/>
            <w:vAlign w:val="center"/>
          </w:tcPr>
          <w:p w14:paraId="5E0C57C2" w14:textId="77777777" w:rsidR="00550C7B" w:rsidRPr="00550C7B" w:rsidRDefault="00550C7B" w:rsidP="00550C7B">
            <w:pPr>
              <w:rPr>
                <w:rFonts w:asciiTheme="minorHAnsi" w:hAnsiTheme="minorHAnsi" w:cstheme="minorHAnsi"/>
              </w:rPr>
            </w:pPr>
            <w:r w:rsidRPr="00550C7B">
              <w:rPr>
                <w:rFonts w:asciiTheme="minorHAnsi" w:hAnsiTheme="minorHAnsi" w:cstheme="minorHAnsi"/>
              </w:rPr>
              <w:t>Housing Rehabilitation</w:t>
            </w:r>
          </w:p>
        </w:tc>
        <w:tc>
          <w:tcPr>
            <w:tcW w:w="640" w:type="dxa"/>
            <w:vAlign w:val="center"/>
          </w:tcPr>
          <w:p w14:paraId="1A8FA8BC" w14:textId="77777777" w:rsidR="00550C7B" w:rsidRPr="00550C7B" w:rsidRDefault="00550C7B" w:rsidP="00550C7B">
            <w:pPr>
              <w:jc w:val="center"/>
              <w:rPr>
                <w:rFonts w:asciiTheme="minorHAnsi" w:hAnsiTheme="minorHAnsi" w:cstheme="minorHAnsi"/>
              </w:rPr>
            </w:pPr>
            <w:r w:rsidRPr="00550C7B">
              <w:rPr>
                <w:rFonts w:asciiTheme="minorHAnsi" w:hAnsiTheme="minorHAnsi" w:cstheme="minorHAnsi"/>
              </w:rPr>
              <w:t>75</w:t>
            </w:r>
          </w:p>
        </w:tc>
        <w:sdt>
          <w:sdtPr>
            <w:rPr>
              <w:rFonts w:cstheme="minorHAnsi"/>
            </w:rPr>
            <w:id w:val="-351796718"/>
            <w14:checkbox>
              <w14:checked w14:val="0"/>
              <w14:checkedState w14:val="2612" w14:font="MS Gothic"/>
              <w14:uncheckedState w14:val="2610" w14:font="MS Gothic"/>
            </w14:checkbox>
          </w:sdtPr>
          <w:sdtEndPr/>
          <w:sdtContent>
            <w:tc>
              <w:tcPr>
                <w:tcW w:w="0" w:type="auto"/>
              </w:tcPr>
              <w:p w14:paraId="1449066C" w14:textId="574ADF63" w:rsidR="00550C7B" w:rsidRPr="00550C7B" w:rsidRDefault="00D20665" w:rsidP="00550C7B">
                <w:pPr>
                  <w:jc w:val="center"/>
                  <w:rPr>
                    <w:rFonts w:asciiTheme="minorHAnsi" w:hAnsiTheme="minorHAnsi" w:cstheme="minorHAnsi"/>
                  </w:rPr>
                </w:pPr>
                <w:r>
                  <w:rPr>
                    <w:rFonts w:ascii="MS Gothic" w:eastAsia="MS Gothic" w:hAnsi="MS Gothic" w:cstheme="minorHAnsi" w:hint="eastAsia"/>
                  </w:rPr>
                  <w:t>☐</w:t>
                </w:r>
              </w:p>
            </w:tc>
          </w:sdtContent>
        </w:sdt>
      </w:tr>
      <w:tr w:rsidR="00550C7B" w:rsidRPr="00550C7B" w14:paraId="2904D40C" w14:textId="77777777" w:rsidTr="003A7BB8">
        <w:tc>
          <w:tcPr>
            <w:tcW w:w="4837" w:type="dxa"/>
            <w:vAlign w:val="center"/>
          </w:tcPr>
          <w:p w14:paraId="0F68E29F" w14:textId="77777777" w:rsidR="00550C7B" w:rsidRPr="00550C7B" w:rsidRDefault="00550C7B" w:rsidP="00550C7B">
            <w:pPr>
              <w:rPr>
                <w:rFonts w:asciiTheme="minorHAnsi" w:hAnsiTheme="minorHAnsi" w:cstheme="minorHAnsi"/>
              </w:rPr>
            </w:pPr>
            <w:r w:rsidRPr="00550C7B">
              <w:rPr>
                <w:rFonts w:asciiTheme="minorHAnsi" w:hAnsiTheme="minorHAnsi" w:cstheme="minorHAnsi"/>
              </w:rPr>
              <w:t>Code Enforcement</w:t>
            </w:r>
          </w:p>
        </w:tc>
        <w:tc>
          <w:tcPr>
            <w:tcW w:w="640" w:type="dxa"/>
            <w:vAlign w:val="center"/>
          </w:tcPr>
          <w:p w14:paraId="45CA9566" w14:textId="77777777" w:rsidR="00550C7B" w:rsidRPr="00550C7B" w:rsidRDefault="00550C7B" w:rsidP="00550C7B">
            <w:pPr>
              <w:jc w:val="center"/>
              <w:rPr>
                <w:rFonts w:asciiTheme="minorHAnsi" w:hAnsiTheme="minorHAnsi" w:cstheme="minorHAnsi"/>
              </w:rPr>
            </w:pPr>
            <w:r w:rsidRPr="00550C7B">
              <w:rPr>
                <w:rFonts w:asciiTheme="minorHAnsi" w:hAnsiTheme="minorHAnsi" w:cstheme="minorHAnsi"/>
              </w:rPr>
              <w:t>50</w:t>
            </w:r>
          </w:p>
        </w:tc>
        <w:sdt>
          <w:sdtPr>
            <w:rPr>
              <w:rFonts w:cstheme="minorHAnsi"/>
            </w:rPr>
            <w:id w:val="459548640"/>
            <w14:checkbox>
              <w14:checked w14:val="0"/>
              <w14:checkedState w14:val="2612" w14:font="MS Gothic"/>
              <w14:uncheckedState w14:val="2610" w14:font="MS Gothic"/>
            </w14:checkbox>
          </w:sdtPr>
          <w:sdtEndPr/>
          <w:sdtContent>
            <w:tc>
              <w:tcPr>
                <w:tcW w:w="0" w:type="auto"/>
              </w:tcPr>
              <w:p w14:paraId="07D24745" w14:textId="07837904" w:rsidR="00550C7B" w:rsidRPr="00550C7B" w:rsidRDefault="00D20665" w:rsidP="00550C7B">
                <w:pPr>
                  <w:jc w:val="center"/>
                  <w:rPr>
                    <w:rFonts w:asciiTheme="minorHAnsi" w:hAnsiTheme="minorHAnsi" w:cstheme="minorHAnsi"/>
                  </w:rPr>
                </w:pPr>
                <w:r>
                  <w:rPr>
                    <w:rFonts w:ascii="MS Gothic" w:eastAsia="MS Gothic" w:hAnsi="MS Gothic" w:cstheme="minorHAnsi" w:hint="eastAsia"/>
                  </w:rPr>
                  <w:t>☐</w:t>
                </w:r>
              </w:p>
            </w:tc>
          </w:sdtContent>
        </w:sdt>
      </w:tr>
      <w:tr w:rsidR="00550C7B" w:rsidRPr="00550C7B" w14:paraId="0980BECD" w14:textId="77777777" w:rsidTr="003A7BB8">
        <w:tc>
          <w:tcPr>
            <w:tcW w:w="4837" w:type="dxa"/>
            <w:vAlign w:val="center"/>
          </w:tcPr>
          <w:p w14:paraId="394789C1" w14:textId="77777777" w:rsidR="00550C7B" w:rsidRPr="00550C7B" w:rsidRDefault="00550C7B" w:rsidP="00550C7B">
            <w:pPr>
              <w:rPr>
                <w:rFonts w:asciiTheme="minorHAnsi" w:hAnsiTheme="minorHAnsi" w:cstheme="minorHAnsi"/>
              </w:rPr>
            </w:pPr>
            <w:r w:rsidRPr="00550C7B">
              <w:rPr>
                <w:rFonts w:asciiTheme="minorHAnsi" w:hAnsiTheme="minorHAnsi" w:cstheme="minorHAnsi"/>
              </w:rPr>
              <w:t>Clearance and Demolition</w:t>
            </w:r>
          </w:p>
        </w:tc>
        <w:tc>
          <w:tcPr>
            <w:tcW w:w="640" w:type="dxa"/>
            <w:vAlign w:val="center"/>
          </w:tcPr>
          <w:p w14:paraId="087C9033" w14:textId="77777777" w:rsidR="00550C7B" w:rsidRPr="00550C7B" w:rsidRDefault="00550C7B" w:rsidP="00550C7B">
            <w:pPr>
              <w:jc w:val="center"/>
              <w:rPr>
                <w:rFonts w:asciiTheme="minorHAnsi" w:hAnsiTheme="minorHAnsi" w:cstheme="minorHAnsi"/>
              </w:rPr>
            </w:pPr>
            <w:r w:rsidRPr="00550C7B">
              <w:rPr>
                <w:rFonts w:asciiTheme="minorHAnsi" w:hAnsiTheme="minorHAnsi" w:cstheme="minorHAnsi"/>
              </w:rPr>
              <w:t>50</w:t>
            </w:r>
          </w:p>
        </w:tc>
        <w:sdt>
          <w:sdtPr>
            <w:rPr>
              <w:rFonts w:cstheme="minorHAnsi"/>
            </w:rPr>
            <w:id w:val="-798216498"/>
            <w14:checkbox>
              <w14:checked w14:val="0"/>
              <w14:checkedState w14:val="2612" w14:font="MS Gothic"/>
              <w14:uncheckedState w14:val="2610" w14:font="MS Gothic"/>
            </w14:checkbox>
          </w:sdtPr>
          <w:sdtEndPr/>
          <w:sdtContent>
            <w:tc>
              <w:tcPr>
                <w:tcW w:w="0" w:type="auto"/>
              </w:tcPr>
              <w:p w14:paraId="2DB4BB43" w14:textId="701E7652" w:rsidR="00550C7B" w:rsidRPr="00550C7B" w:rsidRDefault="00D20665" w:rsidP="00550C7B">
                <w:pPr>
                  <w:jc w:val="center"/>
                  <w:rPr>
                    <w:rFonts w:asciiTheme="minorHAnsi" w:hAnsiTheme="minorHAnsi" w:cstheme="minorHAnsi"/>
                  </w:rPr>
                </w:pPr>
                <w:r>
                  <w:rPr>
                    <w:rFonts w:ascii="MS Gothic" w:eastAsia="MS Gothic" w:hAnsi="MS Gothic" w:cstheme="minorHAnsi" w:hint="eastAsia"/>
                  </w:rPr>
                  <w:t>☐</w:t>
                </w:r>
              </w:p>
            </w:tc>
          </w:sdtContent>
        </w:sdt>
      </w:tr>
      <w:tr w:rsidR="00550C7B" w:rsidRPr="00550C7B" w14:paraId="795364E2" w14:textId="77777777" w:rsidTr="003A7BB8">
        <w:tc>
          <w:tcPr>
            <w:tcW w:w="4837" w:type="dxa"/>
            <w:vAlign w:val="center"/>
          </w:tcPr>
          <w:p w14:paraId="2B248090" w14:textId="77777777" w:rsidR="00550C7B" w:rsidRPr="00550C7B" w:rsidRDefault="00550C7B" w:rsidP="00550C7B">
            <w:pPr>
              <w:rPr>
                <w:rFonts w:asciiTheme="minorHAnsi" w:hAnsiTheme="minorHAnsi" w:cstheme="minorHAnsi"/>
              </w:rPr>
            </w:pPr>
            <w:r w:rsidRPr="00550C7B">
              <w:rPr>
                <w:rFonts w:asciiTheme="minorHAnsi" w:hAnsiTheme="minorHAnsi" w:cstheme="minorHAnsi"/>
              </w:rPr>
              <w:t>Relocation Payments</w:t>
            </w:r>
          </w:p>
        </w:tc>
        <w:tc>
          <w:tcPr>
            <w:tcW w:w="640" w:type="dxa"/>
            <w:vAlign w:val="center"/>
          </w:tcPr>
          <w:p w14:paraId="3264CFBB" w14:textId="77777777" w:rsidR="00550C7B" w:rsidRPr="00550C7B" w:rsidRDefault="00550C7B" w:rsidP="00550C7B">
            <w:pPr>
              <w:jc w:val="center"/>
              <w:rPr>
                <w:rFonts w:asciiTheme="minorHAnsi" w:hAnsiTheme="minorHAnsi" w:cstheme="minorHAnsi"/>
              </w:rPr>
            </w:pPr>
            <w:r w:rsidRPr="00550C7B">
              <w:rPr>
                <w:rFonts w:asciiTheme="minorHAnsi" w:hAnsiTheme="minorHAnsi" w:cstheme="minorHAnsi"/>
              </w:rPr>
              <w:t>25</w:t>
            </w:r>
          </w:p>
        </w:tc>
        <w:sdt>
          <w:sdtPr>
            <w:rPr>
              <w:rFonts w:cstheme="minorHAnsi"/>
            </w:rPr>
            <w:id w:val="1010263366"/>
            <w14:checkbox>
              <w14:checked w14:val="0"/>
              <w14:checkedState w14:val="2612" w14:font="MS Gothic"/>
              <w14:uncheckedState w14:val="2610" w14:font="MS Gothic"/>
            </w14:checkbox>
          </w:sdtPr>
          <w:sdtEndPr/>
          <w:sdtContent>
            <w:tc>
              <w:tcPr>
                <w:tcW w:w="0" w:type="auto"/>
              </w:tcPr>
              <w:p w14:paraId="60821458" w14:textId="46D2565E" w:rsidR="00550C7B" w:rsidRPr="00550C7B" w:rsidRDefault="00D20665" w:rsidP="00550C7B">
                <w:pPr>
                  <w:jc w:val="center"/>
                  <w:rPr>
                    <w:rFonts w:asciiTheme="minorHAnsi" w:hAnsiTheme="minorHAnsi" w:cstheme="minorHAnsi"/>
                  </w:rPr>
                </w:pPr>
                <w:r>
                  <w:rPr>
                    <w:rFonts w:ascii="MS Gothic" w:eastAsia="MS Gothic" w:hAnsi="MS Gothic" w:cstheme="minorHAnsi" w:hint="eastAsia"/>
                  </w:rPr>
                  <w:t>☐</w:t>
                </w:r>
              </w:p>
            </w:tc>
          </w:sdtContent>
        </w:sdt>
      </w:tr>
      <w:tr w:rsidR="00550C7B" w:rsidRPr="00550C7B" w14:paraId="11150F21" w14:textId="77777777" w:rsidTr="003A7BB8">
        <w:tc>
          <w:tcPr>
            <w:tcW w:w="4837" w:type="dxa"/>
            <w:vAlign w:val="center"/>
          </w:tcPr>
          <w:p w14:paraId="0F52280B" w14:textId="77777777" w:rsidR="00550C7B" w:rsidRPr="00550C7B" w:rsidRDefault="00550C7B" w:rsidP="00550C7B">
            <w:pPr>
              <w:rPr>
                <w:rFonts w:asciiTheme="minorHAnsi" w:hAnsiTheme="minorHAnsi" w:cstheme="minorHAnsi"/>
              </w:rPr>
            </w:pPr>
            <w:r w:rsidRPr="00550C7B">
              <w:rPr>
                <w:rFonts w:asciiTheme="minorHAnsi" w:hAnsiTheme="minorHAnsi" w:cstheme="minorHAnsi"/>
              </w:rPr>
              <w:t>Rental Income Payments</w:t>
            </w:r>
          </w:p>
        </w:tc>
        <w:tc>
          <w:tcPr>
            <w:tcW w:w="640" w:type="dxa"/>
            <w:vAlign w:val="center"/>
          </w:tcPr>
          <w:p w14:paraId="5DD6DDE0" w14:textId="77777777" w:rsidR="00550C7B" w:rsidRPr="00550C7B" w:rsidRDefault="00550C7B" w:rsidP="00550C7B">
            <w:pPr>
              <w:jc w:val="center"/>
              <w:rPr>
                <w:rFonts w:asciiTheme="minorHAnsi" w:hAnsiTheme="minorHAnsi" w:cstheme="minorHAnsi"/>
              </w:rPr>
            </w:pPr>
            <w:r w:rsidRPr="00550C7B">
              <w:rPr>
                <w:rFonts w:asciiTheme="minorHAnsi" w:hAnsiTheme="minorHAnsi" w:cstheme="minorHAnsi"/>
              </w:rPr>
              <w:t>0</w:t>
            </w:r>
          </w:p>
        </w:tc>
        <w:sdt>
          <w:sdtPr>
            <w:rPr>
              <w:rFonts w:cstheme="minorHAnsi"/>
            </w:rPr>
            <w:id w:val="-418647865"/>
            <w14:checkbox>
              <w14:checked w14:val="0"/>
              <w14:checkedState w14:val="2612" w14:font="MS Gothic"/>
              <w14:uncheckedState w14:val="2610" w14:font="MS Gothic"/>
            </w14:checkbox>
          </w:sdtPr>
          <w:sdtEndPr/>
          <w:sdtContent>
            <w:tc>
              <w:tcPr>
                <w:tcW w:w="0" w:type="auto"/>
              </w:tcPr>
              <w:p w14:paraId="170AB6D7" w14:textId="34D1B1F5" w:rsidR="00550C7B" w:rsidRPr="00550C7B" w:rsidRDefault="00D20665" w:rsidP="00550C7B">
                <w:pPr>
                  <w:jc w:val="center"/>
                  <w:rPr>
                    <w:rFonts w:asciiTheme="minorHAnsi" w:hAnsiTheme="minorHAnsi" w:cstheme="minorHAnsi"/>
                  </w:rPr>
                </w:pPr>
                <w:r>
                  <w:rPr>
                    <w:rFonts w:ascii="MS Gothic" w:eastAsia="MS Gothic" w:hAnsi="MS Gothic" w:cstheme="minorHAnsi" w:hint="eastAsia"/>
                  </w:rPr>
                  <w:t>☐</w:t>
                </w:r>
              </w:p>
            </w:tc>
          </w:sdtContent>
        </w:sdt>
      </w:tr>
      <w:tr w:rsidR="00550C7B" w:rsidRPr="00550C7B" w14:paraId="68FD3584" w14:textId="77777777" w:rsidTr="003A7BB8">
        <w:tc>
          <w:tcPr>
            <w:tcW w:w="4837" w:type="dxa"/>
            <w:vAlign w:val="center"/>
          </w:tcPr>
          <w:p w14:paraId="6FF2213A" w14:textId="77777777" w:rsidR="00550C7B" w:rsidRPr="00550C7B" w:rsidRDefault="00550C7B" w:rsidP="00550C7B">
            <w:pPr>
              <w:rPr>
                <w:rFonts w:asciiTheme="minorHAnsi" w:hAnsiTheme="minorHAnsi" w:cstheme="minorHAnsi"/>
              </w:rPr>
            </w:pPr>
            <w:r w:rsidRPr="00550C7B">
              <w:rPr>
                <w:rFonts w:asciiTheme="minorHAnsi" w:hAnsiTheme="minorHAnsi" w:cstheme="minorHAnsi"/>
              </w:rPr>
              <w:t>Public Services</w:t>
            </w:r>
          </w:p>
        </w:tc>
        <w:tc>
          <w:tcPr>
            <w:tcW w:w="640" w:type="dxa"/>
            <w:vAlign w:val="center"/>
          </w:tcPr>
          <w:p w14:paraId="36F1AFC6" w14:textId="77777777" w:rsidR="00550C7B" w:rsidRPr="00550C7B" w:rsidRDefault="00550C7B" w:rsidP="00550C7B">
            <w:pPr>
              <w:jc w:val="center"/>
              <w:rPr>
                <w:rFonts w:asciiTheme="minorHAnsi" w:hAnsiTheme="minorHAnsi" w:cstheme="minorHAnsi"/>
              </w:rPr>
            </w:pPr>
            <w:r w:rsidRPr="00550C7B">
              <w:rPr>
                <w:rFonts w:asciiTheme="minorHAnsi" w:hAnsiTheme="minorHAnsi" w:cstheme="minorHAnsi"/>
              </w:rPr>
              <w:t>0</w:t>
            </w:r>
          </w:p>
        </w:tc>
        <w:sdt>
          <w:sdtPr>
            <w:rPr>
              <w:rFonts w:cstheme="minorHAnsi"/>
            </w:rPr>
            <w:id w:val="-472906027"/>
            <w14:checkbox>
              <w14:checked w14:val="0"/>
              <w14:checkedState w14:val="2612" w14:font="MS Gothic"/>
              <w14:uncheckedState w14:val="2610" w14:font="MS Gothic"/>
            </w14:checkbox>
          </w:sdtPr>
          <w:sdtEndPr/>
          <w:sdtContent>
            <w:tc>
              <w:tcPr>
                <w:tcW w:w="0" w:type="auto"/>
              </w:tcPr>
              <w:p w14:paraId="70F10296" w14:textId="2FCD1B44" w:rsidR="00550C7B" w:rsidRPr="00550C7B" w:rsidRDefault="00D20665" w:rsidP="00550C7B">
                <w:pPr>
                  <w:jc w:val="center"/>
                  <w:rPr>
                    <w:rFonts w:asciiTheme="minorHAnsi" w:hAnsiTheme="minorHAnsi" w:cstheme="minorHAnsi"/>
                  </w:rPr>
                </w:pPr>
                <w:r>
                  <w:rPr>
                    <w:rFonts w:ascii="MS Gothic" w:eastAsia="MS Gothic" w:hAnsi="MS Gothic" w:cstheme="minorHAnsi" w:hint="eastAsia"/>
                  </w:rPr>
                  <w:t>☐</w:t>
                </w:r>
              </w:p>
            </w:tc>
          </w:sdtContent>
        </w:sdt>
      </w:tr>
      <w:tr w:rsidR="00550C7B" w:rsidRPr="00550C7B" w14:paraId="2601D37C" w14:textId="77777777" w:rsidTr="003A7BB8">
        <w:tc>
          <w:tcPr>
            <w:tcW w:w="4837" w:type="dxa"/>
            <w:vAlign w:val="center"/>
          </w:tcPr>
          <w:p w14:paraId="54FB0110" w14:textId="77777777" w:rsidR="00550C7B" w:rsidRPr="00550C7B" w:rsidRDefault="00550C7B" w:rsidP="00550C7B">
            <w:pPr>
              <w:rPr>
                <w:rFonts w:asciiTheme="minorHAnsi" w:hAnsiTheme="minorHAnsi" w:cstheme="minorHAnsi"/>
              </w:rPr>
            </w:pPr>
            <w:r w:rsidRPr="00550C7B">
              <w:rPr>
                <w:rFonts w:asciiTheme="minorHAnsi" w:hAnsiTheme="minorHAnsi" w:cstheme="minorHAnsi"/>
              </w:rPr>
              <w:t>Planning Activities</w:t>
            </w:r>
          </w:p>
        </w:tc>
        <w:tc>
          <w:tcPr>
            <w:tcW w:w="640" w:type="dxa"/>
            <w:vAlign w:val="center"/>
          </w:tcPr>
          <w:p w14:paraId="3C64A32C" w14:textId="77777777" w:rsidR="00550C7B" w:rsidRPr="00550C7B" w:rsidRDefault="00550C7B" w:rsidP="00550C7B">
            <w:pPr>
              <w:jc w:val="center"/>
              <w:rPr>
                <w:rFonts w:asciiTheme="minorHAnsi" w:hAnsiTheme="minorHAnsi" w:cstheme="minorHAnsi"/>
              </w:rPr>
            </w:pPr>
            <w:r w:rsidRPr="00550C7B">
              <w:rPr>
                <w:rFonts w:asciiTheme="minorHAnsi" w:hAnsiTheme="minorHAnsi" w:cstheme="minorHAnsi"/>
              </w:rPr>
              <w:t>0</w:t>
            </w:r>
          </w:p>
        </w:tc>
        <w:sdt>
          <w:sdtPr>
            <w:rPr>
              <w:rFonts w:cstheme="minorHAnsi"/>
            </w:rPr>
            <w:id w:val="-327684343"/>
            <w14:checkbox>
              <w14:checked w14:val="0"/>
              <w14:checkedState w14:val="2612" w14:font="MS Gothic"/>
              <w14:uncheckedState w14:val="2610" w14:font="MS Gothic"/>
            </w14:checkbox>
          </w:sdtPr>
          <w:sdtEndPr/>
          <w:sdtContent>
            <w:tc>
              <w:tcPr>
                <w:tcW w:w="0" w:type="auto"/>
              </w:tcPr>
              <w:p w14:paraId="7BD49916" w14:textId="4D355820" w:rsidR="00550C7B" w:rsidRPr="00550C7B" w:rsidRDefault="00D20665" w:rsidP="00550C7B">
                <w:pPr>
                  <w:jc w:val="center"/>
                  <w:rPr>
                    <w:rFonts w:asciiTheme="minorHAnsi" w:hAnsiTheme="minorHAnsi" w:cstheme="minorHAnsi"/>
                  </w:rPr>
                </w:pPr>
                <w:r>
                  <w:rPr>
                    <w:rFonts w:ascii="MS Gothic" w:eastAsia="MS Gothic" w:hAnsi="MS Gothic" w:cstheme="minorHAnsi" w:hint="eastAsia"/>
                  </w:rPr>
                  <w:t>☐</w:t>
                </w:r>
              </w:p>
            </w:tc>
          </w:sdtContent>
        </w:sdt>
      </w:tr>
      <w:tr w:rsidR="00550C7B" w:rsidRPr="00550C7B" w14:paraId="1BBE51FF" w14:textId="77777777" w:rsidTr="003A7BB8">
        <w:tc>
          <w:tcPr>
            <w:tcW w:w="4837" w:type="dxa"/>
            <w:vAlign w:val="center"/>
          </w:tcPr>
          <w:p w14:paraId="2F1B0481" w14:textId="77777777" w:rsidR="00550C7B" w:rsidRPr="00550C7B" w:rsidRDefault="00550C7B" w:rsidP="00550C7B">
            <w:pPr>
              <w:rPr>
                <w:rFonts w:asciiTheme="minorHAnsi" w:hAnsiTheme="minorHAnsi" w:cstheme="minorHAnsi"/>
              </w:rPr>
            </w:pPr>
            <w:r w:rsidRPr="00550C7B">
              <w:rPr>
                <w:rFonts w:asciiTheme="minorHAnsi" w:hAnsiTheme="minorHAnsi" w:cstheme="minorHAnsi"/>
              </w:rPr>
              <w:t>Grants to Nonprofit Community Organizations</w:t>
            </w:r>
          </w:p>
        </w:tc>
        <w:tc>
          <w:tcPr>
            <w:tcW w:w="640" w:type="dxa"/>
            <w:vAlign w:val="center"/>
          </w:tcPr>
          <w:p w14:paraId="3A889524" w14:textId="77777777" w:rsidR="00550C7B" w:rsidRPr="00550C7B" w:rsidRDefault="00550C7B" w:rsidP="00550C7B">
            <w:pPr>
              <w:jc w:val="center"/>
              <w:rPr>
                <w:rFonts w:asciiTheme="minorHAnsi" w:hAnsiTheme="minorHAnsi" w:cstheme="minorHAnsi"/>
              </w:rPr>
            </w:pPr>
            <w:r w:rsidRPr="00550C7B">
              <w:rPr>
                <w:rFonts w:asciiTheme="minorHAnsi" w:hAnsiTheme="minorHAnsi" w:cstheme="minorHAnsi"/>
              </w:rPr>
              <w:t>0</w:t>
            </w:r>
          </w:p>
        </w:tc>
        <w:sdt>
          <w:sdtPr>
            <w:rPr>
              <w:rFonts w:cstheme="minorHAnsi"/>
            </w:rPr>
            <w:id w:val="1255482870"/>
            <w14:checkbox>
              <w14:checked w14:val="0"/>
              <w14:checkedState w14:val="2612" w14:font="MS Gothic"/>
              <w14:uncheckedState w14:val="2610" w14:font="MS Gothic"/>
            </w14:checkbox>
          </w:sdtPr>
          <w:sdtEndPr/>
          <w:sdtContent>
            <w:tc>
              <w:tcPr>
                <w:tcW w:w="0" w:type="auto"/>
              </w:tcPr>
              <w:p w14:paraId="24CE5C79" w14:textId="4A6E7055" w:rsidR="00550C7B" w:rsidRPr="00550C7B" w:rsidRDefault="00D20665" w:rsidP="00550C7B">
                <w:pPr>
                  <w:jc w:val="center"/>
                  <w:rPr>
                    <w:rFonts w:asciiTheme="minorHAnsi" w:hAnsiTheme="minorHAnsi" w:cstheme="minorHAnsi"/>
                  </w:rPr>
                </w:pPr>
                <w:r>
                  <w:rPr>
                    <w:rFonts w:ascii="MS Gothic" w:eastAsia="MS Gothic" w:hAnsi="MS Gothic" w:cstheme="minorHAnsi" w:hint="eastAsia"/>
                  </w:rPr>
                  <w:t>☐</w:t>
                </w:r>
              </w:p>
            </w:tc>
          </w:sdtContent>
        </w:sdt>
      </w:tr>
    </w:tbl>
    <w:p w14:paraId="6C8461AB" w14:textId="77777777" w:rsidR="00550C7B" w:rsidRDefault="00550C7B" w:rsidP="00550C7B"/>
    <w:p w14:paraId="2390F502" w14:textId="77777777" w:rsidR="00550C7B" w:rsidRDefault="00550C7B" w:rsidP="00550C7B">
      <w:r w:rsidRPr="00550C7B">
        <w:rPr>
          <w:sz w:val="24"/>
          <w:szCs w:val="24"/>
        </w:rPr>
        <w:lastRenderedPageBreak/>
        <w:t>II.</w:t>
      </w:r>
      <w:r w:rsidRPr="00550C7B">
        <w:rPr>
          <w:b/>
          <w:sz w:val="24"/>
          <w:szCs w:val="24"/>
        </w:rPr>
        <w:tab/>
        <w:t>LMI Need and Impact (240 points):</w:t>
      </w:r>
      <w:r w:rsidRPr="00550C7B">
        <w:t xml:space="preserve"> In the national objectives category, points are assigned </w:t>
      </w:r>
      <w:r>
        <w:tab/>
      </w:r>
      <w:r w:rsidRPr="00550C7B">
        <w:t xml:space="preserve">based on the percentage of low-and-moderate-income individuals benefitting from the project.  </w:t>
      </w:r>
      <w:r>
        <w:tab/>
      </w:r>
      <w:r w:rsidRPr="00550C7B">
        <w:t xml:space="preserve">Information regarding how a project meets the national objective is available in Chapter 2 – </w:t>
      </w:r>
      <w:r>
        <w:tab/>
      </w:r>
      <w:r w:rsidRPr="00550C7B">
        <w:t xml:space="preserve">Eligibility. </w:t>
      </w:r>
    </w:p>
    <w:p w14:paraId="510F9CF0" w14:textId="0B140241" w:rsidR="00550C7B" w:rsidRPr="00550C7B" w:rsidRDefault="00550C7B" w:rsidP="00550C7B">
      <w:r>
        <w:tab/>
      </w:r>
      <w:r w:rsidRPr="00550C7B">
        <w:rPr>
          <w:b/>
          <w:bCs/>
        </w:rPr>
        <w:t>Note:</w:t>
      </w:r>
      <w:r w:rsidRPr="00550C7B">
        <w:t xml:space="preserve"> Additional scoring criteria will be utilized for fire station/truck or housing </w:t>
      </w:r>
      <w:r>
        <w:tab/>
      </w:r>
      <w:r w:rsidRPr="00550C7B">
        <w:t xml:space="preserve">projects.  </w:t>
      </w:r>
    </w:p>
    <w:p w14:paraId="48E7369B" w14:textId="6F46226D" w:rsidR="00550C7B" w:rsidRPr="00550C7B" w:rsidRDefault="00E74AE2" w:rsidP="00550C7B">
      <w:r>
        <w:tab/>
      </w:r>
      <w:r w:rsidR="00550C7B" w:rsidRPr="00550C7B">
        <w:t>A.</w:t>
      </w:r>
      <w:r w:rsidR="00716166">
        <w:rPr>
          <w:b/>
        </w:rPr>
        <w:tab/>
      </w:r>
      <w:r w:rsidR="00550C7B" w:rsidRPr="00550C7B">
        <w:rPr>
          <w:b/>
        </w:rPr>
        <w:t>Low-and-Moderate-Income Percentage Points (100 points):</w:t>
      </w:r>
      <w:r w:rsidR="00550C7B" w:rsidRPr="00550C7B">
        <w:t xml:space="preserve"> Points will be assigned </w:t>
      </w:r>
      <w:r>
        <w:tab/>
      </w:r>
      <w:r>
        <w:tab/>
      </w:r>
      <w:r>
        <w:tab/>
      </w:r>
      <w:r w:rsidR="00550C7B" w:rsidRPr="00550C7B">
        <w:t xml:space="preserve">according to the percentage of low-and-moderate-income persons that live within </w:t>
      </w:r>
      <w:r w:rsidR="00716166">
        <w:tab/>
      </w:r>
      <w:r w:rsidR="00716166">
        <w:tab/>
      </w:r>
      <w:r w:rsidR="00716166">
        <w:tab/>
      </w:r>
      <w:r w:rsidR="00550C7B" w:rsidRPr="00550C7B">
        <w:t>the</w:t>
      </w:r>
      <w:r w:rsidR="00716166">
        <w:t xml:space="preserve"> </w:t>
      </w:r>
      <w:r w:rsidR="00550C7B" w:rsidRPr="00550C7B">
        <w:t>project area.</w:t>
      </w:r>
    </w:p>
    <w:p w14:paraId="3BE3F4C3" w14:textId="2BA8AF8F" w:rsidR="00550C7B" w:rsidRPr="00550C7B" w:rsidRDefault="002E72D5" w:rsidP="00550C7B">
      <w:r>
        <w:tab/>
      </w:r>
      <w:r w:rsidR="00550C7B" w:rsidRPr="00550C7B">
        <w:rPr>
          <w:i/>
          <w:highlight w:val="lightGray"/>
        </w:rPr>
        <w:t>Writer’s Guide – % of LMI persons is based on</w:t>
      </w:r>
      <w:r w:rsidR="00C41E74">
        <w:rPr>
          <w:i/>
          <w:highlight w:val="lightGray"/>
        </w:rPr>
        <w:t xml:space="preserve"> </w:t>
      </w:r>
      <w:r w:rsidR="00550C7B" w:rsidRPr="00550C7B">
        <w:rPr>
          <w:i/>
          <w:highlight w:val="lightGray"/>
        </w:rPr>
        <w:t xml:space="preserve">information addressed in Chapter 5 </w:t>
      </w:r>
      <w:r w:rsidR="00C41E74">
        <w:rPr>
          <w:i/>
          <w:highlight w:val="lightGray"/>
        </w:rPr>
        <w:t>–</w:t>
      </w:r>
      <w:r w:rsidR="00550C7B" w:rsidRPr="00550C7B">
        <w:rPr>
          <w:i/>
          <w:highlight w:val="lightGray"/>
        </w:rPr>
        <w:t xml:space="preserve"> General</w:t>
      </w:r>
      <w:r w:rsidR="00C41E74">
        <w:rPr>
          <w:i/>
          <w:highlight w:val="lightGray"/>
        </w:rPr>
        <w:t xml:space="preserve"> </w:t>
      </w:r>
      <w:r w:rsidR="00A3199E" w:rsidRPr="00A3199E">
        <w:rPr>
          <w:i/>
        </w:rPr>
        <w:tab/>
      </w:r>
      <w:r w:rsidR="00550C7B" w:rsidRPr="00550C7B">
        <w:rPr>
          <w:i/>
          <w:highlight w:val="lightGray"/>
        </w:rPr>
        <w:t>Application.</w:t>
      </w:r>
      <w:r w:rsidR="00550C7B" w:rsidRPr="00550C7B">
        <w:rPr>
          <w:i/>
        </w:rPr>
        <w:t xml:space="preserve">  </w:t>
      </w:r>
    </w:p>
    <w:p w14:paraId="16996B0F" w14:textId="122F6F74" w:rsidR="00550C7B" w:rsidRPr="00550C7B" w:rsidRDefault="00462DB1" w:rsidP="00550C7B">
      <w:pPr>
        <w:rPr>
          <w:b/>
        </w:rPr>
      </w:pPr>
      <w:r>
        <w:tab/>
      </w:r>
      <w:r w:rsidR="00550C7B" w:rsidRPr="00550C7B">
        <w:t>B.</w:t>
      </w:r>
      <w:r w:rsidR="002F3533">
        <w:rPr>
          <w:b/>
        </w:rPr>
        <w:tab/>
      </w:r>
      <w:r w:rsidR="00550C7B" w:rsidRPr="00550C7B">
        <w:rPr>
          <w:b/>
        </w:rPr>
        <w:t xml:space="preserve">Need (80/60/40/20 points): </w:t>
      </w:r>
      <w:r w:rsidR="00550C7B" w:rsidRPr="00550C7B">
        <w:t xml:space="preserve">Points will be assigned based on the narrative and </w:t>
      </w:r>
      <w:r>
        <w:tab/>
      </w:r>
      <w:r>
        <w:tab/>
      </w:r>
      <w:r>
        <w:tab/>
      </w:r>
      <w:r w:rsidR="003E74D2">
        <w:t xml:space="preserve">         </w:t>
      </w:r>
      <w:r w:rsidR="002F3533">
        <w:tab/>
      </w:r>
      <w:r w:rsidR="00550C7B" w:rsidRPr="00550C7B">
        <w:t xml:space="preserve">documentation provided to substantiate the degree of need as defined below. In </w:t>
      </w:r>
      <w:r>
        <w:tab/>
      </w:r>
      <w:r>
        <w:tab/>
      </w:r>
      <w:r w:rsidR="002F3533">
        <w:tab/>
      </w:r>
      <w:r w:rsidR="00550C7B" w:rsidRPr="00550C7B">
        <w:t xml:space="preserve">addition to describing the criticalness of the need, the narrative must address the </w:t>
      </w:r>
      <w:r>
        <w:tab/>
      </w:r>
      <w:r>
        <w:tab/>
      </w:r>
      <w:r w:rsidR="002F3533">
        <w:tab/>
      </w:r>
      <w:r w:rsidR="00550C7B" w:rsidRPr="00550C7B">
        <w:t xml:space="preserve">regulation that is being violated and how the condition came about. </w:t>
      </w:r>
    </w:p>
    <w:p w14:paraId="16ACCAA9" w14:textId="77777777" w:rsidR="00550C7B" w:rsidRPr="00550C7B" w:rsidRDefault="00550C7B" w:rsidP="00550C7B">
      <w:pPr>
        <w:numPr>
          <w:ilvl w:val="0"/>
          <w:numId w:val="1"/>
        </w:numPr>
        <w:rPr>
          <w:b/>
        </w:rPr>
      </w:pPr>
      <w:r w:rsidRPr="00550C7B">
        <w:t xml:space="preserve">Critical need (80 points): Critical need is defined as an existing, officially identified violation of federal or state health or safety regulations. If the community has critical need, the regulations being violated must be documented (i.e., compliance order, consent order, or notice of violation—with exception of violation related to the failure to report or fire flow issues). </w:t>
      </w:r>
    </w:p>
    <w:p w14:paraId="7DE76F50" w14:textId="77777777" w:rsidR="00550C7B" w:rsidRPr="00550C7B" w:rsidRDefault="00550C7B" w:rsidP="00550C7B">
      <w:pPr>
        <w:numPr>
          <w:ilvl w:val="0"/>
          <w:numId w:val="1"/>
        </w:numPr>
        <w:rPr>
          <w:b/>
        </w:rPr>
      </w:pPr>
      <w:r w:rsidRPr="00550C7B">
        <w:t xml:space="preserve">Moderate need (60 points): Moderate need is an officially identified problem related to health and safety regulations, but the community is not in violation of any regulation (i.e., notice of violation, warning letter, not meeting fire flows). </w:t>
      </w:r>
    </w:p>
    <w:p w14:paraId="32A63990" w14:textId="77777777" w:rsidR="00550C7B" w:rsidRPr="00550C7B" w:rsidRDefault="00550C7B" w:rsidP="00550C7B">
      <w:pPr>
        <w:numPr>
          <w:ilvl w:val="0"/>
          <w:numId w:val="1"/>
        </w:numPr>
      </w:pPr>
      <w:r w:rsidRPr="00550C7B">
        <w:t xml:space="preserve">Potential need (40 points):  In order to be considered a potential need, a community must illustrate that the current situation would become a violation if it is left uncorrected. </w:t>
      </w:r>
    </w:p>
    <w:p w14:paraId="6FE9ECAD" w14:textId="4FF5212E" w:rsidR="00550C7B" w:rsidRPr="00170C2E" w:rsidRDefault="00550C7B" w:rsidP="00550C7B">
      <w:pPr>
        <w:numPr>
          <w:ilvl w:val="0"/>
          <w:numId w:val="1"/>
        </w:numPr>
      </w:pPr>
      <w:r w:rsidRPr="00550C7B">
        <w:t>Community need (20 points): Community need is a general improvement not related to health and safety, but is a major improvement in community services and infrastructure.</w:t>
      </w:r>
    </w:p>
    <w:p w14:paraId="2C5AD1C6" w14:textId="7BBAE8F0" w:rsidR="00317359" w:rsidRDefault="00550C7B" w:rsidP="00550C7B">
      <w:pPr>
        <w:rPr>
          <w:b/>
        </w:rPr>
      </w:pPr>
      <w:r>
        <w:rPr>
          <w:b/>
        </w:rPr>
        <w:tab/>
      </w:r>
      <w:r w:rsidR="00317359" w:rsidRPr="00550C7B">
        <w:rPr>
          <w:i/>
          <w:highlight w:val="lightGray"/>
        </w:rPr>
        <w:t xml:space="preserve">Writer’s Guide – Provide </w:t>
      </w:r>
      <w:r w:rsidR="00317359">
        <w:rPr>
          <w:i/>
          <w:highlight w:val="lightGray"/>
        </w:rPr>
        <w:t xml:space="preserve">1/3 page narrative below and attach </w:t>
      </w:r>
      <w:r w:rsidR="00317359" w:rsidRPr="00550C7B">
        <w:rPr>
          <w:i/>
          <w:highlight w:val="lightGray"/>
        </w:rPr>
        <w:t>documentation in appendices.</w:t>
      </w:r>
      <w:r w:rsidR="00317359" w:rsidRPr="00550C7B">
        <w:rPr>
          <w:i/>
        </w:rPr>
        <w:t xml:space="preserve">  </w:t>
      </w:r>
    </w:p>
    <w:p w14:paraId="67979F2E" w14:textId="6E80F80E" w:rsidR="00550C7B" w:rsidRPr="0094609C" w:rsidRDefault="00317359" w:rsidP="00550C7B">
      <w:pPr>
        <w:rPr>
          <w:sz w:val="24"/>
          <w:szCs w:val="24"/>
        </w:rPr>
      </w:pPr>
      <w:r>
        <w:rPr>
          <w:b/>
        </w:rPr>
        <w:tab/>
      </w:r>
      <w:r w:rsidR="00325FC0" w:rsidRPr="0094609C">
        <w:rPr>
          <w:b/>
          <w:sz w:val="24"/>
          <w:szCs w:val="24"/>
        </w:rPr>
        <w:t xml:space="preserve">Project </w:t>
      </w:r>
      <w:r w:rsidR="00550C7B" w:rsidRPr="0094609C">
        <w:rPr>
          <w:b/>
          <w:sz w:val="24"/>
          <w:szCs w:val="24"/>
        </w:rPr>
        <w:t>Need</w:t>
      </w:r>
      <w:r w:rsidR="00550C7B" w:rsidRPr="0094609C">
        <w:rPr>
          <w:sz w:val="24"/>
          <w:szCs w:val="24"/>
        </w:rPr>
        <w:t xml:space="preserve"> </w:t>
      </w:r>
      <w:bookmarkStart w:id="0" w:name="_Hlk144201200"/>
      <w:r w:rsidR="00550C7B" w:rsidRPr="0094609C">
        <w:rPr>
          <w:i/>
          <w:sz w:val="24"/>
          <w:szCs w:val="24"/>
        </w:rPr>
        <w:t xml:space="preserve"> </w:t>
      </w:r>
      <w:bookmarkEnd w:id="0"/>
    </w:p>
    <w:p w14:paraId="17AFA236" w14:textId="28D0D2A4" w:rsidR="007C1DBD" w:rsidRPr="00550C7B" w:rsidRDefault="00170C2E" w:rsidP="00550C7B">
      <w:r>
        <w:tab/>
      </w:r>
      <w:r w:rsidRPr="00317359">
        <w:rPr>
          <w:highlight w:val="lightGray"/>
        </w:rPr>
        <w:t>Narrative Response</w:t>
      </w:r>
      <w:r w:rsidR="007C1DBD" w:rsidRPr="00317359">
        <w:rPr>
          <w:highlight w:val="lightGray"/>
        </w:rPr>
        <w:t>:</w:t>
      </w:r>
      <w:r w:rsidR="002E496D" w:rsidRPr="00317359">
        <w:rPr>
          <w:highlight w:val="lightGray"/>
        </w:rPr>
        <w:t xml:space="preserve"> </w:t>
      </w:r>
      <w:sdt>
        <w:sdtPr>
          <w:rPr>
            <w:highlight w:val="lightGray"/>
          </w:rPr>
          <w:id w:val="1944808453"/>
          <w:placeholder>
            <w:docPart w:val="DefaultPlaceholder_-1854013440"/>
          </w:placeholder>
          <w:showingPlcHdr/>
          <w:text/>
        </w:sdtPr>
        <w:sdtEndPr/>
        <w:sdtContent>
          <w:r w:rsidR="002E496D" w:rsidRPr="00317359">
            <w:rPr>
              <w:rStyle w:val="PlaceholderText"/>
              <w:highlight w:val="lightGray"/>
            </w:rPr>
            <w:t>Click or tap here to enter text.</w:t>
          </w:r>
        </w:sdtContent>
      </w:sdt>
    </w:p>
    <w:p w14:paraId="4F62A436" w14:textId="77777777" w:rsidR="00F428EC" w:rsidRDefault="00977025" w:rsidP="00550C7B">
      <w:r>
        <w:tab/>
      </w:r>
    </w:p>
    <w:p w14:paraId="12A4988E" w14:textId="77777777" w:rsidR="00F428EC" w:rsidRDefault="00F428EC" w:rsidP="00550C7B"/>
    <w:p w14:paraId="0C153620" w14:textId="77777777" w:rsidR="00376417" w:rsidRDefault="00F428EC" w:rsidP="00550C7B">
      <w:r>
        <w:tab/>
      </w:r>
    </w:p>
    <w:p w14:paraId="775870CC" w14:textId="77777777" w:rsidR="00376417" w:rsidRDefault="00376417" w:rsidP="00550C7B"/>
    <w:p w14:paraId="6F161B62" w14:textId="16EC3C65" w:rsidR="00EB50BB" w:rsidRDefault="00376417" w:rsidP="00550C7B">
      <w:r>
        <w:lastRenderedPageBreak/>
        <w:tab/>
      </w:r>
      <w:r w:rsidR="00550C7B" w:rsidRPr="00550C7B">
        <w:t>C.</w:t>
      </w:r>
      <w:r w:rsidR="00977025">
        <w:rPr>
          <w:b/>
        </w:rPr>
        <w:tab/>
      </w:r>
      <w:r w:rsidR="00550C7B" w:rsidRPr="00550C7B">
        <w:rPr>
          <w:b/>
        </w:rPr>
        <w:t>Impact</w:t>
      </w:r>
      <w:r w:rsidR="00550C7B" w:rsidRPr="00550C7B">
        <w:t xml:space="preserve">: </w:t>
      </w:r>
      <w:r w:rsidR="00550C7B" w:rsidRPr="00550C7B">
        <w:rPr>
          <w:b/>
        </w:rPr>
        <w:t xml:space="preserve">(60/40/20/0 points): </w:t>
      </w:r>
      <w:r w:rsidR="00550C7B" w:rsidRPr="00550C7B">
        <w:t>Answer the following question</w:t>
      </w:r>
      <w:r w:rsidR="00170C2E">
        <w:t>.</w:t>
      </w:r>
    </w:p>
    <w:p w14:paraId="679EAE02" w14:textId="77777777" w:rsidR="00317359" w:rsidRDefault="00550C7B" w:rsidP="00550C7B">
      <w:r>
        <w:tab/>
      </w:r>
      <w:r w:rsidR="00977025">
        <w:tab/>
      </w:r>
      <w:r w:rsidRPr="00550C7B">
        <w:t xml:space="preserve">What will be the project’s permanent impacts and benefits to the community or </w:t>
      </w:r>
      <w:r w:rsidR="00977025">
        <w:tab/>
      </w:r>
      <w:r w:rsidR="00977025">
        <w:tab/>
      </w:r>
      <w:r w:rsidR="00977025">
        <w:tab/>
      </w:r>
      <w:r w:rsidR="00977025">
        <w:tab/>
      </w:r>
      <w:r w:rsidRPr="00550C7B">
        <w:t xml:space="preserve">residents? (reasonable rates, reliable infrastructure, meeting a compliance or </w:t>
      </w:r>
      <w:r w:rsidR="00977025">
        <w:tab/>
      </w:r>
      <w:r w:rsidR="00977025">
        <w:tab/>
      </w:r>
      <w:r w:rsidR="00977025">
        <w:tab/>
      </w:r>
      <w:r w:rsidR="00977025">
        <w:tab/>
      </w:r>
      <w:r w:rsidRPr="00550C7B">
        <w:t xml:space="preserve">consent order, energy conservation, and effective use of CDBG funds, etc.) </w:t>
      </w:r>
    </w:p>
    <w:p w14:paraId="3FE7959B" w14:textId="2CD0574F" w:rsidR="00550C7B" w:rsidRPr="00550C7B" w:rsidRDefault="00317359" w:rsidP="00550C7B">
      <w:r>
        <w:tab/>
      </w:r>
      <w:r w:rsidR="00550C7B" w:rsidRPr="00550C7B">
        <w:rPr>
          <w:i/>
          <w:highlight w:val="lightGray"/>
        </w:rPr>
        <w:t>Writer’s</w:t>
      </w:r>
      <w:r>
        <w:rPr>
          <w:i/>
          <w:highlight w:val="lightGray"/>
        </w:rPr>
        <w:t xml:space="preserve"> </w:t>
      </w:r>
      <w:r w:rsidR="00550C7B" w:rsidRPr="00550C7B">
        <w:rPr>
          <w:i/>
          <w:highlight w:val="lightGray"/>
        </w:rPr>
        <w:t>Guide – Provide narrative</w:t>
      </w:r>
      <w:r w:rsidR="00170C2E">
        <w:rPr>
          <w:i/>
          <w:highlight w:val="lightGray"/>
        </w:rPr>
        <w:t xml:space="preserve"> below</w:t>
      </w:r>
      <w:r w:rsidR="00550C7B" w:rsidRPr="00550C7B">
        <w:rPr>
          <w:i/>
          <w:highlight w:val="lightGray"/>
        </w:rPr>
        <w:t>.</w:t>
      </w:r>
      <w:r w:rsidR="00550C7B" w:rsidRPr="00550C7B">
        <w:rPr>
          <w:i/>
        </w:rPr>
        <w:t xml:space="preserve">  </w:t>
      </w:r>
    </w:p>
    <w:p w14:paraId="029EE620" w14:textId="64B912F1" w:rsidR="00F428EC" w:rsidRPr="0094609C" w:rsidRDefault="00F428EC" w:rsidP="00550C7B">
      <w:pPr>
        <w:rPr>
          <w:b/>
          <w:sz w:val="24"/>
          <w:szCs w:val="24"/>
        </w:rPr>
      </w:pPr>
      <w:r>
        <w:rPr>
          <w:b/>
        </w:rPr>
        <w:tab/>
      </w:r>
      <w:r w:rsidRPr="0094609C">
        <w:rPr>
          <w:b/>
          <w:sz w:val="24"/>
          <w:szCs w:val="24"/>
        </w:rPr>
        <w:t>Project Impact</w:t>
      </w:r>
      <w:r w:rsidR="00170C2E" w:rsidRPr="0094609C">
        <w:rPr>
          <w:b/>
          <w:sz w:val="24"/>
          <w:szCs w:val="24"/>
        </w:rPr>
        <w:tab/>
      </w:r>
    </w:p>
    <w:p w14:paraId="326342DC" w14:textId="08806190" w:rsidR="00550C7B" w:rsidRPr="00170C2E" w:rsidRDefault="00F428EC" w:rsidP="00550C7B">
      <w:pPr>
        <w:rPr>
          <w:bCs/>
        </w:rPr>
      </w:pPr>
      <w:r>
        <w:rPr>
          <w:bCs/>
        </w:rPr>
        <w:tab/>
      </w:r>
      <w:r w:rsidR="00170C2E" w:rsidRPr="00F428EC">
        <w:rPr>
          <w:bCs/>
          <w:highlight w:val="lightGray"/>
        </w:rPr>
        <w:t>Narrative Response:</w:t>
      </w:r>
      <w:r w:rsidRPr="00F428EC">
        <w:rPr>
          <w:bCs/>
          <w:highlight w:val="lightGray"/>
        </w:rPr>
        <w:t xml:space="preserve"> </w:t>
      </w:r>
      <w:sdt>
        <w:sdtPr>
          <w:rPr>
            <w:bCs/>
            <w:highlight w:val="lightGray"/>
          </w:rPr>
          <w:id w:val="-2069181797"/>
          <w:placeholder>
            <w:docPart w:val="DefaultPlaceholder_-1854013440"/>
          </w:placeholder>
          <w:showingPlcHdr/>
          <w:text/>
        </w:sdtPr>
        <w:sdtEndPr/>
        <w:sdtContent>
          <w:r w:rsidRPr="00F428EC">
            <w:rPr>
              <w:rStyle w:val="PlaceholderText"/>
              <w:highlight w:val="lightGray"/>
            </w:rPr>
            <w:t>Click or tap here to enter text.</w:t>
          </w:r>
        </w:sdtContent>
      </w:sdt>
    </w:p>
    <w:p w14:paraId="443F0053" w14:textId="77777777" w:rsidR="00376417" w:rsidRDefault="00376417" w:rsidP="00550C7B">
      <w:pPr>
        <w:rPr>
          <w:b/>
        </w:rPr>
      </w:pPr>
    </w:p>
    <w:p w14:paraId="4C47EB9A" w14:textId="77777777" w:rsidR="00376417" w:rsidRDefault="00376417" w:rsidP="00550C7B">
      <w:pPr>
        <w:rPr>
          <w:b/>
        </w:rPr>
      </w:pPr>
    </w:p>
    <w:p w14:paraId="2508CCD0" w14:textId="7F339FC7" w:rsidR="00550C7B" w:rsidRPr="00550C7B" w:rsidRDefault="00170C2E" w:rsidP="00550C7B">
      <w:pPr>
        <w:rPr>
          <w:b/>
        </w:rPr>
      </w:pPr>
      <w:r>
        <w:rPr>
          <w:b/>
        </w:rPr>
        <w:tab/>
      </w:r>
    </w:p>
    <w:p w14:paraId="45824A73" w14:textId="40AED260" w:rsidR="00550C7B" w:rsidRPr="00550C7B" w:rsidRDefault="00550C7B" w:rsidP="00550C7B">
      <w:pPr>
        <w:rPr>
          <w:b/>
          <w:sz w:val="24"/>
          <w:szCs w:val="24"/>
        </w:rPr>
      </w:pPr>
      <w:r w:rsidRPr="00550C7B">
        <w:rPr>
          <w:b/>
          <w:sz w:val="24"/>
          <w:szCs w:val="24"/>
        </w:rPr>
        <w:t>Fire Station or Fire Truck Projects Only: In addition to the information provided in B, these projects must also address the criteria listed below:</w:t>
      </w:r>
    </w:p>
    <w:p w14:paraId="6529E510" w14:textId="084DF807" w:rsidR="00550C7B" w:rsidRPr="00550C7B" w:rsidRDefault="00550C7B" w:rsidP="00550C7B">
      <w:pPr>
        <w:rPr>
          <w:b/>
        </w:rPr>
      </w:pPr>
      <w:r w:rsidRPr="00550C7B">
        <w:t>A.</w:t>
      </w:r>
      <w:r w:rsidRPr="00550C7B">
        <w:rPr>
          <w:b/>
        </w:rPr>
        <w:tab/>
        <w:t xml:space="preserve">Fire Station/Truck Need: (80 points): </w:t>
      </w:r>
    </w:p>
    <w:p w14:paraId="7DB640CC" w14:textId="77777777" w:rsidR="00170C2E" w:rsidRDefault="00550C7B" w:rsidP="00550C7B">
      <w:pPr>
        <w:numPr>
          <w:ilvl w:val="4"/>
          <w:numId w:val="2"/>
        </w:numPr>
      </w:pPr>
      <w:r w:rsidRPr="00550C7B">
        <w:t xml:space="preserve">Fire Code or NFPA (National Fire Protection Association) Standards (50 points):  Identify and document the state fire code or NFPA Standards that are not currently being met and how the proposed project will comply with those standards.  </w:t>
      </w:r>
    </w:p>
    <w:p w14:paraId="6AAEE073" w14:textId="684779DF" w:rsidR="00550C7B" w:rsidRDefault="00550C7B" w:rsidP="00170C2E">
      <w:pPr>
        <w:ind w:left="1800"/>
      </w:pPr>
      <w:r w:rsidRPr="00DC3664">
        <w:rPr>
          <w:highlight w:val="lightGray"/>
        </w:rPr>
        <w:t>Response:</w:t>
      </w:r>
      <w:r w:rsidR="00DC3664" w:rsidRPr="00DC3664">
        <w:rPr>
          <w:highlight w:val="lightGray"/>
        </w:rPr>
        <w:t xml:space="preserve"> </w:t>
      </w:r>
      <w:sdt>
        <w:sdtPr>
          <w:rPr>
            <w:highlight w:val="lightGray"/>
          </w:rPr>
          <w:id w:val="-375399307"/>
          <w:placeholder>
            <w:docPart w:val="DefaultPlaceholder_-1854013440"/>
          </w:placeholder>
          <w:showingPlcHdr/>
          <w:text/>
        </w:sdtPr>
        <w:sdtEndPr/>
        <w:sdtContent>
          <w:r w:rsidR="00DC3664" w:rsidRPr="00DC3664">
            <w:rPr>
              <w:rStyle w:val="PlaceholderText"/>
              <w:highlight w:val="lightGray"/>
            </w:rPr>
            <w:t>Click or tap here to enter text.</w:t>
          </w:r>
        </w:sdtContent>
      </w:sdt>
    </w:p>
    <w:p w14:paraId="36887540" w14:textId="2B1E4271" w:rsidR="00170C2E" w:rsidRPr="00550C7B" w:rsidRDefault="00170C2E" w:rsidP="00170C2E">
      <w:pPr>
        <w:ind w:left="1800"/>
      </w:pPr>
    </w:p>
    <w:p w14:paraId="6C3FD4E7" w14:textId="2275C610" w:rsidR="00550C7B" w:rsidRPr="00550C7B" w:rsidRDefault="00170C2E" w:rsidP="00550C7B">
      <w:r>
        <w:tab/>
      </w:r>
      <w:r>
        <w:tab/>
      </w:r>
      <w:r>
        <w:tab/>
      </w:r>
    </w:p>
    <w:p w14:paraId="710B4EBD" w14:textId="77777777" w:rsidR="00170C2E" w:rsidRDefault="00550C7B" w:rsidP="00550C7B">
      <w:pPr>
        <w:numPr>
          <w:ilvl w:val="4"/>
          <w:numId w:val="2"/>
        </w:numPr>
      </w:pPr>
      <w:r w:rsidRPr="00550C7B">
        <w:t>Maintenance and personnel training (15 points): Describe and document that equipment and facility maintenance and personnel training have been conducted.</w:t>
      </w:r>
    </w:p>
    <w:p w14:paraId="67D7820D" w14:textId="4581DE6C" w:rsidR="00550C7B" w:rsidRDefault="00550C7B" w:rsidP="00170C2E">
      <w:pPr>
        <w:ind w:left="1800"/>
      </w:pPr>
      <w:r w:rsidRPr="00DC3664">
        <w:rPr>
          <w:highlight w:val="lightGray"/>
        </w:rPr>
        <w:t>Response:</w:t>
      </w:r>
      <w:r w:rsidR="00DC3664" w:rsidRPr="00DC3664">
        <w:rPr>
          <w:highlight w:val="lightGray"/>
        </w:rPr>
        <w:t xml:space="preserve"> </w:t>
      </w:r>
      <w:sdt>
        <w:sdtPr>
          <w:rPr>
            <w:highlight w:val="lightGray"/>
          </w:rPr>
          <w:id w:val="-296994170"/>
          <w:placeholder>
            <w:docPart w:val="DefaultPlaceholder_-1854013440"/>
          </w:placeholder>
          <w:showingPlcHdr/>
          <w:text/>
        </w:sdtPr>
        <w:sdtEndPr/>
        <w:sdtContent>
          <w:r w:rsidR="00DC3664" w:rsidRPr="00DC3664">
            <w:rPr>
              <w:rStyle w:val="PlaceholderText"/>
              <w:highlight w:val="lightGray"/>
            </w:rPr>
            <w:t>Click or tap here to enter text.</w:t>
          </w:r>
        </w:sdtContent>
      </w:sdt>
    </w:p>
    <w:p w14:paraId="410C7D81" w14:textId="5CB4D8F5" w:rsidR="00170C2E" w:rsidRPr="00550C7B" w:rsidRDefault="00170C2E" w:rsidP="00170C2E">
      <w:pPr>
        <w:ind w:left="1800"/>
      </w:pPr>
    </w:p>
    <w:p w14:paraId="535E6147" w14:textId="77777777" w:rsidR="00550C7B" w:rsidRPr="00550C7B" w:rsidRDefault="00550C7B" w:rsidP="00550C7B"/>
    <w:p w14:paraId="5F45190B" w14:textId="77777777" w:rsidR="00376417" w:rsidRDefault="00550C7B" w:rsidP="00376417">
      <w:pPr>
        <w:numPr>
          <w:ilvl w:val="4"/>
          <w:numId w:val="2"/>
        </w:numPr>
      </w:pPr>
      <w:r w:rsidRPr="00550C7B">
        <w:t>Fire Incident Reporting System (15 points): Describe and document that the community participated in the Fire Incident Reporting System to the State Fire Marshal’s office.</w:t>
      </w:r>
      <w:r w:rsidR="002E72D5">
        <w:t xml:space="preserve"> </w:t>
      </w:r>
    </w:p>
    <w:p w14:paraId="402F208A" w14:textId="78DE9847" w:rsidR="00170C2E" w:rsidRDefault="00550C7B" w:rsidP="00376417">
      <w:pPr>
        <w:ind w:left="1800"/>
      </w:pPr>
      <w:r w:rsidRPr="00376417">
        <w:rPr>
          <w:i/>
          <w:highlight w:val="lightGray"/>
        </w:rPr>
        <w:t xml:space="preserve">Writer’s Guide – Provide narrative </w:t>
      </w:r>
      <w:r w:rsidR="00493C78" w:rsidRPr="00376417">
        <w:rPr>
          <w:i/>
          <w:highlight w:val="lightGray"/>
        </w:rPr>
        <w:t xml:space="preserve">below </w:t>
      </w:r>
      <w:r w:rsidRPr="00376417">
        <w:rPr>
          <w:i/>
          <w:highlight w:val="lightGray"/>
        </w:rPr>
        <w:t xml:space="preserve">and </w:t>
      </w:r>
      <w:r w:rsidR="00493C78" w:rsidRPr="00376417">
        <w:rPr>
          <w:i/>
          <w:highlight w:val="lightGray"/>
        </w:rPr>
        <w:t xml:space="preserve">attach </w:t>
      </w:r>
      <w:r w:rsidRPr="00376417">
        <w:rPr>
          <w:i/>
          <w:highlight w:val="lightGray"/>
        </w:rPr>
        <w:t>documentation</w:t>
      </w:r>
      <w:r w:rsidRPr="00376417">
        <w:rPr>
          <w:highlight w:val="lightGray"/>
        </w:rPr>
        <w:t>.</w:t>
      </w:r>
    </w:p>
    <w:p w14:paraId="4D143AF6" w14:textId="2957A3E2" w:rsidR="00170C2E" w:rsidRDefault="00170C2E" w:rsidP="00170C2E">
      <w:pPr>
        <w:ind w:left="1800"/>
      </w:pPr>
      <w:r w:rsidRPr="00376417">
        <w:rPr>
          <w:highlight w:val="lightGray"/>
        </w:rPr>
        <w:t xml:space="preserve">Narrative </w:t>
      </w:r>
      <w:r w:rsidR="00550C7B" w:rsidRPr="00376417">
        <w:rPr>
          <w:highlight w:val="lightGray"/>
        </w:rPr>
        <w:t xml:space="preserve">Response: </w:t>
      </w:r>
      <w:sdt>
        <w:sdtPr>
          <w:rPr>
            <w:highlight w:val="lightGray"/>
          </w:rPr>
          <w:id w:val="1621262820"/>
          <w:placeholder>
            <w:docPart w:val="DefaultPlaceholder_-1854013440"/>
          </w:placeholder>
          <w:showingPlcHdr/>
          <w:text/>
        </w:sdtPr>
        <w:sdtEndPr/>
        <w:sdtContent>
          <w:r w:rsidR="00376417" w:rsidRPr="00376417">
            <w:rPr>
              <w:rStyle w:val="PlaceholderText"/>
              <w:highlight w:val="lightGray"/>
            </w:rPr>
            <w:t>Click or tap here to enter text.</w:t>
          </w:r>
        </w:sdtContent>
      </w:sdt>
    </w:p>
    <w:p w14:paraId="6D07B003" w14:textId="0A72B10A" w:rsidR="00550C7B" w:rsidRPr="00550C7B" w:rsidRDefault="00550C7B" w:rsidP="00170C2E">
      <w:pPr>
        <w:ind w:left="1800"/>
      </w:pPr>
    </w:p>
    <w:p w14:paraId="59266FE2" w14:textId="77777777" w:rsidR="00FF14BC" w:rsidRDefault="00550C7B" w:rsidP="00550C7B">
      <w:r w:rsidRPr="00550C7B">
        <w:tab/>
      </w:r>
      <w:r w:rsidRPr="00550C7B">
        <w:tab/>
      </w:r>
      <w:r w:rsidRPr="00550C7B">
        <w:tab/>
      </w:r>
      <w:r w:rsidRPr="00550C7B">
        <w:tab/>
      </w:r>
      <w:r w:rsidRPr="00550C7B">
        <w:tab/>
      </w:r>
    </w:p>
    <w:p w14:paraId="377B876F" w14:textId="2E00360E" w:rsidR="00550C7B" w:rsidRPr="00FF14BC" w:rsidRDefault="00550C7B" w:rsidP="00550C7B">
      <w:r w:rsidRPr="00550C7B">
        <w:lastRenderedPageBreak/>
        <w:t>B.</w:t>
      </w:r>
      <w:r w:rsidRPr="00550C7B">
        <w:rPr>
          <w:b/>
        </w:rPr>
        <w:t xml:space="preserve"> </w:t>
      </w:r>
      <w:r w:rsidR="0045468C">
        <w:rPr>
          <w:b/>
        </w:rPr>
        <w:tab/>
      </w:r>
      <w:r w:rsidRPr="00550C7B">
        <w:rPr>
          <w:b/>
        </w:rPr>
        <w:t xml:space="preserve">Fire Station/Truck Impact: (60 points): </w:t>
      </w:r>
    </w:p>
    <w:p w14:paraId="1B7F76E5" w14:textId="77777777" w:rsidR="00376417" w:rsidRDefault="0045468C" w:rsidP="00550C7B">
      <w:r>
        <w:tab/>
      </w:r>
      <w:r w:rsidR="00550C7B" w:rsidRPr="00550C7B">
        <w:t>1.</w:t>
      </w:r>
      <w:r w:rsidR="00F1084B">
        <w:t xml:space="preserve"> </w:t>
      </w:r>
      <w:r w:rsidR="00550C7B" w:rsidRPr="00550C7B">
        <w:t xml:space="preserve">How will the proposed project affect emergency response times, recruitment of </w:t>
      </w:r>
      <w:r w:rsidR="00F1084B">
        <w:tab/>
      </w:r>
      <w:r w:rsidR="00550C7B" w:rsidRPr="00550C7B">
        <w:t xml:space="preserve">volunteers and </w:t>
      </w:r>
      <w:r w:rsidR="00550C7B">
        <w:tab/>
      </w:r>
      <w:r w:rsidR="00550C7B" w:rsidRPr="00550C7B">
        <w:t>the district’s/community’s fire insurance rating</w:t>
      </w:r>
      <w:r w:rsidR="00550C7B">
        <w:t xml:space="preserve">? </w:t>
      </w:r>
    </w:p>
    <w:p w14:paraId="2B1E9E00" w14:textId="33C1EC3D" w:rsidR="00550C7B" w:rsidRPr="00550C7B" w:rsidRDefault="00376417" w:rsidP="00550C7B">
      <w:r>
        <w:tab/>
      </w:r>
      <w:r w:rsidR="00550C7B" w:rsidRPr="00550C7B">
        <w:rPr>
          <w:i/>
          <w:highlight w:val="lightGray"/>
        </w:rPr>
        <w:t>Writer’s Guide – Provide narrative</w:t>
      </w:r>
      <w:r w:rsidR="00493C78" w:rsidRPr="00493C78">
        <w:rPr>
          <w:i/>
          <w:highlight w:val="lightGray"/>
        </w:rPr>
        <w:t xml:space="preserve"> below</w:t>
      </w:r>
      <w:r w:rsidR="00550C7B" w:rsidRPr="00550C7B">
        <w:rPr>
          <w:i/>
          <w:highlight w:val="lightGray"/>
        </w:rPr>
        <w:t xml:space="preserve"> and </w:t>
      </w:r>
      <w:r w:rsidR="00493C78" w:rsidRPr="00493C78">
        <w:rPr>
          <w:i/>
          <w:highlight w:val="lightGray"/>
        </w:rPr>
        <w:t xml:space="preserve">attach </w:t>
      </w:r>
      <w:r w:rsidR="00550C7B" w:rsidRPr="00550C7B">
        <w:rPr>
          <w:i/>
          <w:highlight w:val="lightGray"/>
        </w:rPr>
        <w:t>documentation.</w:t>
      </w:r>
      <w:r w:rsidR="00550C7B" w:rsidRPr="00550C7B">
        <w:rPr>
          <w:i/>
        </w:rPr>
        <w:t xml:space="preserve">  </w:t>
      </w:r>
    </w:p>
    <w:p w14:paraId="50A03F3D" w14:textId="07A169A0" w:rsidR="00550C7B" w:rsidRPr="00550C7B" w:rsidRDefault="00493C78" w:rsidP="00550C7B">
      <w:r>
        <w:tab/>
      </w:r>
      <w:r w:rsidRPr="00376417">
        <w:rPr>
          <w:highlight w:val="lightGray"/>
        </w:rPr>
        <w:t>Narrative Response:</w:t>
      </w:r>
      <w:r w:rsidR="00376417" w:rsidRPr="00376417">
        <w:rPr>
          <w:highlight w:val="lightGray"/>
        </w:rPr>
        <w:t xml:space="preserve"> </w:t>
      </w:r>
      <w:sdt>
        <w:sdtPr>
          <w:rPr>
            <w:highlight w:val="lightGray"/>
          </w:rPr>
          <w:id w:val="-642888076"/>
          <w:placeholder>
            <w:docPart w:val="DefaultPlaceholder_-1854013440"/>
          </w:placeholder>
          <w:showingPlcHdr/>
          <w:text/>
        </w:sdtPr>
        <w:sdtEndPr/>
        <w:sdtContent>
          <w:r w:rsidR="00376417" w:rsidRPr="00376417">
            <w:rPr>
              <w:rStyle w:val="PlaceholderText"/>
              <w:highlight w:val="lightGray"/>
            </w:rPr>
            <w:t>Click or tap here to enter text.</w:t>
          </w:r>
        </w:sdtContent>
      </w:sdt>
    </w:p>
    <w:p w14:paraId="1940AE10" w14:textId="446D6F57" w:rsidR="00170C2E" w:rsidRPr="00550C7B" w:rsidRDefault="00493C78" w:rsidP="00550C7B">
      <w:pPr>
        <w:rPr>
          <w:b/>
        </w:rPr>
      </w:pPr>
      <w:r>
        <w:rPr>
          <w:b/>
        </w:rPr>
        <w:tab/>
      </w:r>
    </w:p>
    <w:p w14:paraId="1D222A51" w14:textId="77777777" w:rsidR="00F1084B" w:rsidRDefault="00F1084B" w:rsidP="00550C7B">
      <w:pPr>
        <w:rPr>
          <w:b/>
          <w:sz w:val="24"/>
          <w:szCs w:val="24"/>
        </w:rPr>
      </w:pPr>
    </w:p>
    <w:p w14:paraId="3300F12E" w14:textId="7214A59B" w:rsidR="00550C7B" w:rsidRPr="00550C7B" w:rsidRDefault="00550C7B" w:rsidP="00550C7B">
      <w:pPr>
        <w:rPr>
          <w:b/>
          <w:sz w:val="24"/>
          <w:szCs w:val="24"/>
        </w:rPr>
      </w:pPr>
      <w:r w:rsidRPr="00550C7B">
        <w:rPr>
          <w:b/>
          <w:sz w:val="24"/>
          <w:szCs w:val="24"/>
        </w:rPr>
        <w:t>Housing Related Projects Only:</w:t>
      </w:r>
    </w:p>
    <w:p w14:paraId="6564F301" w14:textId="6162629E" w:rsidR="00550C7B" w:rsidRPr="00550C7B" w:rsidRDefault="00550C7B" w:rsidP="00550C7B">
      <w:r w:rsidRPr="00550C7B">
        <w:t>A.</w:t>
      </w:r>
      <w:r w:rsidRPr="00550C7B">
        <w:tab/>
      </w:r>
      <w:r w:rsidRPr="00550C7B">
        <w:rPr>
          <w:b/>
          <w:bCs/>
        </w:rPr>
        <w:t>Housing</w:t>
      </w:r>
      <w:r w:rsidRPr="00550C7B">
        <w:t xml:space="preserve"> </w:t>
      </w:r>
      <w:r w:rsidRPr="00550C7B">
        <w:rPr>
          <w:b/>
          <w:bCs/>
        </w:rPr>
        <w:t>Need (80 points):</w:t>
      </w:r>
      <w:r w:rsidRPr="00550C7B">
        <w:t xml:space="preserve"> An applicant must develop a housing market study. The market study </w:t>
      </w:r>
      <w:r>
        <w:tab/>
      </w:r>
      <w:r w:rsidRPr="00550C7B">
        <w:t xml:space="preserve">requirements are outlined in Idaho Housing and Finance Association’s (IHFA) HOME Program </w:t>
      </w:r>
      <w:r>
        <w:tab/>
      </w:r>
      <w:r w:rsidRPr="00550C7B">
        <w:t>Administrative Plan.</w:t>
      </w:r>
    </w:p>
    <w:p w14:paraId="0916B8E0" w14:textId="77777777" w:rsidR="00376417" w:rsidRDefault="00550C7B" w:rsidP="00550C7B">
      <w:r w:rsidRPr="00550C7B">
        <w:t>B.</w:t>
      </w:r>
      <w:r w:rsidRPr="00550C7B">
        <w:tab/>
      </w:r>
      <w:r w:rsidRPr="00550C7B">
        <w:rPr>
          <w:b/>
          <w:bCs/>
        </w:rPr>
        <w:t>Housing</w:t>
      </w:r>
      <w:r w:rsidRPr="00550C7B">
        <w:t xml:space="preserve"> </w:t>
      </w:r>
      <w:r w:rsidRPr="00550C7B">
        <w:rPr>
          <w:b/>
          <w:bCs/>
        </w:rPr>
        <w:t>Impact (60 points):</w:t>
      </w:r>
      <w:r w:rsidRPr="00550C7B">
        <w:t xml:space="preserve"> Applicants will be required to submit Management Plan and an </w:t>
      </w:r>
      <w:r>
        <w:tab/>
      </w:r>
      <w:r w:rsidRPr="00550C7B">
        <w:t xml:space="preserve">Affirmative Marketing Plan. Both plans should be similar to what is required for IHFA’s HOME </w:t>
      </w:r>
      <w:r>
        <w:tab/>
      </w:r>
      <w:r w:rsidRPr="00550C7B">
        <w:t>Program. Additional points will be added if onsite daycare is provided at the housing complex.</w:t>
      </w:r>
      <w:r>
        <w:t xml:space="preserve"> </w:t>
      </w:r>
      <w:r>
        <w:tab/>
      </w:r>
    </w:p>
    <w:p w14:paraId="6CD11604" w14:textId="47BF1BBA" w:rsidR="00493C78" w:rsidRDefault="00376417" w:rsidP="00550C7B">
      <w:r>
        <w:tab/>
      </w:r>
      <w:r w:rsidR="00550C7B" w:rsidRPr="00550C7B">
        <w:rPr>
          <w:i/>
          <w:highlight w:val="lightGray"/>
        </w:rPr>
        <w:t>Writer’s Guide - Attach Housing Needs Assessment and Housing Management Plan.</w:t>
      </w:r>
      <w:r w:rsidR="00550C7B" w:rsidRPr="00550C7B">
        <w:rPr>
          <w:i/>
        </w:rPr>
        <w:t xml:space="preserve">  </w:t>
      </w:r>
    </w:p>
    <w:p w14:paraId="2B4CFDDC" w14:textId="6095C5C6" w:rsidR="00550C7B" w:rsidRPr="00550C7B" w:rsidRDefault="00550C7B" w:rsidP="00550C7B">
      <w:r w:rsidRPr="00550C7B">
        <w:rPr>
          <w:sz w:val="24"/>
          <w:szCs w:val="24"/>
        </w:rPr>
        <w:t>III.</w:t>
      </w:r>
      <w:r w:rsidRPr="00550C7B">
        <w:rPr>
          <w:b/>
          <w:sz w:val="24"/>
          <w:szCs w:val="24"/>
        </w:rPr>
        <w:tab/>
        <w:t>Project Categories (260 points):</w:t>
      </w:r>
      <w:r w:rsidRPr="00550C7B">
        <w:rPr>
          <w:b/>
        </w:rPr>
        <w:t xml:space="preserve"> </w:t>
      </w:r>
      <w:r w:rsidRPr="00550C7B">
        <w:t xml:space="preserve">This section examines preparedness of a community to </w:t>
      </w:r>
      <w:r>
        <w:tab/>
      </w:r>
      <w:r w:rsidRPr="00550C7B">
        <w:t xml:space="preserve">undertake the proposed project. There must be documentation that the appropriate personnel, </w:t>
      </w:r>
      <w:r>
        <w:tab/>
      </w:r>
      <w:r w:rsidRPr="00550C7B">
        <w:t xml:space="preserve">planning, site review, agency viability, site control, funding commitments, and cost estimates to </w:t>
      </w:r>
      <w:r>
        <w:tab/>
      </w:r>
      <w:r w:rsidRPr="00550C7B">
        <w:t xml:space="preserve">initiate and complete the project are identified and completed.  </w:t>
      </w:r>
    </w:p>
    <w:p w14:paraId="0C5ACCE0" w14:textId="77777777" w:rsidR="00852F20" w:rsidRDefault="00852F20" w:rsidP="00852F20">
      <w:r>
        <w:tab/>
      </w:r>
      <w:r w:rsidR="00550C7B" w:rsidRPr="00550C7B">
        <w:t>A.</w:t>
      </w:r>
      <w:r>
        <w:rPr>
          <w:b/>
        </w:rPr>
        <w:tab/>
      </w:r>
      <w:r w:rsidR="00550C7B" w:rsidRPr="00550C7B">
        <w:rPr>
          <w:b/>
        </w:rPr>
        <w:t xml:space="preserve">Planning, previous actions and schedule (220 points): </w:t>
      </w:r>
      <w:r w:rsidR="00550C7B" w:rsidRPr="00550C7B">
        <w:t xml:space="preserve">Using the categories below, the </w:t>
      </w:r>
      <w:r>
        <w:tab/>
      </w:r>
      <w:r>
        <w:tab/>
      </w:r>
      <w:r>
        <w:tab/>
      </w:r>
      <w:r w:rsidR="00550C7B" w:rsidRPr="00550C7B">
        <w:t xml:space="preserve">applicant must describe and document the process used to plan and implement the </w:t>
      </w:r>
      <w:r>
        <w:tab/>
      </w:r>
      <w:r>
        <w:tab/>
      </w:r>
      <w:r>
        <w:tab/>
      </w:r>
      <w:r w:rsidR="00550C7B" w:rsidRPr="00550C7B">
        <w:t xml:space="preserve">project and describe the components of the project. The more complete the categories </w:t>
      </w:r>
      <w:r>
        <w:tab/>
      </w:r>
      <w:r>
        <w:tab/>
      </w:r>
      <w:r>
        <w:tab/>
      </w:r>
      <w:r w:rsidR="00550C7B" w:rsidRPr="00550C7B">
        <w:t xml:space="preserve">and project components will earn the application more points.  </w:t>
      </w:r>
    </w:p>
    <w:p w14:paraId="1257B3C8" w14:textId="48D4E383" w:rsidR="00550C7B" w:rsidRPr="00550C7B" w:rsidRDefault="00852F20" w:rsidP="00852F20">
      <w:r>
        <w:rPr>
          <w:b/>
        </w:rPr>
        <w:tab/>
      </w:r>
      <w:r>
        <w:rPr>
          <w:b/>
        </w:rPr>
        <w:tab/>
      </w:r>
      <w:r w:rsidR="00A934D6">
        <w:rPr>
          <w:b/>
        </w:rPr>
        <w:t>1.</w:t>
      </w:r>
      <w:r w:rsidR="00A934D6">
        <w:rPr>
          <w:b/>
        </w:rPr>
        <w:tab/>
      </w:r>
      <w:r w:rsidR="00550C7B" w:rsidRPr="00550C7B">
        <w:rPr>
          <w:b/>
        </w:rPr>
        <w:t>Design Professional (20 points):</w:t>
      </w:r>
      <w:r w:rsidR="00550C7B" w:rsidRPr="00550C7B">
        <w:t xml:space="preserve"> To receive points the applicant must have </w:t>
      </w:r>
      <w:r w:rsidR="00A934D6">
        <w:tab/>
      </w:r>
      <w:r w:rsidR="00A934D6">
        <w:tab/>
      </w:r>
      <w:r w:rsidR="00A934D6">
        <w:tab/>
      </w:r>
      <w:r w:rsidR="00A934D6">
        <w:tab/>
      </w:r>
      <w:r w:rsidR="00550C7B" w:rsidRPr="00550C7B">
        <w:t xml:space="preserve">issued a request for proposals and completed the design professional selection </w:t>
      </w:r>
      <w:r w:rsidR="00A934D6">
        <w:tab/>
      </w:r>
      <w:r w:rsidR="00A934D6">
        <w:tab/>
      </w:r>
      <w:r w:rsidR="00A934D6">
        <w:tab/>
      </w:r>
      <w:r w:rsidR="00A934D6">
        <w:tab/>
      </w:r>
      <w:r w:rsidR="00550C7B" w:rsidRPr="00550C7B">
        <w:t xml:space="preserve">process using ICDBG procurement requirements as described in the most recent </w:t>
      </w:r>
      <w:r w:rsidR="00A934D6">
        <w:tab/>
      </w:r>
      <w:r w:rsidR="00A934D6">
        <w:tab/>
      </w:r>
      <w:r w:rsidR="00A934D6">
        <w:tab/>
      </w:r>
      <w:r w:rsidR="00A934D6">
        <w:tab/>
      </w:r>
      <w:r w:rsidR="00550C7B" w:rsidRPr="00550C7B">
        <w:t>grant administration manual. A copy of the</w:t>
      </w:r>
    </w:p>
    <w:p w14:paraId="4998ABA4" w14:textId="025B6C99" w:rsidR="00550C7B" w:rsidRPr="00550C7B" w:rsidRDefault="00550C7B" w:rsidP="00376417">
      <w:pPr>
        <w:pStyle w:val="ListParagraph"/>
        <w:numPr>
          <w:ilvl w:val="0"/>
          <w:numId w:val="20"/>
        </w:numPr>
      </w:pPr>
      <w:r w:rsidRPr="00550C7B">
        <w:t xml:space="preserve">request for proposals </w:t>
      </w:r>
    </w:p>
    <w:p w14:paraId="00FD7DF6" w14:textId="0861D44B" w:rsidR="00550C7B" w:rsidRPr="00550C7B" w:rsidRDefault="00550C7B" w:rsidP="00376417">
      <w:pPr>
        <w:pStyle w:val="ListParagraph"/>
        <w:numPr>
          <w:ilvl w:val="0"/>
          <w:numId w:val="20"/>
        </w:numPr>
      </w:pPr>
      <w:r w:rsidRPr="00550C7B">
        <w:t xml:space="preserve">solicitation process, and </w:t>
      </w:r>
    </w:p>
    <w:p w14:paraId="17D5EF81" w14:textId="152E50DD" w:rsidR="00550C7B" w:rsidRPr="00550C7B" w:rsidRDefault="00550C7B" w:rsidP="00376417">
      <w:pPr>
        <w:pStyle w:val="ListParagraph"/>
        <w:numPr>
          <w:ilvl w:val="0"/>
          <w:numId w:val="20"/>
        </w:numPr>
      </w:pPr>
      <w:r w:rsidRPr="00550C7B">
        <w:t>completed summary evaluation rating sheet must be submitted to</w:t>
      </w:r>
      <w:r w:rsidR="00376417">
        <w:t xml:space="preserve"> r</w:t>
      </w:r>
      <w:r w:rsidRPr="00550C7B">
        <w:t>eceive full points.</w:t>
      </w:r>
    </w:p>
    <w:p w14:paraId="2F6A8663" w14:textId="20F41C54" w:rsidR="004946ED" w:rsidRDefault="00550C7B" w:rsidP="00550C7B">
      <w:r>
        <w:rPr>
          <w:b/>
        </w:rPr>
        <w:tab/>
      </w:r>
      <w:r w:rsidRPr="00550C7B">
        <w:rPr>
          <w:b/>
        </w:rPr>
        <w:t>Note</w:t>
      </w:r>
      <w:r w:rsidRPr="00550C7B">
        <w:t xml:space="preserve">: Even if local dollars are used to pay for these services, the ICDBG procurement </w:t>
      </w:r>
      <w:r>
        <w:tab/>
      </w:r>
      <w:r>
        <w:tab/>
      </w:r>
      <w:r>
        <w:tab/>
      </w:r>
      <w:r w:rsidRPr="00550C7B">
        <w:t>process must be followed to receive points.</w:t>
      </w:r>
      <w:r>
        <w:t xml:space="preserve"> </w:t>
      </w:r>
    </w:p>
    <w:p w14:paraId="04986FE6" w14:textId="4FEF7684" w:rsidR="00550C7B" w:rsidRPr="00550C7B" w:rsidRDefault="004946ED" w:rsidP="00550C7B">
      <w:r>
        <w:tab/>
      </w:r>
      <w:r w:rsidR="00550C7B" w:rsidRPr="00550C7B">
        <w:rPr>
          <w:i/>
          <w:highlight w:val="lightGray"/>
        </w:rPr>
        <w:t>Writer’s Guide – Attach documentation in appendices.</w:t>
      </w:r>
      <w:r w:rsidR="00550C7B" w:rsidRPr="00550C7B">
        <w:rPr>
          <w:i/>
        </w:rPr>
        <w:t xml:space="preserve"> </w:t>
      </w:r>
    </w:p>
    <w:p w14:paraId="670984D9" w14:textId="48C27F7B" w:rsidR="00550C7B" w:rsidRPr="00550C7B" w:rsidRDefault="00DE4637" w:rsidP="00DE4637">
      <w:pPr>
        <w:ind w:left="1440"/>
      </w:pPr>
      <w:r>
        <w:rPr>
          <w:b/>
        </w:rPr>
        <w:lastRenderedPageBreak/>
        <w:t>2.</w:t>
      </w:r>
      <w:r>
        <w:rPr>
          <w:b/>
        </w:rPr>
        <w:tab/>
      </w:r>
      <w:r w:rsidR="00550C7B" w:rsidRPr="00550C7B">
        <w:rPr>
          <w:b/>
        </w:rPr>
        <w:t>Grant Administration (20 points):</w:t>
      </w:r>
      <w:r w:rsidR="00550C7B" w:rsidRPr="00550C7B">
        <w:t xml:space="preserve"> To receive points the applicant must have </w:t>
      </w:r>
      <w:r>
        <w:tab/>
      </w:r>
      <w:r w:rsidR="00550C7B" w:rsidRPr="00550C7B">
        <w:t xml:space="preserve">issued a request for proposals and completed the grant writing and </w:t>
      </w:r>
      <w:r>
        <w:tab/>
      </w:r>
      <w:r w:rsidR="00550C7B" w:rsidRPr="00550C7B">
        <w:t xml:space="preserve">administrator selection process using ICDBG procurement requirements as </w:t>
      </w:r>
      <w:r>
        <w:tab/>
      </w:r>
      <w:r w:rsidR="00550C7B" w:rsidRPr="00550C7B">
        <w:t xml:space="preserve">described in the most recent grant administration manual. A copy of the </w:t>
      </w:r>
    </w:p>
    <w:p w14:paraId="733A5ECE" w14:textId="7C352067" w:rsidR="00550C7B" w:rsidRPr="00550C7B" w:rsidRDefault="00550C7B" w:rsidP="00376417">
      <w:pPr>
        <w:pStyle w:val="ListParagraph"/>
        <w:numPr>
          <w:ilvl w:val="0"/>
          <w:numId w:val="21"/>
        </w:numPr>
      </w:pPr>
      <w:r w:rsidRPr="00550C7B">
        <w:t xml:space="preserve">request for proposals </w:t>
      </w:r>
    </w:p>
    <w:p w14:paraId="61C62374" w14:textId="1D291265" w:rsidR="00550C7B" w:rsidRPr="00550C7B" w:rsidRDefault="00550C7B" w:rsidP="00376417">
      <w:pPr>
        <w:pStyle w:val="ListParagraph"/>
        <w:numPr>
          <w:ilvl w:val="0"/>
          <w:numId w:val="21"/>
        </w:numPr>
      </w:pPr>
      <w:r w:rsidRPr="00550C7B">
        <w:t xml:space="preserve">solicitation process, and </w:t>
      </w:r>
    </w:p>
    <w:p w14:paraId="094B002C" w14:textId="418B4A50" w:rsidR="00550C7B" w:rsidRPr="00550C7B" w:rsidRDefault="00550C7B" w:rsidP="00376417">
      <w:pPr>
        <w:pStyle w:val="ListParagraph"/>
        <w:numPr>
          <w:ilvl w:val="0"/>
          <w:numId w:val="21"/>
        </w:numPr>
      </w:pPr>
      <w:r w:rsidRPr="00550C7B">
        <w:t>completed summary evaluation rating sheet must be submitted in order</w:t>
      </w:r>
      <w:r w:rsidR="00A92882">
        <w:t xml:space="preserve"> </w:t>
      </w:r>
      <w:r w:rsidRPr="00550C7B">
        <w:t>to receive full points.</w:t>
      </w:r>
    </w:p>
    <w:p w14:paraId="77BE6FB4" w14:textId="30A2820B" w:rsidR="00550C7B" w:rsidRPr="00550C7B" w:rsidRDefault="00550C7B" w:rsidP="00550C7B">
      <w:r>
        <w:rPr>
          <w:b/>
        </w:rPr>
        <w:tab/>
      </w:r>
      <w:r w:rsidRPr="00550C7B">
        <w:rPr>
          <w:b/>
        </w:rPr>
        <w:t>Note</w:t>
      </w:r>
      <w:r w:rsidRPr="00550C7B">
        <w:t xml:space="preserve">: Even if local dollars are used to pay for these services, the ICDBG procurement </w:t>
      </w:r>
      <w:r>
        <w:tab/>
      </w:r>
      <w:r>
        <w:tab/>
      </w:r>
      <w:r>
        <w:tab/>
      </w:r>
      <w:r w:rsidRPr="00550C7B">
        <w:t>process must be followed to receive points.</w:t>
      </w:r>
    </w:p>
    <w:p w14:paraId="51BBBB8F" w14:textId="65639C89" w:rsidR="00550C7B" w:rsidRPr="00550C7B" w:rsidRDefault="0092249F" w:rsidP="00550C7B">
      <w:pPr>
        <w:rPr>
          <w:i/>
        </w:rPr>
      </w:pPr>
      <w:r>
        <w:rPr>
          <w:i/>
        </w:rPr>
        <w:tab/>
      </w:r>
      <w:r w:rsidR="00550C7B" w:rsidRPr="00550C7B">
        <w:rPr>
          <w:i/>
          <w:highlight w:val="lightGray"/>
        </w:rPr>
        <w:t>Writer’s Guide – Attach documentation in appendices.</w:t>
      </w:r>
      <w:r w:rsidR="00550C7B" w:rsidRPr="00550C7B">
        <w:rPr>
          <w:i/>
        </w:rPr>
        <w:t xml:space="preserve">  </w:t>
      </w:r>
    </w:p>
    <w:p w14:paraId="5EB394EB" w14:textId="4A562C1A" w:rsidR="00812676" w:rsidRDefault="004946ED" w:rsidP="00550C7B">
      <w:r>
        <w:tab/>
        <w:t xml:space="preserve">        </w:t>
      </w:r>
      <w:r w:rsidR="00550C7B" w:rsidRPr="00550C7B">
        <w:t>3.</w:t>
      </w:r>
      <w:r w:rsidR="00550C7B" w:rsidRPr="00550C7B">
        <w:rPr>
          <w:b/>
        </w:rPr>
        <w:tab/>
      </w:r>
      <w:r w:rsidR="00DE4637">
        <w:rPr>
          <w:b/>
        </w:rPr>
        <w:tab/>
      </w:r>
      <w:r w:rsidR="00550C7B" w:rsidRPr="00550C7B">
        <w:rPr>
          <w:b/>
        </w:rPr>
        <w:t>Plans and studies (30 points):</w:t>
      </w:r>
      <w:r w:rsidR="00550C7B" w:rsidRPr="00550C7B">
        <w:t xml:space="preserve"> The applicant must complete a preliminary </w:t>
      </w:r>
      <w:r>
        <w:tab/>
      </w:r>
      <w:r>
        <w:tab/>
      </w:r>
      <w:r>
        <w:tab/>
      </w:r>
      <w:r>
        <w:tab/>
      </w:r>
      <w:r w:rsidR="00550C7B" w:rsidRPr="00550C7B">
        <w:t xml:space="preserve">engineering report, facility plan study, preliminary architectural report, or </w:t>
      </w:r>
      <w:r w:rsidR="00DE4637">
        <w:tab/>
      </w:r>
      <w:r w:rsidR="00DE4637">
        <w:tab/>
      </w:r>
      <w:r w:rsidR="00DE4637">
        <w:tab/>
      </w:r>
      <w:r w:rsidR="00DE4637">
        <w:tab/>
      </w:r>
      <w:r w:rsidR="00550C7B" w:rsidRPr="00550C7B">
        <w:t xml:space="preserve">transportation study of the system, building, or facility. The report or </w:t>
      </w:r>
      <w:r w:rsidR="00DE4637">
        <w:tab/>
      </w:r>
      <w:r w:rsidR="00DE4637">
        <w:tab/>
      </w:r>
      <w:r w:rsidR="00DE4637">
        <w:tab/>
      </w:r>
      <w:r w:rsidR="00DE4637">
        <w:tab/>
      </w:r>
      <w:r w:rsidR="00DE4637">
        <w:tab/>
      </w:r>
      <w:r w:rsidR="00550C7B" w:rsidRPr="00550C7B">
        <w:t>study should be completed by a design or public works professional.</w:t>
      </w:r>
    </w:p>
    <w:p w14:paraId="215258B3" w14:textId="63760614" w:rsidR="00550C7B" w:rsidRDefault="00812676" w:rsidP="00550C7B">
      <w:pPr>
        <w:rPr>
          <w:b/>
          <w:i/>
          <w:u w:val="single"/>
        </w:rPr>
      </w:pPr>
      <w:r>
        <w:t xml:space="preserve">              </w:t>
      </w:r>
      <w:r w:rsidR="00550C7B" w:rsidRPr="00550C7B">
        <w:t xml:space="preserve"> </w:t>
      </w:r>
      <w:r w:rsidR="00550C7B" w:rsidRPr="00550C7B">
        <w:rPr>
          <w:u w:val="single"/>
        </w:rPr>
        <w:t xml:space="preserve">The plan or study should address some if not all of the following: </w:t>
      </w:r>
      <w:r w:rsidR="00550C7B">
        <w:rPr>
          <w:b/>
          <w:i/>
          <w:u w:val="single"/>
        </w:rPr>
        <w:t xml:space="preserve"> </w:t>
      </w:r>
    </w:p>
    <w:p w14:paraId="2A5304A5" w14:textId="004CACAD" w:rsidR="008703F9" w:rsidRDefault="008703F9" w:rsidP="00550C7B">
      <w:r>
        <w:tab/>
      </w:r>
      <w:r w:rsidR="00F64E93" w:rsidRPr="008C76B3">
        <w:rPr>
          <w:b/>
          <w:iCs/>
        </w:rPr>
        <w:t>Note</w:t>
      </w:r>
      <w:r w:rsidR="00F64E93" w:rsidRPr="008C76B3">
        <w:rPr>
          <w:iCs/>
        </w:rPr>
        <w:t xml:space="preserve">: The length and depth of plan and study should be related to project complexity, </w:t>
      </w:r>
      <w:r w:rsidR="00F64E93" w:rsidRPr="008C76B3">
        <w:rPr>
          <w:iCs/>
        </w:rPr>
        <w:tab/>
      </w:r>
      <w:r w:rsidR="00F64E93" w:rsidRPr="008C76B3">
        <w:rPr>
          <w:iCs/>
        </w:rPr>
        <w:tab/>
      </w:r>
      <w:r w:rsidR="00F64E93" w:rsidRPr="008C76B3">
        <w:rPr>
          <w:iCs/>
        </w:rPr>
        <w:tab/>
        <w:t>scale, and size.</w:t>
      </w:r>
      <w:r>
        <w:tab/>
      </w:r>
    </w:p>
    <w:p w14:paraId="5FA0275C" w14:textId="61B297A1" w:rsidR="00F64E93" w:rsidRPr="009D403F" w:rsidRDefault="00F64E93" w:rsidP="00550C7B">
      <w:pPr>
        <w:rPr>
          <w:b/>
          <w:bCs/>
        </w:rPr>
      </w:pPr>
      <w:r>
        <w:tab/>
      </w:r>
      <w:r w:rsidRPr="009D403F">
        <w:rPr>
          <w:b/>
          <w:bCs/>
        </w:rPr>
        <w:t xml:space="preserve">Plans </w:t>
      </w:r>
      <w:r w:rsidR="00F331CC" w:rsidRPr="009D403F">
        <w:rPr>
          <w:b/>
          <w:bCs/>
        </w:rPr>
        <w:t>and Studies</w:t>
      </w:r>
    </w:p>
    <w:p w14:paraId="2D23E002" w14:textId="3BD8D5EA" w:rsidR="00F331CC" w:rsidRPr="00F331CC" w:rsidRDefault="00F331CC" w:rsidP="00A40A52">
      <w:pPr>
        <w:spacing w:line="240" w:lineRule="auto"/>
        <w:contextualSpacing/>
        <w:rPr>
          <w:sz w:val="20"/>
          <w:szCs w:val="20"/>
          <w:u w:val="single"/>
        </w:rPr>
      </w:pPr>
      <w:r>
        <w:tab/>
      </w:r>
      <w:r>
        <w:tab/>
      </w:r>
      <w:r w:rsidRPr="00F331CC">
        <w:rPr>
          <w:sz w:val="20"/>
          <w:szCs w:val="20"/>
          <w:u w:val="single"/>
        </w:rPr>
        <w:t>Project Planning</w:t>
      </w:r>
    </w:p>
    <w:p w14:paraId="33A50605" w14:textId="2F27A342" w:rsidR="00782385" w:rsidRPr="00743AFA" w:rsidRDefault="0085519E" w:rsidP="00A40A52">
      <w:pPr>
        <w:pStyle w:val="ListParagraph"/>
        <w:numPr>
          <w:ilvl w:val="0"/>
          <w:numId w:val="24"/>
        </w:numPr>
        <w:spacing w:after="0" w:line="240" w:lineRule="auto"/>
        <w:rPr>
          <w:iCs/>
          <w:sz w:val="20"/>
          <w:szCs w:val="20"/>
        </w:rPr>
      </w:pPr>
      <w:r w:rsidRPr="00743AFA">
        <w:rPr>
          <w:iCs/>
          <w:sz w:val="20"/>
          <w:szCs w:val="20"/>
        </w:rPr>
        <w:t>Location</w:t>
      </w:r>
    </w:p>
    <w:p w14:paraId="19A561DA" w14:textId="41D428BF" w:rsidR="0085519E" w:rsidRPr="00743AFA" w:rsidRDefault="0085519E" w:rsidP="00A40A52">
      <w:pPr>
        <w:pStyle w:val="ListParagraph"/>
        <w:numPr>
          <w:ilvl w:val="0"/>
          <w:numId w:val="24"/>
        </w:numPr>
        <w:spacing w:after="0" w:line="240" w:lineRule="auto"/>
        <w:rPr>
          <w:iCs/>
          <w:sz w:val="20"/>
          <w:szCs w:val="20"/>
        </w:rPr>
      </w:pPr>
      <w:r w:rsidRPr="00743AFA">
        <w:rPr>
          <w:iCs/>
          <w:sz w:val="20"/>
          <w:szCs w:val="20"/>
        </w:rPr>
        <w:t>Environmental Resource</w:t>
      </w:r>
      <w:r w:rsidR="008C76B3">
        <w:rPr>
          <w:iCs/>
          <w:sz w:val="20"/>
          <w:szCs w:val="20"/>
        </w:rPr>
        <w:t>s</w:t>
      </w:r>
      <w:r w:rsidRPr="00743AFA">
        <w:rPr>
          <w:iCs/>
          <w:sz w:val="20"/>
          <w:szCs w:val="20"/>
        </w:rPr>
        <w:t xml:space="preserve"> Present</w:t>
      </w:r>
    </w:p>
    <w:p w14:paraId="6F973B7B" w14:textId="30D07B7A" w:rsidR="0085519E" w:rsidRPr="00743AFA" w:rsidRDefault="0085519E" w:rsidP="00A40A52">
      <w:pPr>
        <w:pStyle w:val="ListParagraph"/>
        <w:numPr>
          <w:ilvl w:val="0"/>
          <w:numId w:val="24"/>
        </w:numPr>
        <w:spacing w:after="0" w:line="240" w:lineRule="auto"/>
        <w:rPr>
          <w:iCs/>
          <w:sz w:val="20"/>
          <w:szCs w:val="20"/>
        </w:rPr>
      </w:pPr>
      <w:r w:rsidRPr="00743AFA">
        <w:rPr>
          <w:iCs/>
          <w:sz w:val="20"/>
          <w:szCs w:val="20"/>
        </w:rPr>
        <w:t>Population Trends</w:t>
      </w:r>
    </w:p>
    <w:p w14:paraId="7C28E903" w14:textId="703D7ACC" w:rsidR="0085519E" w:rsidRPr="00743AFA" w:rsidRDefault="0085519E" w:rsidP="00A40A52">
      <w:pPr>
        <w:pStyle w:val="ListParagraph"/>
        <w:numPr>
          <w:ilvl w:val="0"/>
          <w:numId w:val="24"/>
        </w:numPr>
        <w:spacing w:after="0" w:line="240" w:lineRule="auto"/>
        <w:rPr>
          <w:iCs/>
          <w:sz w:val="20"/>
          <w:szCs w:val="20"/>
        </w:rPr>
      </w:pPr>
      <w:r w:rsidRPr="00743AFA">
        <w:rPr>
          <w:iCs/>
          <w:sz w:val="20"/>
          <w:szCs w:val="20"/>
        </w:rPr>
        <w:t>Community Engagement</w:t>
      </w:r>
    </w:p>
    <w:p w14:paraId="0872742B" w14:textId="77777777" w:rsidR="00E60B7A" w:rsidRPr="00384530" w:rsidRDefault="00E60B7A" w:rsidP="00E60B7A">
      <w:pPr>
        <w:pStyle w:val="ListParagraph"/>
        <w:spacing w:after="0" w:line="240" w:lineRule="auto"/>
        <w:ind w:left="2160"/>
        <w:rPr>
          <w:iCs/>
        </w:rPr>
      </w:pPr>
    </w:p>
    <w:p w14:paraId="7648B168" w14:textId="7CA429AD" w:rsidR="00207089" w:rsidRDefault="00207089" w:rsidP="00E60B7A">
      <w:pPr>
        <w:spacing w:after="0" w:line="240" w:lineRule="auto"/>
        <w:rPr>
          <w:iCs/>
          <w:sz w:val="20"/>
          <w:szCs w:val="20"/>
          <w:u w:val="single"/>
        </w:rPr>
      </w:pPr>
      <w:r>
        <w:rPr>
          <w:iCs/>
        </w:rPr>
        <w:tab/>
      </w:r>
      <w:r>
        <w:rPr>
          <w:iCs/>
        </w:rPr>
        <w:tab/>
      </w:r>
      <w:r w:rsidRPr="00743AFA">
        <w:rPr>
          <w:iCs/>
          <w:sz w:val="20"/>
          <w:szCs w:val="20"/>
          <w:u w:val="single"/>
        </w:rPr>
        <w:t>Existing Facilities</w:t>
      </w:r>
    </w:p>
    <w:p w14:paraId="0FE59A09" w14:textId="77777777" w:rsidR="00A40A52" w:rsidRPr="00743AFA" w:rsidRDefault="00A40A52" w:rsidP="00E60B7A">
      <w:pPr>
        <w:spacing w:after="0" w:line="240" w:lineRule="auto"/>
        <w:rPr>
          <w:iCs/>
          <w:sz w:val="20"/>
          <w:szCs w:val="20"/>
          <w:u w:val="single"/>
        </w:rPr>
      </w:pPr>
    </w:p>
    <w:p w14:paraId="649E5912" w14:textId="07084AFA" w:rsidR="00207089" w:rsidRPr="00743AFA" w:rsidRDefault="00207089" w:rsidP="00E60B7A">
      <w:pPr>
        <w:pStyle w:val="ListParagraph"/>
        <w:numPr>
          <w:ilvl w:val="0"/>
          <w:numId w:val="22"/>
        </w:numPr>
        <w:spacing w:after="0" w:line="240" w:lineRule="auto"/>
        <w:rPr>
          <w:iCs/>
          <w:sz w:val="20"/>
          <w:szCs w:val="20"/>
        </w:rPr>
      </w:pPr>
      <w:r w:rsidRPr="00743AFA">
        <w:rPr>
          <w:iCs/>
          <w:sz w:val="20"/>
          <w:szCs w:val="20"/>
        </w:rPr>
        <w:t>Location Map</w:t>
      </w:r>
      <w:r w:rsidR="00E60B7A" w:rsidRPr="00743AFA">
        <w:rPr>
          <w:iCs/>
          <w:sz w:val="20"/>
          <w:szCs w:val="20"/>
        </w:rPr>
        <w:t xml:space="preserve"> </w:t>
      </w:r>
    </w:p>
    <w:p w14:paraId="02C8A6A3" w14:textId="53229CC0" w:rsidR="00207089" w:rsidRPr="00743AFA" w:rsidRDefault="00207089" w:rsidP="00E60B7A">
      <w:pPr>
        <w:pStyle w:val="ListParagraph"/>
        <w:numPr>
          <w:ilvl w:val="0"/>
          <w:numId w:val="22"/>
        </w:numPr>
        <w:spacing w:after="0" w:line="240" w:lineRule="auto"/>
        <w:rPr>
          <w:iCs/>
          <w:sz w:val="20"/>
          <w:szCs w:val="20"/>
        </w:rPr>
      </w:pPr>
      <w:r w:rsidRPr="00743AFA">
        <w:rPr>
          <w:iCs/>
          <w:sz w:val="20"/>
          <w:szCs w:val="20"/>
        </w:rPr>
        <w:t>History</w:t>
      </w:r>
    </w:p>
    <w:p w14:paraId="044114FD" w14:textId="7CB50487" w:rsidR="00207089" w:rsidRPr="00743AFA" w:rsidRDefault="00207089" w:rsidP="00E60B7A">
      <w:pPr>
        <w:pStyle w:val="ListParagraph"/>
        <w:numPr>
          <w:ilvl w:val="0"/>
          <w:numId w:val="22"/>
        </w:numPr>
        <w:spacing w:after="0" w:line="240" w:lineRule="auto"/>
        <w:rPr>
          <w:iCs/>
          <w:sz w:val="20"/>
          <w:szCs w:val="20"/>
        </w:rPr>
      </w:pPr>
      <w:r w:rsidRPr="00743AFA">
        <w:rPr>
          <w:iCs/>
          <w:sz w:val="20"/>
          <w:szCs w:val="20"/>
        </w:rPr>
        <w:t>Condition of Existing Facilities</w:t>
      </w:r>
    </w:p>
    <w:p w14:paraId="286543CE" w14:textId="326B150A" w:rsidR="00BB4044" w:rsidRPr="00743AFA" w:rsidRDefault="00BB4044" w:rsidP="00E60B7A">
      <w:pPr>
        <w:pStyle w:val="ListParagraph"/>
        <w:numPr>
          <w:ilvl w:val="0"/>
          <w:numId w:val="22"/>
        </w:numPr>
        <w:spacing w:after="0" w:line="240" w:lineRule="auto"/>
        <w:rPr>
          <w:iCs/>
          <w:sz w:val="20"/>
          <w:szCs w:val="20"/>
        </w:rPr>
      </w:pPr>
      <w:r w:rsidRPr="00743AFA">
        <w:rPr>
          <w:iCs/>
          <w:sz w:val="20"/>
          <w:szCs w:val="20"/>
        </w:rPr>
        <w:t>Financial Status of Existing Facilities</w:t>
      </w:r>
    </w:p>
    <w:p w14:paraId="34D71AC5" w14:textId="012D2144" w:rsidR="00BB4044" w:rsidRPr="00743AFA" w:rsidRDefault="00BB4044" w:rsidP="00E60B7A">
      <w:pPr>
        <w:pStyle w:val="ListParagraph"/>
        <w:numPr>
          <w:ilvl w:val="0"/>
          <w:numId w:val="22"/>
        </w:numPr>
        <w:spacing w:after="0" w:line="240" w:lineRule="auto"/>
        <w:rPr>
          <w:iCs/>
          <w:sz w:val="20"/>
          <w:szCs w:val="20"/>
        </w:rPr>
      </w:pPr>
      <w:r w:rsidRPr="00743AFA">
        <w:rPr>
          <w:iCs/>
          <w:sz w:val="20"/>
          <w:szCs w:val="20"/>
        </w:rPr>
        <w:t>Water, Energy</w:t>
      </w:r>
    </w:p>
    <w:p w14:paraId="37A770A9" w14:textId="2D704E97" w:rsidR="00BB4044" w:rsidRPr="00743AFA" w:rsidRDefault="00BB4044" w:rsidP="00E60B7A">
      <w:pPr>
        <w:pStyle w:val="ListParagraph"/>
        <w:numPr>
          <w:ilvl w:val="0"/>
          <w:numId w:val="22"/>
        </w:numPr>
        <w:spacing w:after="0" w:line="240" w:lineRule="auto"/>
        <w:rPr>
          <w:iCs/>
          <w:sz w:val="20"/>
          <w:szCs w:val="20"/>
        </w:rPr>
      </w:pPr>
      <w:r w:rsidRPr="00743AFA">
        <w:rPr>
          <w:iCs/>
          <w:sz w:val="20"/>
          <w:szCs w:val="20"/>
        </w:rPr>
        <w:t>Waste Audits</w:t>
      </w:r>
    </w:p>
    <w:p w14:paraId="16296ABC" w14:textId="77777777" w:rsidR="00E60B7A" w:rsidRPr="00384530" w:rsidRDefault="00E60B7A" w:rsidP="00E60B7A">
      <w:pPr>
        <w:pStyle w:val="ListParagraph"/>
        <w:spacing w:after="0" w:line="240" w:lineRule="auto"/>
        <w:ind w:left="2160"/>
        <w:rPr>
          <w:iCs/>
        </w:rPr>
      </w:pPr>
    </w:p>
    <w:p w14:paraId="13BE40A1" w14:textId="3E8CE720" w:rsidR="00BB4044" w:rsidRDefault="00BB4044" w:rsidP="00E60B7A">
      <w:pPr>
        <w:spacing w:after="0" w:line="240" w:lineRule="auto"/>
        <w:rPr>
          <w:iCs/>
          <w:sz w:val="20"/>
          <w:szCs w:val="20"/>
          <w:u w:val="single"/>
        </w:rPr>
      </w:pPr>
      <w:r>
        <w:rPr>
          <w:iCs/>
        </w:rPr>
        <w:tab/>
      </w:r>
      <w:r>
        <w:rPr>
          <w:iCs/>
        </w:rPr>
        <w:tab/>
      </w:r>
      <w:r w:rsidRPr="00743AFA">
        <w:rPr>
          <w:iCs/>
          <w:sz w:val="20"/>
          <w:szCs w:val="20"/>
          <w:u w:val="single"/>
        </w:rPr>
        <w:t>Need of Project</w:t>
      </w:r>
    </w:p>
    <w:p w14:paraId="6A9BE4B1" w14:textId="77777777" w:rsidR="00A40A52" w:rsidRPr="00743AFA" w:rsidRDefault="00A40A52" w:rsidP="00E60B7A">
      <w:pPr>
        <w:spacing w:after="0" w:line="240" w:lineRule="auto"/>
        <w:rPr>
          <w:iCs/>
          <w:sz w:val="20"/>
          <w:szCs w:val="20"/>
          <w:u w:val="single"/>
        </w:rPr>
      </w:pPr>
    </w:p>
    <w:p w14:paraId="07FBDBE5" w14:textId="13EF873B" w:rsidR="00BB4044" w:rsidRPr="00743AFA" w:rsidRDefault="00BB4044" w:rsidP="00E60B7A">
      <w:pPr>
        <w:pStyle w:val="ListParagraph"/>
        <w:numPr>
          <w:ilvl w:val="0"/>
          <w:numId w:val="23"/>
        </w:numPr>
        <w:spacing w:after="0" w:line="240" w:lineRule="auto"/>
        <w:rPr>
          <w:iCs/>
          <w:sz w:val="20"/>
          <w:szCs w:val="20"/>
        </w:rPr>
      </w:pPr>
      <w:r w:rsidRPr="00743AFA">
        <w:rPr>
          <w:iCs/>
          <w:sz w:val="20"/>
          <w:szCs w:val="20"/>
        </w:rPr>
        <w:t>Health, Sanitation and Security</w:t>
      </w:r>
    </w:p>
    <w:p w14:paraId="5B557E44" w14:textId="30382A67" w:rsidR="003E76A1" w:rsidRPr="00743AFA" w:rsidRDefault="003E76A1" w:rsidP="00E60B7A">
      <w:pPr>
        <w:pStyle w:val="ListParagraph"/>
        <w:numPr>
          <w:ilvl w:val="0"/>
          <w:numId w:val="23"/>
        </w:numPr>
        <w:spacing w:after="0" w:line="240" w:lineRule="auto"/>
        <w:rPr>
          <w:iCs/>
          <w:sz w:val="20"/>
          <w:szCs w:val="20"/>
        </w:rPr>
      </w:pPr>
      <w:r w:rsidRPr="00743AFA">
        <w:rPr>
          <w:iCs/>
          <w:sz w:val="20"/>
          <w:szCs w:val="20"/>
        </w:rPr>
        <w:t>Aging Infrastructure</w:t>
      </w:r>
    </w:p>
    <w:p w14:paraId="0EDCB6C0" w14:textId="7C91BE83" w:rsidR="003E76A1" w:rsidRPr="00743AFA" w:rsidRDefault="003E76A1" w:rsidP="00E60B7A">
      <w:pPr>
        <w:pStyle w:val="ListParagraph"/>
        <w:numPr>
          <w:ilvl w:val="0"/>
          <w:numId w:val="23"/>
        </w:numPr>
        <w:spacing w:after="0" w:line="240" w:lineRule="auto"/>
        <w:rPr>
          <w:iCs/>
          <w:sz w:val="20"/>
          <w:szCs w:val="20"/>
        </w:rPr>
      </w:pPr>
      <w:r w:rsidRPr="00743AFA">
        <w:rPr>
          <w:iCs/>
          <w:sz w:val="20"/>
          <w:szCs w:val="20"/>
        </w:rPr>
        <w:t>Reasonable Growth</w:t>
      </w:r>
    </w:p>
    <w:p w14:paraId="2B9A8CF1" w14:textId="050F9EF5" w:rsidR="003E76A1" w:rsidRPr="00743AFA" w:rsidRDefault="003E76A1" w:rsidP="00E60B7A">
      <w:pPr>
        <w:pStyle w:val="ListParagraph"/>
        <w:numPr>
          <w:ilvl w:val="0"/>
          <w:numId w:val="23"/>
        </w:numPr>
        <w:spacing w:after="0" w:line="240" w:lineRule="auto"/>
        <w:rPr>
          <w:iCs/>
          <w:sz w:val="20"/>
          <w:szCs w:val="20"/>
        </w:rPr>
      </w:pPr>
      <w:r w:rsidRPr="00743AFA">
        <w:rPr>
          <w:iCs/>
          <w:sz w:val="20"/>
          <w:szCs w:val="20"/>
        </w:rPr>
        <w:t>Compliance with state and federal regulations</w:t>
      </w:r>
    </w:p>
    <w:p w14:paraId="1AF4CE51" w14:textId="77777777" w:rsidR="00E60B7A" w:rsidRPr="00743AFA" w:rsidRDefault="00E60B7A" w:rsidP="00E60B7A">
      <w:pPr>
        <w:pStyle w:val="ListParagraph"/>
        <w:spacing w:after="0" w:line="240" w:lineRule="auto"/>
        <w:ind w:left="2160"/>
        <w:rPr>
          <w:iCs/>
          <w:sz w:val="20"/>
          <w:szCs w:val="20"/>
        </w:rPr>
      </w:pPr>
    </w:p>
    <w:p w14:paraId="3C92EA20" w14:textId="77777777" w:rsidR="00A40A52" w:rsidRDefault="003E76A1" w:rsidP="00E60B7A">
      <w:pPr>
        <w:spacing w:after="0" w:line="240" w:lineRule="auto"/>
        <w:rPr>
          <w:iCs/>
          <w:sz w:val="20"/>
          <w:szCs w:val="20"/>
        </w:rPr>
      </w:pPr>
      <w:r w:rsidRPr="00743AFA">
        <w:rPr>
          <w:iCs/>
          <w:sz w:val="20"/>
          <w:szCs w:val="20"/>
        </w:rPr>
        <w:tab/>
      </w:r>
      <w:r w:rsidRPr="00743AFA">
        <w:rPr>
          <w:iCs/>
          <w:sz w:val="20"/>
          <w:szCs w:val="20"/>
        </w:rPr>
        <w:tab/>
      </w:r>
    </w:p>
    <w:p w14:paraId="5352867B" w14:textId="28D6EC49" w:rsidR="003E76A1" w:rsidRDefault="00A40A52" w:rsidP="00E60B7A">
      <w:pPr>
        <w:spacing w:after="0" w:line="240" w:lineRule="auto"/>
        <w:rPr>
          <w:iCs/>
          <w:sz w:val="20"/>
          <w:szCs w:val="20"/>
          <w:u w:val="single"/>
        </w:rPr>
      </w:pPr>
      <w:r>
        <w:rPr>
          <w:iCs/>
          <w:sz w:val="20"/>
          <w:szCs w:val="20"/>
        </w:rPr>
        <w:lastRenderedPageBreak/>
        <w:tab/>
      </w:r>
      <w:r>
        <w:rPr>
          <w:iCs/>
          <w:sz w:val="20"/>
          <w:szCs w:val="20"/>
        </w:rPr>
        <w:tab/>
      </w:r>
      <w:r w:rsidR="003E76A1" w:rsidRPr="00743AFA">
        <w:rPr>
          <w:iCs/>
          <w:sz w:val="20"/>
          <w:szCs w:val="20"/>
          <w:u w:val="single"/>
        </w:rPr>
        <w:t>Alternative Considered</w:t>
      </w:r>
    </w:p>
    <w:p w14:paraId="4B2C4F4D" w14:textId="77777777" w:rsidR="00A40A52" w:rsidRPr="00743AFA" w:rsidRDefault="00A40A52" w:rsidP="00E60B7A">
      <w:pPr>
        <w:spacing w:after="0" w:line="240" w:lineRule="auto"/>
        <w:rPr>
          <w:iCs/>
          <w:sz w:val="20"/>
          <w:szCs w:val="20"/>
          <w:u w:val="single"/>
        </w:rPr>
      </w:pPr>
    </w:p>
    <w:p w14:paraId="10573233" w14:textId="0E19C3DF" w:rsidR="003E76A1" w:rsidRPr="00743AFA" w:rsidRDefault="003E76A1" w:rsidP="00E60B7A">
      <w:pPr>
        <w:pStyle w:val="ListParagraph"/>
        <w:numPr>
          <w:ilvl w:val="0"/>
          <w:numId w:val="25"/>
        </w:numPr>
        <w:spacing w:after="0" w:line="240" w:lineRule="auto"/>
        <w:rPr>
          <w:iCs/>
          <w:sz w:val="20"/>
          <w:szCs w:val="20"/>
        </w:rPr>
      </w:pPr>
      <w:r w:rsidRPr="00743AFA">
        <w:rPr>
          <w:iCs/>
          <w:sz w:val="20"/>
          <w:szCs w:val="20"/>
        </w:rPr>
        <w:t>Description</w:t>
      </w:r>
    </w:p>
    <w:p w14:paraId="26243883" w14:textId="4D751969" w:rsidR="003E76A1" w:rsidRPr="00743AFA" w:rsidRDefault="003E76A1" w:rsidP="00E60B7A">
      <w:pPr>
        <w:pStyle w:val="ListParagraph"/>
        <w:numPr>
          <w:ilvl w:val="0"/>
          <w:numId w:val="25"/>
        </w:numPr>
        <w:spacing w:after="0" w:line="240" w:lineRule="auto"/>
        <w:rPr>
          <w:iCs/>
          <w:sz w:val="20"/>
          <w:szCs w:val="20"/>
        </w:rPr>
      </w:pPr>
      <w:r w:rsidRPr="00743AFA">
        <w:rPr>
          <w:iCs/>
          <w:sz w:val="20"/>
          <w:szCs w:val="20"/>
        </w:rPr>
        <w:t>Design Criteria</w:t>
      </w:r>
      <w:r w:rsidRPr="00743AFA">
        <w:rPr>
          <w:iCs/>
          <w:sz w:val="20"/>
          <w:szCs w:val="20"/>
        </w:rPr>
        <w:tab/>
      </w:r>
    </w:p>
    <w:p w14:paraId="4FF0B4A1" w14:textId="1BAC07A3" w:rsidR="003E76A1" w:rsidRPr="00743AFA" w:rsidRDefault="003E76A1" w:rsidP="00E60B7A">
      <w:pPr>
        <w:pStyle w:val="ListParagraph"/>
        <w:numPr>
          <w:ilvl w:val="0"/>
          <w:numId w:val="25"/>
        </w:numPr>
        <w:spacing w:after="0" w:line="240" w:lineRule="auto"/>
        <w:rPr>
          <w:iCs/>
          <w:sz w:val="20"/>
          <w:szCs w:val="20"/>
        </w:rPr>
      </w:pPr>
      <w:r w:rsidRPr="00743AFA">
        <w:rPr>
          <w:iCs/>
          <w:sz w:val="20"/>
          <w:szCs w:val="20"/>
        </w:rPr>
        <w:t>Map, Environmental Impacts</w:t>
      </w:r>
    </w:p>
    <w:p w14:paraId="1EFB1D99" w14:textId="28CE3686" w:rsidR="003E76A1" w:rsidRPr="00743AFA" w:rsidRDefault="003E76A1" w:rsidP="00E60B7A">
      <w:pPr>
        <w:pStyle w:val="ListParagraph"/>
        <w:numPr>
          <w:ilvl w:val="0"/>
          <w:numId w:val="25"/>
        </w:numPr>
        <w:spacing w:after="0" w:line="240" w:lineRule="auto"/>
        <w:rPr>
          <w:iCs/>
          <w:sz w:val="20"/>
          <w:szCs w:val="20"/>
        </w:rPr>
      </w:pPr>
      <w:r w:rsidRPr="00743AFA">
        <w:rPr>
          <w:iCs/>
          <w:sz w:val="20"/>
          <w:szCs w:val="20"/>
        </w:rPr>
        <w:t>Sustainability Consideration (energy efficiency and green infrastructure)</w:t>
      </w:r>
    </w:p>
    <w:p w14:paraId="2FD9E0D3" w14:textId="0ED1B42F" w:rsidR="003E76A1" w:rsidRPr="00743AFA" w:rsidRDefault="003E76A1" w:rsidP="00E60B7A">
      <w:pPr>
        <w:pStyle w:val="ListParagraph"/>
        <w:numPr>
          <w:ilvl w:val="0"/>
          <w:numId w:val="25"/>
        </w:numPr>
        <w:spacing w:after="0" w:line="240" w:lineRule="auto"/>
        <w:rPr>
          <w:iCs/>
          <w:sz w:val="20"/>
          <w:szCs w:val="20"/>
        </w:rPr>
      </w:pPr>
      <w:r w:rsidRPr="00743AFA">
        <w:rPr>
          <w:iCs/>
          <w:sz w:val="20"/>
          <w:szCs w:val="20"/>
        </w:rPr>
        <w:t>Land Requirements</w:t>
      </w:r>
    </w:p>
    <w:p w14:paraId="5FF370FF" w14:textId="71E717C9" w:rsidR="003E76A1" w:rsidRPr="00743AFA" w:rsidRDefault="003E76A1" w:rsidP="00E60B7A">
      <w:pPr>
        <w:pStyle w:val="ListParagraph"/>
        <w:numPr>
          <w:ilvl w:val="0"/>
          <w:numId w:val="25"/>
        </w:numPr>
        <w:spacing w:after="0" w:line="240" w:lineRule="auto"/>
        <w:rPr>
          <w:iCs/>
          <w:sz w:val="20"/>
          <w:szCs w:val="20"/>
        </w:rPr>
      </w:pPr>
      <w:r w:rsidRPr="00743AFA">
        <w:rPr>
          <w:iCs/>
          <w:sz w:val="20"/>
          <w:szCs w:val="20"/>
        </w:rPr>
        <w:t>Potential Construction Problems</w:t>
      </w:r>
    </w:p>
    <w:p w14:paraId="1F3B39D8" w14:textId="5570BEBA" w:rsidR="003E76A1" w:rsidRPr="00743AFA" w:rsidRDefault="003E76A1" w:rsidP="00E60B7A">
      <w:pPr>
        <w:pStyle w:val="ListParagraph"/>
        <w:numPr>
          <w:ilvl w:val="0"/>
          <w:numId w:val="25"/>
        </w:numPr>
        <w:spacing w:after="0" w:line="240" w:lineRule="auto"/>
        <w:rPr>
          <w:iCs/>
          <w:sz w:val="20"/>
          <w:szCs w:val="20"/>
        </w:rPr>
      </w:pPr>
      <w:r w:rsidRPr="00743AFA">
        <w:rPr>
          <w:iCs/>
          <w:sz w:val="20"/>
          <w:szCs w:val="20"/>
        </w:rPr>
        <w:t>Site plan/schematics</w:t>
      </w:r>
    </w:p>
    <w:p w14:paraId="7A517CC1" w14:textId="10ABDB27" w:rsidR="003E76A1" w:rsidRPr="00743AFA" w:rsidRDefault="003E76A1" w:rsidP="00E60B7A">
      <w:pPr>
        <w:pStyle w:val="ListParagraph"/>
        <w:numPr>
          <w:ilvl w:val="0"/>
          <w:numId w:val="25"/>
        </w:numPr>
        <w:spacing w:after="0" w:line="240" w:lineRule="auto"/>
        <w:rPr>
          <w:iCs/>
          <w:sz w:val="20"/>
          <w:szCs w:val="20"/>
        </w:rPr>
      </w:pPr>
      <w:r w:rsidRPr="00743AFA">
        <w:rPr>
          <w:iCs/>
          <w:sz w:val="20"/>
          <w:szCs w:val="20"/>
        </w:rPr>
        <w:t>Cost Estimates</w:t>
      </w:r>
    </w:p>
    <w:p w14:paraId="3FC597BB" w14:textId="77777777" w:rsidR="00E60B7A" w:rsidRPr="00743AFA" w:rsidRDefault="00E60B7A" w:rsidP="00E60B7A">
      <w:pPr>
        <w:pStyle w:val="ListParagraph"/>
        <w:spacing w:after="0" w:line="240" w:lineRule="auto"/>
        <w:ind w:left="2160"/>
        <w:rPr>
          <w:iCs/>
          <w:sz w:val="20"/>
          <w:szCs w:val="20"/>
        </w:rPr>
      </w:pPr>
    </w:p>
    <w:p w14:paraId="62261B8F" w14:textId="3FABB1AA" w:rsidR="003E76A1" w:rsidRDefault="003E76A1" w:rsidP="00E60B7A">
      <w:pPr>
        <w:spacing w:after="0" w:line="240" w:lineRule="auto"/>
        <w:rPr>
          <w:iCs/>
          <w:sz w:val="20"/>
          <w:szCs w:val="20"/>
          <w:u w:val="single"/>
        </w:rPr>
      </w:pPr>
      <w:r w:rsidRPr="00743AFA">
        <w:rPr>
          <w:iCs/>
          <w:sz w:val="20"/>
          <w:szCs w:val="20"/>
        </w:rPr>
        <w:tab/>
      </w:r>
      <w:r w:rsidRPr="00743AFA">
        <w:rPr>
          <w:iCs/>
          <w:sz w:val="20"/>
          <w:szCs w:val="20"/>
        </w:rPr>
        <w:tab/>
      </w:r>
      <w:r w:rsidRPr="00743AFA">
        <w:rPr>
          <w:iCs/>
          <w:sz w:val="20"/>
          <w:szCs w:val="20"/>
          <w:u w:val="single"/>
        </w:rPr>
        <w:t>Selection of an Alternative</w:t>
      </w:r>
    </w:p>
    <w:p w14:paraId="77165CAA" w14:textId="77777777" w:rsidR="00A40A52" w:rsidRPr="00743AFA" w:rsidRDefault="00A40A52" w:rsidP="00E60B7A">
      <w:pPr>
        <w:spacing w:after="0" w:line="240" w:lineRule="auto"/>
        <w:rPr>
          <w:iCs/>
          <w:sz w:val="20"/>
          <w:szCs w:val="20"/>
          <w:u w:val="single"/>
        </w:rPr>
      </w:pPr>
    </w:p>
    <w:p w14:paraId="1C36B19C" w14:textId="4B2F7250" w:rsidR="003E76A1" w:rsidRPr="00743AFA" w:rsidRDefault="003E76A1" w:rsidP="00E60B7A">
      <w:pPr>
        <w:pStyle w:val="ListParagraph"/>
        <w:numPr>
          <w:ilvl w:val="0"/>
          <w:numId w:val="26"/>
        </w:numPr>
        <w:spacing w:after="0" w:line="240" w:lineRule="auto"/>
        <w:rPr>
          <w:iCs/>
          <w:sz w:val="20"/>
          <w:szCs w:val="20"/>
        </w:rPr>
      </w:pPr>
      <w:r w:rsidRPr="00743AFA">
        <w:rPr>
          <w:iCs/>
          <w:sz w:val="20"/>
          <w:szCs w:val="20"/>
        </w:rPr>
        <w:t>Life Cycle Cost Analysis</w:t>
      </w:r>
    </w:p>
    <w:p w14:paraId="244CD113" w14:textId="3ACB80C7" w:rsidR="003E76A1" w:rsidRPr="00743AFA" w:rsidRDefault="003E76A1" w:rsidP="00E60B7A">
      <w:pPr>
        <w:pStyle w:val="ListParagraph"/>
        <w:numPr>
          <w:ilvl w:val="0"/>
          <w:numId w:val="26"/>
        </w:numPr>
        <w:spacing w:after="0" w:line="240" w:lineRule="auto"/>
        <w:rPr>
          <w:iCs/>
          <w:sz w:val="20"/>
          <w:szCs w:val="20"/>
        </w:rPr>
      </w:pPr>
      <w:r w:rsidRPr="00743AFA">
        <w:rPr>
          <w:iCs/>
          <w:sz w:val="20"/>
          <w:szCs w:val="20"/>
        </w:rPr>
        <w:t>Non-Monetary Factors</w:t>
      </w:r>
    </w:p>
    <w:p w14:paraId="253AB56C" w14:textId="77777777" w:rsidR="00E60B7A" w:rsidRPr="00743AFA" w:rsidRDefault="00E60B7A" w:rsidP="00E60B7A">
      <w:pPr>
        <w:pStyle w:val="ListParagraph"/>
        <w:spacing w:after="0" w:line="240" w:lineRule="auto"/>
        <w:ind w:left="2160"/>
        <w:rPr>
          <w:iCs/>
          <w:sz w:val="20"/>
          <w:szCs w:val="20"/>
        </w:rPr>
      </w:pPr>
    </w:p>
    <w:p w14:paraId="52FE08BB" w14:textId="3D840405" w:rsidR="00FA0E06" w:rsidRDefault="00FA0E06" w:rsidP="00E60B7A">
      <w:pPr>
        <w:spacing w:after="0" w:line="240" w:lineRule="auto"/>
        <w:rPr>
          <w:iCs/>
          <w:sz w:val="20"/>
          <w:szCs w:val="20"/>
          <w:u w:val="single"/>
        </w:rPr>
      </w:pPr>
      <w:r w:rsidRPr="00743AFA">
        <w:rPr>
          <w:iCs/>
          <w:sz w:val="20"/>
          <w:szCs w:val="20"/>
        </w:rPr>
        <w:tab/>
      </w:r>
      <w:r w:rsidRPr="00743AFA">
        <w:rPr>
          <w:iCs/>
          <w:sz w:val="20"/>
          <w:szCs w:val="20"/>
        </w:rPr>
        <w:tab/>
      </w:r>
      <w:r w:rsidRPr="00743AFA">
        <w:rPr>
          <w:iCs/>
          <w:sz w:val="20"/>
          <w:szCs w:val="20"/>
          <w:u w:val="single"/>
        </w:rPr>
        <w:t>Proposed Project (Recommended Alternative)</w:t>
      </w:r>
    </w:p>
    <w:p w14:paraId="53B02AB8" w14:textId="77777777" w:rsidR="00A40A52" w:rsidRPr="00743AFA" w:rsidRDefault="00A40A52" w:rsidP="00E60B7A">
      <w:pPr>
        <w:spacing w:after="0" w:line="240" w:lineRule="auto"/>
        <w:rPr>
          <w:iCs/>
          <w:sz w:val="20"/>
          <w:szCs w:val="20"/>
          <w:u w:val="single"/>
        </w:rPr>
      </w:pPr>
    </w:p>
    <w:p w14:paraId="30F23407" w14:textId="160B25EF" w:rsidR="00FA0E06" w:rsidRPr="00743AFA" w:rsidRDefault="00FA0E06" w:rsidP="00E60B7A">
      <w:pPr>
        <w:pStyle w:val="ListParagraph"/>
        <w:numPr>
          <w:ilvl w:val="0"/>
          <w:numId w:val="27"/>
        </w:numPr>
        <w:spacing w:after="0" w:line="240" w:lineRule="auto"/>
        <w:rPr>
          <w:iCs/>
          <w:sz w:val="20"/>
          <w:szCs w:val="20"/>
        </w:rPr>
      </w:pPr>
      <w:r w:rsidRPr="00743AFA">
        <w:rPr>
          <w:iCs/>
          <w:sz w:val="20"/>
          <w:szCs w:val="20"/>
        </w:rPr>
        <w:t>Preliminary Project Design</w:t>
      </w:r>
    </w:p>
    <w:p w14:paraId="7A43FE62" w14:textId="6226471D" w:rsidR="00FA0E06" w:rsidRPr="00743AFA" w:rsidRDefault="00FA0E06" w:rsidP="00E60B7A">
      <w:pPr>
        <w:pStyle w:val="ListParagraph"/>
        <w:numPr>
          <w:ilvl w:val="0"/>
          <w:numId w:val="27"/>
        </w:numPr>
        <w:spacing w:after="0" w:line="240" w:lineRule="auto"/>
        <w:rPr>
          <w:iCs/>
          <w:sz w:val="20"/>
          <w:szCs w:val="20"/>
        </w:rPr>
      </w:pPr>
      <w:r w:rsidRPr="00743AFA">
        <w:rPr>
          <w:iCs/>
          <w:sz w:val="20"/>
          <w:szCs w:val="20"/>
        </w:rPr>
        <w:t>Project Schedule</w:t>
      </w:r>
    </w:p>
    <w:p w14:paraId="41D94D7C" w14:textId="51034F91" w:rsidR="00FA0E06" w:rsidRPr="00743AFA" w:rsidRDefault="00FA0E06" w:rsidP="00E60B7A">
      <w:pPr>
        <w:pStyle w:val="ListParagraph"/>
        <w:numPr>
          <w:ilvl w:val="0"/>
          <w:numId w:val="27"/>
        </w:numPr>
        <w:spacing w:after="0" w:line="240" w:lineRule="auto"/>
        <w:rPr>
          <w:iCs/>
          <w:sz w:val="20"/>
          <w:szCs w:val="20"/>
        </w:rPr>
      </w:pPr>
      <w:r w:rsidRPr="00743AFA">
        <w:rPr>
          <w:iCs/>
          <w:sz w:val="20"/>
          <w:szCs w:val="20"/>
        </w:rPr>
        <w:t>Annual Operating Budget (Income, Annual O&amp;M</w:t>
      </w:r>
      <w:r w:rsidR="00123666" w:rsidRPr="00743AFA">
        <w:rPr>
          <w:iCs/>
          <w:sz w:val="20"/>
          <w:szCs w:val="20"/>
        </w:rPr>
        <w:t xml:space="preserve"> Costs, Debt Repayments, Reserves)</w:t>
      </w:r>
    </w:p>
    <w:p w14:paraId="5DF42E7E" w14:textId="5E3B340A" w:rsidR="00123666" w:rsidRPr="00743AFA" w:rsidRDefault="00123666" w:rsidP="00E60B7A">
      <w:pPr>
        <w:pStyle w:val="ListParagraph"/>
        <w:numPr>
          <w:ilvl w:val="0"/>
          <w:numId w:val="27"/>
        </w:numPr>
        <w:spacing w:after="0" w:line="240" w:lineRule="auto"/>
        <w:rPr>
          <w:iCs/>
          <w:sz w:val="20"/>
          <w:szCs w:val="20"/>
        </w:rPr>
      </w:pPr>
      <w:r w:rsidRPr="00743AFA">
        <w:rPr>
          <w:iCs/>
          <w:sz w:val="20"/>
          <w:szCs w:val="20"/>
        </w:rPr>
        <w:t>Sustainability Considerations</w:t>
      </w:r>
    </w:p>
    <w:p w14:paraId="1F72EB4A" w14:textId="1DD3E7E9" w:rsidR="00123666" w:rsidRPr="00743AFA" w:rsidRDefault="00123666" w:rsidP="00E60B7A">
      <w:pPr>
        <w:pStyle w:val="ListParagraph"/>
        <w:numPr>
          <w:ilvl w:val="0"/>
          <w:numId w:val="27"/>
        </w:numPr>
        <w:spacing w:after="0" w:line="240" w:lineRule="auto"/>
        <w:rPr>
          <w:iCs/>
          <w:sz w:val="20"/>
          <w:szCs w:val="20"/>
        </w:rPr>
      </w:pPr>
      <w:r w:rsidRPr="00743AFA">
        <w:rPr>
          <w:iCs/>
          <w:sz w:val="20"/>
          <w:szCs w:val="20"/>
        </w:rPr>
        <w:t>Total Project Cost</w:t>
      </w:r>
    </w:p>
    <w:p w14:paraId="2E3FF2FA" w14:textId="1CE0D3B2" w:rsidR="00123666" w:rsidRPr="00743AFA" w:rsidRDefault="00123666" w:rsidP="00E60B7A">
      <w:pPr>
        <w:pStyle w:val="ListParagraph"/>
        <w:numPr>
          <w:ilvl w:val="0"/>
          <w:numId w:val="27"/>
        </w:numPr>
        <w:spacing w:after="0" w:line="240" w:lineRule="auto"/>
        <w:rPr>
          <w:iCs/>
          <w:sz w:val="20"/>
          <w:szCs w:val="20"/>
        </w:rPr>
      </w:pPr>
      <w:r w:rsidRPr="00743AFA">
        <w:rPr>
          <w:iCs/>
          <w:sz w:val="20"/>
          <w:szCs w:val="20"/>
        </w:rPr>
        <w:t>Permit Requirements</w:t>
      </w:r>
    </w:p>
    <w:p w14:paraId="6D96414E" w14:textId="4DC1F554" w:rsidR="00123666" w:rsidRPr="00743AFA" w:rsidRDefault="00123666" w:rsidP="00E60B7A">
      <w:pPr>
        <w:pStyle w:val="ListParagraph"/>
        <w:numPr>
          <w:ilvl w:val="0"/>
          <w:numId w:val="27"/>
        </w:numPr>
        <w:spacing w:after="0" w:line="240" w:lineRule="auto"/>
        <w:rPr>
          <w:iCs/>
          <w:sz w:val="20"/>
          <w:szCs w:val="20"/>
        </w:rPr>
      </w:pPr>
      <w:r w:rsidRPr="00743AFA">
        <w:rPr>
          <w:iCs/>
          <w:sz w:val="20"/>
          <w:szCs w:val="20"/>
        </w:rPr>
        <w:t>Conclusions and Recommendations</w:t>
      </w:r>
    </w:p>
    <w:p w14:paraId="3BC072B2" w14:textId="6541D04D" w:rsidR="00123666" w:rsidRPr="00743AFA" w:rsidRDefault="00123666" w:rsidP="00E60B7A">
      <w:pPr>
        <w:pStyle w:val="ListParagraph"/>
        <w:numPr>
          <w:ilvl w:val="0"/>
          <w:numId w:val="27"/>
        </w:numPr>
        <w:spacing w:after="0" w:line="240" w:lineRule="auto"/>
        <w:rPr>
          <w:iCs/>
          <w:sz w:val="20"/>
          <w:szCs w:val="20"/>
        </w:rPr>
      </w:pPr>
      <w:r w:rsidRPr="00743AFA">
        <w:rPr>
          <w:iCs/>
          <w:sz w:val="20"/>
          <w:szCs w:val="20"/>
        </w:rPr>
        <w:t>Organizational and staffing requirements</w:t>
      </w:r>
    </w:p>
    <w:p w14:paraId="589B2230" w14:textId="770828B0" w:rsidR="00123666" w:rsidRPr="00743AFA" w:rsidRDefault="00123666" w:rsidP="00E60B7A">
      <w:pPr>
        <w:pStyle w:val="ListParagraph"/>
        <w:numPr>
          <w:ilvl w:val="0"/>
          <w:numId w:val="27"/>
        </w:numPr>
        <w:spacing w:after="0" w:line="240" w:lineRule="auto"/>
        <w:rPr>
          <w:iCs/>
          <w:sz w:val="20"/>
          <w:szCs w:val="20"/>
        </w:rPr>
      </w:pPr>
      <w:r w:rsidRPr="00743AFA">
        <w:rPr>
          <w:iCs/>
          <w:sz w:val="20"/>
          <w:szCs w:val="20"/>
        </w:rPr>
        <w:t>Financing options</w:t>
      </w:r>
    </w:p>
    <w:p w14:paraId="1064B044" w14:textId="01751384" w:rsidR="006F601E" w:rsidRPr="00A40A52" w:rsidRDefault="00F90D1F" w:rsidP="003260D6">
      <w:pPr>
        <w:rPr>
          <w:i/>
        </w:rPr>
      </w:pPr>
      <w:r w:rsidRPr="00F90D1F">
        <w:rPr>
          <w:i/>
        </w:rPr>
        <w:tab/>
      </w:r>
    </w:p>
    <w:p w14:paraId="23F9E362" w14:textId="01CAD8D4" w:rsidR="003260D6" w:rsidRDefault="006F601E" w:rsidP="003260D6">
      <w:pPr>
        <w:rPr>
          <w:i/>
        </w:rPr>
      </w:pPr>
      <w:r>
        <w:rPr>
          <w:i/>
        </w:rPr>
        <w:tab/>
      </w:r>
      <w:r w:rsidR="00550C7B" w:rsidRPr="00550C7B">
        <w:rPr>
          <w:i/>
          <w:highlight w:val="lightGray"/>
        </w:rPr>
        <w:t xml:space="preserve">Writer’s Guide – Attach executive summary of plan or study. If under 20 pages, attach complete </w:t>
      </w:r>
      <w:r w:rsidRPr="006F601E">
        <w:rPr>
          <w:i/>
        </w:rPr>
        <w:tab/>
      </w:r>
      <w:r w:rsidR="00550C7B" w:rsidRPr="00550C7B">
        <w:rPr>
          <w:i/>
          <w:highlight w:val="lightGray"/>
        </w:rPr>
        <w:t>plan or study.</w:t>
      </w:r>
      <w:r w:rsidR="00550C7B" w:rsidRPr="00550C7B">
        <w:rPr>
          <w:i/>
        </w:rPr>
        <w:t xml:space="preserve">  </w:t>
      </w:r>
    </w:p>
    <w:p w14:paraId="39508D88" w14:textId="7AA3852C" w:rsidR="00550C7B" w:rsidRPr="00550C7B" w:rsidRDefault="003260D6" w:rsidP="003260D6">
      <w:pPr>
        <w:rPr>
          <w:i/>
        </w:rPr>
      </w:pPr>
      <w:r>
        <w:rPr>
          <w:i/>
        </w:rPr>
        <w:tab/>
      </w:r>
      <w:r w:rsidRPr="003260D6">
        <w:rPr>
          <w:iCs/>
        </w:rPr>
        <w:t>a.</w:t>
      </w:r>
      <w:r w:rsidR="007279E0">
        <w:rPr>
          <w:iCs/>
        </w:rPr>
        <w:tab/>
      </w:r>
      <w:r w:rsidR="00550C7B" w:rsidRPr="00550C7B">
        <w:t xml:space="preserve">Identify the review status of the facilities plan or study by the applicable </w:t>
      </w:r>
      <w:r>
        <w:tab/>
      </w:r>
      <w:r>
        <w:tab/>
      </w:r>
      <w:r>
        <w:tab/>
      </w:r>
      <w:r>
        <w:tab/>
      </w:r>
      <w:r w:rsidR="007279E0">
        <w:tab/>
      </w:r>
      <w:r w:rsidR="00550C7B" w:rsidRPr="00550C7B">
        <w:t>regulatory agency and applicable funding agency (such as DEQ, USDA-</w:t>
      </w:r>
      <w:r>
        <w:tab/>
      </w:r>
      <w:r>
        <w:tab/>
      </w:r>
      <w:r>
        <w:tab/>
      </w:r>
      <w:r>
        <w:tab/>
      </w:r>
      <w:r>
        <w:tab/>
      </w:r>
      <w:r w:rsidR="00550C7B" w:rsidRPr="00550C7B">
        <w:t xml:space="preserve">RD or ITD). </w:t>
      </w:r>
    </w:p>
    <w:p w14:paraId="62525F0A" w14:textId="55B61AFB" w:rsidR="00550C7B" w:rsidRPr="00550C7B" w:rsidRDefault="00550C7B" w:rsidP="002A3211">
      <w:pPr>
        <w:spacing w:line="240" w:lineRule="auto"/>
        <w:contextualSpacing/>
      </w:pPr>
      <w:r>
        <w:tab/>
      </w:r>
      <w:r>
        <w:tab/>
      </w:r>
      <w:r w:rsidR="002A3211">
        <w:tab/>
      </w:r>
      <w:sdt>
        <w:sdtPr>
          <w:id w:val="1354072123"/>
          <w14:checkbox>
            <w14:checked w14:val="0"/>
            <w14:checkedState w14:val="2612" w14:font="MS Gothic"/>
            <w14:uncheckedState w14:val="2610" w14:font="MS Gothic"/>
          </w14:checkbox>
        </w:sdtPr>
        <w:sdtEndPr/>
        <w:sdtContent>
          <w:r w:rsidR="002A3211">
            <w:rPr>
              <w:rFonts w:ascii="MS Gothic" w:eastAsia="MS Gothic" w:hAnsi="MS Gothic" w:hint="eastAsia"/>
            </w:rPr>
            <w:t>☐</w:t>
          </w:r>
        </w:sdtContent>
      </w:sdt>
      <w:r w:rsidRPr="00550C7B">
        <w:t>Currently Underway</w:t>
      </w:r>
    </w:p>
    <w:p w14:paraId="0D14EB29" w14:textId="30B3230C" w:rsidR="00550C7B" w:rsidRPr="00550C7B" w:rsidRDefault="00550C7B" w:rsidP="002A3211">
      <w:pPr>
        <w:spacing w:line="240" w:lineRule="auto"/>
        <w:contextualSpacing/>
      </w:pPr>
      <w:r>
        <w:tab/>
      </w:r>
      <w:r>
        <w:tab/>
      </w:r>
      <w:r w:rsidR="002A3211">
        <w:tab/>
      </w:r>
      <w:sdt>
        <w:sdtPr>
          <w:id w:val="-139578634"/>
          <w14:checkbox>
            <w14:checked w14:val="0"/>
            <w14:checkedState w14:val="2612" w14:font="MS Gothic"/>
            <w14:uncheckedState w14:val="2610" w14:font="MS Gothic"/>
          </w14:checkbox>
        </w:sdtPr>
        <w:sdtEndPr/>
        <w:sdtContent>
          <w:r w:rsidR="002A3211">
            <w:rPr>
              <w:rFonts w:ascii="MS Gothic" w:eastAsia="MS Gothic" w:hAnsi="MS Gothic" w:hint="eastAsia"/>
            </w:rPr>
            <w:t>☐</w:t>
          </w:r>
        </w:sdtContent>
      </w:sdt>
      <w:r w:rsidRPr="00550C7B">
        <w:t>Completed but not approved</w:t>
      </w:r>
    </w:p>
    <w:p w14:paraId="2ED2F5D5" w14:textId="3EB1A40E" w:rsidR="003260D6" w:rsidRDefault="00550C7B" w:rsidP="002A3211">
      <w:pPr>
        <w:spacing w:line="240" w:lineRule="auto"/>
        <w:contextualSpacing/>
      </w:pPr>
      <w:r>
        <w:tab/>
      </w:r>
      <w:r>
        <w:tab/>
      </w:r>
      <w:r w:rsidR="002A3211">
        <w:tab/>
      </w:r>
      <w:sdt>
        <w:sdtPr>
          <w:id w:val="-889724850"/>
          <w14:checkbox>
            <w14:checked w14:val="0"/>
            <w14:checkedState w14:val="2612" w14:font="MS Gothic"/>
            <w14:uncheckedState w14:val="2610" w14:font="MS Gothic"/>
          </w14:checkbox>
        </w:sdtPr>
        <w:sdtEndPr/>
        <w:sdtContent>
          <w:r w:rsidR="002A3211">
            <w:rPr>
              <w:rFonts w:ascii="MS Gothic" w:eastAsia="MS Gothic" w:hAnsi="MS Gothic" w:hint="eastAsia"/>
            </w:rPr>
            <w:t>☐</w:t>
          </w:r>
        </w:sdtContent>
      </w:sdt>
      <w:r w:rsidRPr="00550C7B">
        <w:t xml:space="preserve">Completed and approved  </w:t>
      </w:r>
    </w:p>
    <w:p w14:paraId="63FE4063" w14:textId="77777777" w:rsidR="002A3211" w:rsidRDefault="002A3211" w:rsidP="002A3211">
      <w:pPr>
        <w:spacing w:line="240" w:lineRule="auto"/>
        <w:contextualSpacing/>
      </w:pPr>
    </w:p>
    <w:p w14:paraId="5B9BA0EA" w14:textId="6E38E5E3" w:rsidR="00550C7B" w:rsidRPr="00550C7B" w:rsidRDefault="003260D6" w:rsidP="003260D6">
      <w:r>
        <w:tab/>
      </w:r>
      <w:r w:rsidR="007279E0">
        <w:t>b.</w:t>
      </w:r>
      <w:r>
        <w:tab/>
      </w:r>
      <w:r w:rsidR="00550C7B" w:rsidRPr="00550C7B">
        <w:t>If an environmental review is required, what is the status?</w:t>
      </w:r>
      <w:r w:rsidR="002A3211">
        <w:t xml:space="preserve"> </w:t>
      </w:r>
    </w:p>
    <w:p w14:paraId="7C7905AC" w14:textId="773E0C5C" w:rsidR="00550C7B" w:rsidRPr="00550C7B" w:rsidRDefault="00550C7B" w:rsidP="002A3211">
      <w:pPr>
        <w:spacing w:line="240" w:lineRule="auto"/>
        <w:contextualSpacing/>
      </w:pPr>
      <w:r>
        <w:tab/>
      </w:r>
      <w:r>
        <w:tab/>
      </w:r>
      <w:r w:rsidR="002A3211">
        <w:tab/>
      </w:r>
      <w:sdt>
        <w:sdtPr>
          <w:id w:val="808213418"/>
          <w14:checkbox>
            <w14:checked w14:val="0"/>
            <w14:checkedState w14:val="2612" w14:font="MS Gothic"/>
            <w14:uncheckedState w14:val="2610" w14:font="MS Gothic"/>
          </w14:checkbox>
        </w:sdtPr>
        <w:sdtEndPr/>
        <w:sdtContent>
          <w:r w:rsidR="002A3211">
            <w:rPr>
              <w:rFonts w:ascii="MS Gothic" w:eastAsia="MS Gothic" w:hAnsi="MS Gothic" w:hint="eastAsia"/>
            </w:rPr>
            <w:t>☐</w:t>
          </w:r>
        </w:sdtContent>
      </w:sdt>
      <w:r w:rsidRPr="00550C7B">
        <w:t>Currently Underway</w:t>
      </w:r>
    </w:p>
    <w:p w14:paraId="6CADE31E" w14:textId="14CF496A" w:rsidR="00550C7B" w:rsidRDefault="00550C7B" w:rsidP="002A3211">
      <w:pPr>
        <w:spacing w:line="240" w:lineRule="auto"/>
        <w:contextualSpacing/>
      </w:pPr>
      <w:r>
        <w:tab/>
      </w:r>
      <w:r>
        <w:tab/>
      </w:r>
      <w:r w:rsidR="002A3211">
        <w:tab/>
      </w:r>
      <w:sdt>
        <w:sdtPr>
          <w:id w:val="-1008368588"/>
          <w14:checkbox>
            <w14:checked w14:val="0"/>
            <w14:checkedState w14:val="2612" w14:font="MS Gothic"/>
            <w14:uncheckedState w14:val="2610" w14:font="MS Gothic"/>
          </w14:checkbox>
        </w:sdtPr>
        <w:sdtEndPr/>
        <w:sdtContent>
          <w:r w:rsidR="002A3211">
            <w:rPr>
              <w:rFonts w:ascii="MS Gothic" w:eastAsia="MS Gothic" w:hAnsi="MS Gothic" w:hint="eastAsia"/>
            </w:rPr>
            <w:t>☐</w:t>
          </w:r>
        </w:sdtContent>
      </w:sdt>
      <w:r w:rsidRPr="00550C7B">
        <w:t xml:space="preserve">Completed </w:t>
      </w:r>
    </w:p>
    <w:p w14:paraId="6A57D0C0" w14:textId="77777777" w:rsidR="002A3211" w:rsidRDefault="002A3211" w:rsidP="002A3211">
      <w:pPr>
        <w:spacing w:line="240" w:lineRule="auto"/>
        <w:contextualSpacing/>
      </w:pPr>
    </w:p>
    <w:p w14:paraId="370FD64A" w14:textId="0F5F55BA" w:rsidR="00550C7B" w:rsidRPr="00550C7B" w:rsidRDefault="00550C7B" w:rsidP="00550C7B">
      <w:pPr>
        <w:rPr>
          <w:i/>
        </w:rPr>
      </w:pPr>
      <w:r>
        <w:tab/>
      </w:r>
      <w:r w:rsidRPr="00550C7B">
        <w:rPr>
          <w:i/>
          <w:highlight w:val="lightGray"/>
        </w:rPr>
        <w:t xml:space="preserve">Writer’s Guide – </w:t>
      </w:r>
      <w:r w:rsidR="005013DA">
        <w:rPr>
          <w:i/>
          <w:highlight w:val="lightGray"/>
        </w:rPr>
        <w:t>Attach</w:t>
      </w:r>
      <w:r w:rsidRPr="00550C7B">
        <w:rPr>
          <w:i/>
          <w:highlight w:val="lightGray"/>
        </w:rPr>
        <w:t xml:space="preserve"> documentation.</w:t>
      </w:r>
    </w:p>
    <w:p w14:paraId="181A0B9A" w14:textId="77777777" w:rsidR="0092249F" w:rsidRDefault="00550C7B" w:rsidP="00550C7B">
      <w:r w:rsidRPr="00550C7B">
        <w:t>4.</w:t>
      </w:r>
      <w:r w:rsidRPr="00550C7B">
        <w:rPr>
          <w:b/>
        </w:rPr>
        <w:tab/>
        <w:t>Project Site – Field Notes Review (10 points):</w:t>
      </w:r>
      <w:r w:rsidRPr="00550C7B">
        <w:t xml:space="preserve"> Maximum points will be awarded if the applicant </w:t>
      </w:r>
      <w:r>
        <w:tab/>
      </w:r>
      <w:r w:rsidRPr="00550C7B">
        <w:t>has completed the field notes review.</w:t>
      </w:r>
      <w:r>
        <w:t xml:space="preserve"> </w:t>
      </w:r>
    </w:p>
    <w:p w14:paraId="4DD472A5" w14:textId="604FD1A0" w:rsidR="00550C7B" w:rsidRPr="00550C7B" w:rsidRDefault="0092249F" w:rsidP="00550C7B">
      <w:r>
        <w:rPr>
          <w:i/>
        </w:rPr>
        <w:lastRenderedPageBreak/>
        <w:tab/>
      </w:r>
      <w:r w:rsidR="00550C7B" w:rsidRPr="00550C7B">
        <w:rPr>
          <w:i/>
          <w:highlight w:val="lightGray"/>
        </w:rPr>
        <w:t xml:space="preserve">Writer’s Guide - Complete Project Site – Field Notes Review located in Chapter 5 – General </w:t>
      </w:r>
      <w:r w:rsidRPr="0092249F">
        <w:rPr>
          <w:i/>
        </w:rPr>
        <w:tab/>
      </w:r>
      <w:r w:rsidR="00550C7B" w:rsidRPr="00550C7B">
        <w:rPr>
          <w:i/>
          <w:highlight w:val="lightGray"/>
        </w:rPr>
        <w:t>Application.</w:t>
      </w:r>
      <w:r w:rsidR="00550C7B" w:rsidRPr="00550C7B">
        <w:rPr>
          <w:i/>
        </w:rPr>
        <w:t xml:space="preserve">  </w:t>
      </w:r>
    </w:p>
    <w:p w14:paraId="0BC068AC" w14:textId="47AB0DA1" w:rsidR="00550C7B" w:rsidRPr="00550C7B" w:rsidRDefault="00550C7B" w:rsidP="00550C7B">
      <w:pPr>
        <w:rPr>
          <w:b/>
        </w:rPr>
      </w:pPr>
      <w:r w:rsidRPr="00550C7B">
        <w:t>5.</w:t>
      </w:r>
      <w:r w:rsidRPr="00550C7B">
        <w:rPr>
          <w:b/>
        </w:rPr>
        <w:tab/>
        <w:t xml:space="preserve">Agency viability (35 points):  </w:t>
      </w:r>
    </w:p>
    <w:p w14:paraId="3F751A51" w14:textId="77777777" w:rsidR="0092249F" w:rsidRDefault="0092249F" w:rsidP="0092249F">
      <w:pPr>
        <w:rPr>
          <w:u w:val="single"/>
        </w:rPr>
      </w:pPr>
      <w:r>
        <w:tab/>
      </w:r>
      <w:r w:rsidR="00550C7B" w:rsidRPr="00550C7B">
        <w:rPr>
          <w:u w:val="single"/>
        </w:rPr>
        <w:t>For water and sewer projects:</w:t>
      </w:r>
    </w:p>
    <w:p w14:paraId="18158779" w14:textId="3C304ACC" w:rsidR="00550C7B" w:rsidRPr="00550C7B" w:rsidRDefault="0092249F" w:rsidP="00550C7B">
      <w:pPr>
        <w:rPr>
          <w:u w:val="single"/>
        </w:rPr>
      </w:pPr>
      <w:r w:rsidRPr="0092249F">
        <w:tab/>
        <w:t xml:space="preserve">a. </w:t>
      </w:r>
      <w:r w:rsidRPr="0092249F">
        <w:tab/>
      </w:r>
      <w:r w:rsidR="00550C7B" w:rsidRPr="00550C7B">
        <w:t xml:space="preserve">Utility rate reviewed by one of the following – the RCAC, or the Idaho Rural Water </w:t>
      </w:r>
      <w:r>
        <w:tab/>
      </w:r>
      <w:r>
        <w:tab/>
      </w:r>
      <w:r>
        <w:tab/>
      </w:r>
      <w:r w:rsidR="00550C7B" w:rsidRPr="00550C7B">
        <w:t xml:space="preserve">Association—OR—an analysis or pro-forma from the lending agency, such as USDA-RD, </w:t>
      </w:r>
      <w:r>
        <w:tab/>
      </w:r>
      <w:r>
        <w:tab/>
      </w:r>
      <w:r>
        <w:tab/>
      </w:r>
      <w:r w:rsidR="00550C7B" w:rsidRPr="00550C7B">
        <w:t xml:space="preserve">DEQ, or bank—OR—rate review that was completed as part of the facilities plan or </w:t>
      </w:r>
      <w:r>
        <w:tab/>
      </w:r>
      <w:r>
        <w:tab/>
      </w:r>
      <w:r>
        <w:tab/>
      </w:r>
      <w:r w:rsidR="00550C7B" w:rsidRPr="00550C7B">
        <w:t>preliminary engineering report.</w:t>
      </w:r>
    </w:p>
    <w:p w14:paraId="2B11D9EF" w14:textId="5BBB5171" w:rsidR="00550C7B" w:rsidRPr="00550C7B" w:rsidRDefault="0092249F" w:rsidP="00550C7B">
      <w:pPr>
        <w:rPr>
          <w:i/>
        </w:rPr>
      </w:pPr>
      <w:r>
        <w:rPr>
          <w:i/>
        </w:rPr>
        <w:tab/>
      </w:r>
      <w:r w:rsidR="00550C7B" w:rsidRPr="00550C7B">
        <w:rPr>
          <w:i/>
          <w:highlight w:val="lightGray"/>
        </w:rPr>
        <w:t>Writer’s Guide - Attach review, underwriting document, or pro-forma in appendices.</w:t>
      </w:r>
    </w:p>
    <w:p w14:paraId="191A9C03" w14:textId="5A4BD66E" w:rsidR="00550C7B" w:rsidRPr="00550C7B" w:rsidRDefault="0092249F" w:rsidP="00550C7B">
      <w:r>
        <w:tab/>
      </w:r>
      <w:r w:rsidR="00550C7B" w:rsidRPr="00550C7B">
        <w:t>b.</w:t>
      </w:r>
      <w:r w:rsidR="00550C7B" w:rsidRPr="00550C7B">
        <w:tab/>
        <w:t xml:space="preserve">Completion of ICDBG financial profile worksheet – located in Chapter 5 – General </w:t>
      </w:r>
      <w:r>
        <w:tab/>
      </w:r>
      <w:r>
        <w:tab/>
      </w:r>
      <w:r>
        <w:tab/>
      </w:r>
      <w:r w:rsidR="00550C7B" w:rsidRPr="00550C7B">
        <w:t xml:space="preserve">Application.  </w:t>
      </w:r>
    </w:p>
    <w:p w14:paraId="00555A87" w14:textId="77777777" w:rsidR="0092249F" w:rsidRDefault="0092249F" w:rsidP="0092249F">
      <w:pPr>
        <w:rPr>
          <w:u w:val="single"/>
        </w:rPr>
      </w:pPr>
      <w:r w:rsidRPr="0092249F">
        <w:tab/>
      </w:r>
      <w:r w:rsidR="00550C7B" w:rsidRPr="00550C7B">
        <w:rPr>
          <w:u w:val="single"/>
        </w:rPr>
        <w:t xml:space="preserve">For health care, housing, fire/EMT or other projects, the applicant’s or sub-recipient’s viability </w:t>
      </w:r>
      <w:r w:rsidRPr="0092249F">
        <w:tab/>
      </w:r>
      <w:r w:rsidR="00550C7B" w:rsidRPr="00550C7B">
        <w:rPr>
          <w:u w:val="single"/>
        </w:rPr>
        <w:t>will be based on having the following components:</w:t>
      </w:r>
    </w:p>
    <w:p w14:paraId="0F7ACFA2" w14:textId="2F04112E" w:rsidR="00550C7B" w:rsidRPr="00550C7B" w:rsidRDefault="0092249F" w:rsidP="0092249F">
      <w:pPr>
        <w:rPr>
          <w:u w:val="single"/>
        </w:rPr>
      </w:pPr>
      <w:r>
        <w:tab/>
      </w:r>
      <w:r w:rsidRPr="0092249F">
        <w:t>a.</w:t>
      </w:r>
      <w:r w:rsidRPr="0092249F">
        <w:tab/>
      </w:r>
      <w:r w:rsidR="00550C7B" w:rsidRPr="00550C7B">
        <w:t xml:space="preserve">Completion of the grant financial profile worksheet – located in Chapter 5 – General </w:t>
      </w:r>
      <w:r>
        <w:tab/>
      </w:r>
      <w:r>
        <w:tab/>
      </w:r>
      <w:r>
        <w:tab/>
      </w:r>
      <w:r w:rsidR="00550C7B" w:rsidRPr="00550C7B">
        <w:t>Application.</w:t>
      </w:r>
    </w:p>
    <w:p w14:paraId="472ABCEA" w14:textId="72622099" w:rsidR="00550C7B" w:rsidRPr="00550C7B" w:rsidRDefault="0092249F" w:rsidP="00550C7B">
      <w:r>
        <w:tab/>
      </w:r>
      <w:r w:rsidR="00550C7B" w:rsidRPr="00550C7B">
        <w:t>b.</w:t>
      </w:r>
      <w:r w:rsidR="00550C7B" w:rsidRPr="00550C7B">
        <w:tab/>
        <w:t xml:space="preserve">Description of the applicant governing structure and purpose, list of board members, </w:t>
      </w:r>
      <w:r>
        <w:tab/>
      </w:r>
      <w:r>
        <w:tab/>
      </w:r>
      <w:r>
        <w:tab/>
      </w:r>
      <w:r w:rsidR="00550C7B" w:rsidRPr="00550C7B">
        <w:t xml:space="preserve">agency by laws, audited financial, and annual report. </w:t>
      </w:r>
    </w:p>
    <w:p w14:paraId="4B967E64" w14:textId="14CE9FE5" w:rsidR="00550C7B" w:rsidRPr="00550C7B" w:rsidRDefault="0092249F" w:rsidP="00550C7B">
      <w:r>
        <w:tab/>
      </w:r>
      <w:r w:rsidR="00550C7B" w:rsidRPr="00550C7B">
        <w:t>c.</w:t>
      </w:r>
      <w:r w:rsidR="00550C7B" w:rsidRPr="00550C7B">
        <w:tab/>
        <w:t>Stable funding sources and positive cash flow.</w:t>
      </w:r>
    </w:p>
    <w:p w14:paraId="0A00AF85" w14:textId="5E3010F5" w:rsidR="0092249F" w:rsidRDefault="0092249F" w:rsidP="00550C7B">
      <w:pPr>
        <w:rPr>
          <w:i/>
        </w:rPr>
      </w:pPr>
      <w:r>
        <w:rPr>
          <w:i/>
        </w:rPr>
        <w:tab/>
      </w:r>
      <w:r w:rsidR="00550C7B" w:rsidRPr="00550C7B">
        <w:rPr>
          <w:i/>
          <w:highlight w:val="lightGray"/>
        </w:rPr>
        <w:t>Writer’s Guide – Provide narrative</w:t>
      </w:r>
      <w:r w:rsidR="00493C78">
        <w:rPr>
          <w:i/>
          <w:highlight w:val="lightGray"/>
        </w:rPr>
        <w:t xml:space="preserve"> below</w:t>
      </w:r>
      <w:r w:rsidR="00550C7B" w:rsidRPr="00550C7B">
        <w:rPr>
          <w:i/>
          <w:highlight w:val="lightGray"/>
        </w:rPr>
        <w:t xml:space="preserve"> and attach documentation in appendices.</w:t>
      </w:r>
      <w:r w:rsidR="00550C7B" w:rsidRPr="00550C7B">
        <w:rPr>
          <w:i/>
        </w:rPr>
        <w:t xml:space="preserve"> </w:t>
      </w:r>
    </w:p>
    <w:p w14:paraId="231A66C2" w14:textId="77777777" w:rsidR="00493C78" w:rsidRDefault="00493C78" w:rsidP="00550C7B">
      <w:pPr>
        <w:rPr>
          <w:iCs/>
        </w:rPr>
      </w:pPr>
      <w:r>
        <w:rPr>
          <w:i/>
        </w:rPr>
        <w:tab/>
      </w:r>
      <w:r w:rsidRPr="00493C78">
        <w:rPr>
          <w:iCs/>
        </w:rPr>
        <w:t>Narrative Response:</w:t>
      </w:r>
    </w:p>
    <w:p w14:paraId="4E8E6DF9" w14:textId="21C531C5" w:rsidR="00493C78" w:rsidRPr="00493C78" w:rsidRDefault="00493C78" w:rsidP="00550C7B">
      <w:pPr>
        <w:rPr>
          <w:iCs/>
        </w:rPr>
      </w:pPr>
      <w:r>
        <w:rPr>
          <w:i/>
        </w:rPr>
        <w:tab/>
      </w:r>
      <w:sdt>
        <w:sdtPr>
          <w:rPr>
            <w:i/>
            <w:highlight w:val="lightGray"/>
          </w:rPr>
          <w:id w:val="15580542"/>
          <w:placeholder>
            <w:docPart w:val="3FE04874751045ADB9BC68FA14A8C8B9"/>
          </w:placeholder>
          <w:showingPlcHdr/>
          <w:text/>
        </w:sdtPr>
        <w:sdtEndPr/>
        <w:sdtContent>
          <w:r w:rsidRPr="00493C78">
            <w:rPr>
              <w:rStyle w:val="PlaceholderText"/>
              <w:highlight w:val="lightGray"/>
            </w:rPr>
            <w:t>Click or tap here to enter text.</w:t>
          </w:r>
        </w:sdtContent>
      </w:sdt>
    </w:p>
    <w:p w14:paraId="6E700DD9" w14:textId="38A08490" w:rsidR="00550C7B" w:rsidRPr="00550C7B" w:rsidRDefault="00550C7B" w:rsidP="00550C7B">
      <w:r w:rsidRPr="00550C7B">
        <w:t>6.</w:t>
      </w:r>
      <w:r w:rsidRPr="00550C7B">
        <w:rPr>
          <w:b/>
        </w:rPr>
        <w:tab/>
        <w:t xml:space="preserve">Property acquisition (30 points):  </w:t>
      </w:r>
    </w:p>
    <w:p w14:paraId="2BBD24F5" w14:textId="47CDAE32" w:rsidR="00550C7B" w:rsidRPr="00550C7B" w:rsidRDefault="0092249F" w:rsidP="00550C7B">
      <w:r>
        <w:tab/>
      </w:r>
      <w:r w:rsidR="00550C7B" w:rsidRPr="00550C7B">
        <w:t xml:space="preserve">Points are based on, if the applicant or sub-recipient has ownership of the property including </w:t>
      </w:r>
      <w:r>
        <w:tab/>
      </w:r>
      <w:r w:rsidR="00550C7B" w:rsidRPr="00550C7B">
        <w:t xml:space="preserve">easements or rights-of-way permits or has an option to purchase pending completion of </w:t>
      </w:r>
      <w:r>
        <w:tab/>
      </w:r>
      <w:r w:rsidR="00550C7B" w:rsidRPr="00550C7B">
        <w:t xml:space="preserve">environmental release.  </w:t>
      </w:r>
    </w:p>
    <w:p w14:paraId="2D537346" w14:textId="77E5D949" w:rsidR="00550C7B" w:rsidRPr="00550C7B" w:rsidRDefault="0092249F" w:rsidP="00550C7B">
      <w:r>
        <w:tab/>
      </w:r>
      <w:r w:rsidR="00550C7B" w:rsidRPr="00550C7B">
        <w:t xml:space="preserve">If property, including land, building, rights-of-way and easements is not secured but is identified </w:t>
      </w:r>
      <w:r>
        <w:tab/>
      </w:r>
      <w:r w:rsidR="00550C7B" w:rsidRPr="00550C7B">
        <w:t xml:space="preserve">on a plat map, 5 points will be awarded.  </w:t>
      </w:r>
    </w:p>
    <w:p w14:paraId="127242D9" w14:textId="6E42A2E2" w:rsidR="0092249F" w:rsidRPr="00550C7B" w:rsidRDefault="0092249F" w:rsidP="00550C7B">
      <w:pPr>
        <w:rPr>
          <w:i/>
        </w:rPr>
      </w:pPr>
      <w:r>
        <w:rPr>
          <w:i/>
        </w:rPr>
        <w:tab/>
      </w:r>
      <w:r w:rsidR="00550C7B" w:rsidRPr="00550C7B">
        <w:rPr>
          <w:i/>
          <w:highlight w:val="lightGray"/>
        </w:rPr>
        <w:t xml:space="preserve">Writer’s Guide – This information should have been completed in Chapter 5 – General </w:t>
      </w:r>
      <w:r w:rsidRPr="0092249F">
        <w:rPr>
          <w:i/>
        </w:rPr>
        <w:tab/>
      </w:r>
      <w:r w:rsidR="00550C7B" w:rsidRPr="00550C7B">
        <w:rPr>
          <w:i/>
          <w:highlight w:val="lightGray"/>
        </w:rPr>
        <w:t>Application.</w:t>
      </w:r>
      <w:r w:rsidR="00550C7B" w:rsidRPr="00550C7B">
        <w:rPr>
          <w:i/>
        </w:rPr>
        <w:t xml:space="preserve">  </w:t>
      </w:r>
    </w:p>
    <w:p w14:paraId="1BFC3929" w14:textId="54AFD0B0" w:rsidR="00550C7B" w:rsidRPr="00550C7B" w:rsidRDefault="00550C7B" w:rsidP="00550C7B">
      <w:r w:rsidRPr="00550C7B">
        <w:t>7.</w:t>
      </w:r>
      <w:r w:rsidRPr="00550C7B">
        <w:rPr>
          <w:b/>
        </w:rPr>
        <w:tab/>
        <w:t xml:space="preserve">Funding commitments (45 points): </w:t>
      </w:r>
      <w:r w:rsidRPr="00550C7B">
        <w:t xml:space="preserve">Full points will be awarded if 100 percent of match funds are </w:t>
      </w:r>
      <w:r w:rsidR="0092249F">
        <w:tab/>
      </w:r>
      <w:r w:rsidRPr="00550C7B">
        <w:t xml:space="preserve">committed to the project. A commitment letter must be provided in the appendix. A support </w:t>
      </w:r>
      <w:r w:rsidR="0092249F">
        <w:tab/>
      </w:r>
      <w:r w:rsidRPr="00550C7B">
        <w:t xml:space="preserve">letter does not qualify as a commitment. If local match is a bond, provide documentation that </w:t>
      </w:r>
      <w:r w:rsidR="0092249F">
        <w:tab/>
      </w:r>
      <w:r w:rsidRPr="00550C7B">
        <w:t>the bond has passed.</w:t>
      </w:r>
    </w:p>
    <w:p w14:paraId="154BE16E" w14:textId="2F731D95" w:rsidR="00550C7B" w:rsidRPr="00550C7B" w:rsidRDefault="0092249F" w:rsidP="00550C7B">
      <w:pPr>
        <w:rPr>
          <w:i/>
        </w:rPr>
      </w:pPr>
      <w:r>
        <w:rPr>
          <w:i/>
        </w:rPr>
        <w:lastRenderedPageBreak/>
        <w:tab/>
      </w:r>
      <w:r w:rsidR="00550C7B" w:rsidRPr="00550C7B">
        <w:rPr>
          <w:i/>
          <w:highlight w:val="lightGray"/>
        </w:rPr>
        <w:t xml:space="preserve">Writer’s Guide – Attach funding commitment letters and bond documentation if applicable in </w:t>
      </w:r>
      <w:r w:rsidRPr="0092249F">
        <w:rPr>
          <w:i/>
        </w:rPr>
        <w:tab/>
      </w:r>
      <w:r w:rsidR="00550C7B" w:rsidRPr="00550C7B">
        <w:rPr>
          <w:i/>
          <w:highlight w:val="lightGray"/>
        </w:rPr>
        <w:t>appendices.</w:t>
      </w:r>
      <w:r w:rsidR="00550C7B" w:rsidRPr="00550C7B">
        <w:rPr>
          <w:i/>
        </w:rPr>
        <w:t xml:space="preserve">  </w:t>
      </w:r>
    </w:p>
    <w:p w14:paraId="699E311C" w14:textId="0F8DF9AB" w:rsidR="00550C7B" w:rsidRPr="00550C7B" w:rsidRDefault="00550C7B" w:rsidP="00550C7B">
      <w:r w:rsidRPr="00550C7B">
        <w:t>8.</w:t>
      </w:r>
      <w:r w:rsidRPr="00550C7B">
        <w:rPr>
          <w:b/>
        </w:rPr>
        <w:tab/>
        <w:t xml:space="preserve">Schedule (5 points): </w:t>
      </w:r>
      <w:r w:rsidRPr="00550C7B">
        <w:t xml:space="preserve">Points will be awarded based on the project schedule completed in the </w:t>
      </w:r>
      <w:r w:rsidR="0092249F">
        <w:tab/>
      </w:r>
      <w:r w:rsidRPr="00550C7B">
        <w:t xml:space="preserve">general application. </w:t>
      </w:r>
    </w:p>
    <w:p w14:paraId="7AABB067" w14:textId="767A898F" w:rsidR="00550C7B" w:rsidRPr="00550C7B" w:rsidRDefault="0092249F" w:rsidP="00550C7B">
      <w:pPr>
        <w:rPr>
          <w:i/>
        </w:rPr>
      </w:pPr>
      <w:r>
        <w:rPr>
          <w:i/>
        </w:rPr>
        <w:tab/>
      </w:r>
      <w:r w:rsidR="00550C7B" w:rsidRPr="00550C7B">
        <w:rPr>
          <w:i/>
          <w:highlight w:val="lightGray"/>
        </w:rPr>
        <w:t>Writer’s Guide – Complete Project Schedule located in Chapter 5 – General Application.</w:t>
      </w:r>
      <w:r w:rsidR="00550C7B" w:rsidRPr="00550C7B">
        <w:rPr>
          <w:i/>
        </w:rPr>
        <w:t xml:space="preserve">  </w:t>
      </w:r>
    </w:p>
    <w:p w14:paraId="4E0385D5" w14:textId="77777777" w:rsidR="007279E0" w:rsidRDefault="00550C7B" w:rsidP="007279E0">
      <w:r w:rsidRPr="00550C7B">
        <w:t>9.</w:t>
      </w:r>
      <w:r w:rsidRPr="00550C7B">
        <w:rPr>
          <w:b/>
        </w:rPr>
        <w:tab/>
        <w:t xml:space="preserve">Administrative capacity (25 points): </w:t>
      </w:r>
      <w:r w:rsidRPr="00550C7B">
        <w:t xml:space="preserve">Points will be awarded based on:  </w:t>
      </w:r>
    </w:p>
    <w:p w14:paraId="52316C30" w14:textId="4A334A34" w:rsidR="00550C7B" w:rsidRPr="00550C7B" w:rsidRDefault="007279E0" w:rsidP="007279E0">
      <w:r>
        <w:tab/>
        <w:t>a.</w:t>
      </w:r>
      <w:r>
        <w:tab/>
      </w:r>
      <w:r w:rsidR="00550C7B" w:rsidRPr="00550C7B">
        <w:t xml:space="preserve">Capacity to manage (5 points)  </w:t>
      </w:r>
    </w:p>
    <w:p w14:paraId="482CFA89" w14:textId="77777777" w:rsidR="007279E0" w:rsidRDefault="0092249F" w:rsidP="007279E0">
      <w:pPr>
        <w:rPr>
          <w:i/>
        </w:rPr>
      </w:pPr>
      <w:r>
        <w:tab/>
      </w:r>
      <w:r w:rsidR="00550C7B" w:rsidRPr="00550C7B">
        <w:rPr>
          <w:i/>
          <w:highlight w:val="lightGray"/>
        </w:rPr>
        <w:t xml:space="preserve">Writer’s Guide – Administrative Capacity will be based upon information provided in Chapter 5 – </w:t>
      </w:r>
      <w:r w:rsidRPr="0092249F">
        <w:rPr>
          <w:i/>
        </w:rPr>
        <w:tab/>
      </w:r>
      <w:r w:rsidR="00550C7B" w:rsidRPr="00550C7B">
        <w:rPr>
          <w:i/>
          <w:highlight w:val="lightGray"/>
        </w:rPr>
        <w:t>General Application.</w:t>
      </w:r>
    </w:p>
    <w:p w14:paraId="00DBB800" w14:textId="17D82DE1" w:rsidR="00550C7B" w:rsidRPr="00550C7B" w:rsidRDefault="007279E0" w:rsidP="007279E0">
      <w:pPr>
        <w:rPr>
          <w:i/>
        </w:rPr>
      </w:pPr>
      <w:r>
        <w:rPr>
          <w:i/>
        </w:rPr>
        <w:tab/>
      </w:r>
      <w:r w:rsidRPr="007279E0">
        <w:rPr>
          <w:iCs/>
        </w:rPr>
        <w:t>b.</w:t>
      </w:r>
      <w:r>
        <w:rPr>
          <w:i/>
        </w:rPr>
        <w:tab/>
      </w:r>
      <w:r w:rsidR="00550C7B" w:rsidRPr="00550C7B">
        <w:t>Has the applicant completed a Section 504 Americans with Disabilities Act Self-</w:t>
      </w:r>
      <w:r>
        <w:tab/>
      </w:r>
      <w:r>
        <w:tab/>
      </w:r>
      <w:r>
        <w:tab/>
      </w:r>
      <w:r>
        <w:tab/>
      </w:r>
      <w:r w:rsidR="00550C7B" w:rsidRPr="00550C7B">
        <w:t>Assessment and Transition Plan? (5 points)</w:t>
      </w:r>
      <w:r w:rsidR="0034416A">
        <w:t xml:space="preserve"> </w:t>
      </w:r>
      <w:sdt>
        <w:sdtPr>
          <w:id w:val="962304169"/>
          <w14:checkbox>
            <w14:checked w14:val="0"/>
            <w14:checkedState w14:val="2612" w14:font="MS Gothic"/>
            <w14:uncheckedState w14:val="2610" w14:font="MS Gothic"/>
          </w14:checkbox>
        </w:sdtPr>
        <w:sdtEndPr/>
        <w:sdtContent>
          <w:r w:rsidR="00493C78">
            <w:rPr>
              <w:rFonts w:ascii="MS Gothic" w:eastAsia="MS Gothic" w:hAnsi="MS Gothic" w:hint="eastAsia"/>
            </w:rPr>
            <w:t>☐</w:t>
          </w:r>
        </w:sdtContent>
      </w:sdt>
      <w:r w:rsidR="00550C7B" w:rsidRPr="00550C7B">
        <w:t>Yes</w:t>
      </w:r>
      <w:r w:rsidR="00493C78">
        <w:t xml:space="preserve">  </w:t>
      </w:r>
      <w:sdt>
        <w:sdtPr>
          <w:id w:val="713156164"/>
          <w14:checkbox>
            <w14:checked w14:val="0"/>
            <w14:checkedState w14:val="2612" w14:font="MS Gothic"/>
            <w14:uncheckedState w14:val="2610" w14:font="MS Gothic"/>
          </w14:checkbox>
        </w:sdtPr>
        <w:sdtEndPr/>
        <w:sdtContent>
          <w:r w:rsidR="00170C2E">
            <w:rPr>
              <w:rFonts w:ascii="MS Gothic" w:eastAsia="MS Gothic" w:hAnsi="MS Gothic" w:hint="eastAsia"/>
            </w:rPr>
            <w:t>☐</w:t>
          </w:r>
        </w:sdtContent>
      </w:sdt>
      <w:r w:rsidR="00550C7B" w:rsidRPr="00550C7B">
        <w:t>No</w:t>
      </w:r>
    </w:p>
    <w:p w14:paraId="603E4476" w14:textId="77777777" w:rsidR="007279E0" w:rsidRDefault="0092249F" w:rsidP="007279E0">
      <w:r>
        <w:rPr>
          <w:b/>
        </w:rPr>
        <w:tab/>
      </w:r>
      <w:r w:rsidR="00550C7B" w:rsidRPr="00550C7B">
        <w:rPr>
          <w:b/>
        </w:rPr>
        <w:t>Note</w:t>
      </w:r>
      <w:r w:rsidR="00550C7B" w:rsidRPr="00550C7B">
        <w:t xml:space="preserve">: Applicants may be required to submit the self-assessment, the transition plan and the </w:t>
      </w:r>
      <w:r>
        <w:tab/>
      </w:r>
      <w:r w:rsidR="00550C7B" w:rsidRPr="00550C7B">
        <w:t>name of the ADA coordinator to certify which elements have been completed.</w:t>
      </w:r>
    </w:p>
    <w:p w14:paraId="2277D72D" w14:textId="1773236A" w:rsidR="00550C7B" w:rsidRPr="00550C7B" w:rsidRDefault="007279E0" w:rsidP="007279E0">
      <w:r>
        <w:tab/>
        <w:t>a.</w:t>
      </w:r>
      <w:r>
        <w:tab/>
      </w:r>
      <w:r w:rsidR="00550C7B" w:rsidRPr="00550C7B">
        <w:t>Affirmatively Furthering Fair Housing (15 points)</w:t>
      </w:r>
    </w:p>
    <w:p w14:paraId="2BAEA6BE" w14:textId="44914FF4" w:rsidR="00550C7B" w:rsidRPr="00550C7B" w:rsidRDefault="0092249F" w:rsidP="00550C7B">
      <w:pPr>
        <w:rPr>
          <w:i/>
        </w:rPr>
      </w:pPr>
      <w:r>
        <w:rPr>
          <w:i/>
        </w:rPr>
        <w:tab/>
      </w:r>
      <w:r w:rsidR="00550C7B" w:rsidRPr="00550C7B">
        <w:rPr>
          <w:i/>
          <w:highlight w:val="lightGray"/>
        </w:rPr>
        <w:t>Writer’s Guide – Complete the Fair Housing questions in Chapter 5 – General Application.</w:t>
      </w:r>
      <w:r w:rsidR="00550C7B" w:rsidRPr="00550C7B">
        <w:rPr>
          <w:i/>
        </w:rPr>
        <w:t xml:space="preserve">  </w:t>
      </w:r>
    </w:p>
    <w:p w14:paraId="07228115" w14:textId="0738D4E5" w:rsidR="00550C7B" w:rsidRPr="00550C7B" w:rsidRDefault="00550C7B" w:rsidP="00550C7B">
      <w:r w:rsidRPr="00550C7B">
        <w:t>10.</w:t>
      </w:r>
      <w:r w:rsidRPr="00550C7B">
        <w:rPr>
          <w:b/>
        </w:rPr>
        <w:tab/>
        <w:t xml:space="preserve">Cost analysis (40 points): </w:t>
      </w:r>
      <w:r w:rsidRPr="00550C7B">
        <w:t xml:space="preserve">The detailed cost analysis questions should be answered and the </w:t>
      </w:r>
      <w:r w:rsidR="0092249F">
        <w:tab/>
      </w:r>
      <w:r w:rsidRPr="00550C7B">
        <w:t xml:space="preserve">Design Professional cost estimate should be included in the appendices—dated no more than </w:t>
      </w:r>
      <w:r w:rsidR="0092249F">
        <w:tab/>
      </w:r>
      <w:r w:rsidRPr="00550C7B">
        <w:t xml:space="preserve">four (4) weeks prior to the application submission date. </w:t>
      </w:r>
    </w:p>
    <w:p w14:paraId="51BEBD5F" w14:textId="7FAC11EE" w:rsidR="00550C7B" w:rsidRPr="00550C7B" w:rsidRDefault="0092249F" w:rsidP="00550C7B">
      <w:pPr>
        <w:rPr>
          <w:i/>
        </w:rPr>
      </w:pPr>
      <w:r>
        <w:rPr>
          <w:i/>
        </w:rPr>
        <w:tab/>
      </w:r>
      <w:r w:rsidR="00550C7B" w:rsidRPr="00550C7B">
        <w:rPr>
          <w:i/>
          <w:highlight w:val="lightGray"/>
        </w:rPr>
        <w:t xml:space="preserve">Writer’s Guide – Cost analysis and cost estimate should have been completed in Chapter 5 – </w:t>
      </w:r>
      <w:r w:rsidRPr="0092249F">
        <w:rPr>
          <w:i/>
        </w:rPr>
        <w:tab/>
      </w:r>
      <w:r w:rsidR="00550C7B" w:rsidRPr="00550C7B">
        <w:rPr>
          <w:i/>
          <w:highlight w:val="lightGray"/>
        </w:rPr>
        <w:t>General Application.</w:t>
      </w:r>
      <w:r w:rsidR="00550C7B" w:rsidRPr="00550C7B">
        <w:rPr>
          <w:i/>
        </w:rPr>
        <w:t xml:space="preserve">  </w:t>
      </w:r>
    </w:p>
    <w:p w14:paraId="42073672" w14:textId="77777777" w:rsidR="00550C7B" w:rsidRDefault="00550C7B" w:rsidP="00550C7B"/>
    <w:sectPr w:rsidR="00550C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B0564"/>
    <w:multiLevelType w:val="hybridMultilevel"/>
    <w:tmpl w:val="162CF6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6CF5180"/>
    <w:multiLevelType w:val="hybridMultilevel"/>
    <w:tmpl w:val="4CA0F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67882"/>
    <w:multiLevelType w:val="hybridMultilevel"/>
    <w:tmpl w:val="C30298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1593530"/>
    <w:multiLevelType w:val="hybridMultilevel"/>
    <w:tmpl w:val="6B0C262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134B4A21"/>
    <w:multiLevelType w:val="hybridMultilevel"/>
    <w:tmpl w:val="A514A2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3642831"/>
    <w:multiLevelType w:val="hybridMultilevel"/>
    <w:tmpl w:val="20CE07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A82B31"/>
    <w:multiLevelType w:val="hybridMultilevel"/>
    <w:tmpl w:val="2500C54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258505EF"/>
    <w:multiLevelType w:val="hybridMultilevel"/>
    <w:tmpl w:val="2DF69A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1967932"/>
    <w:multiLevelType w:val="hybridMultilevel"/>
    <w:tmpl w:val="923440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1CB71FC"/>
    <w:multiLevelType w:val="hybridMultilevel"/>
    <w:tmpl w:val="2B0E11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4462235"/>
    <w:multiLevelType w:val="hybridMultilevel"/>
    <w:tmpl w:val="DFAC6E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8294BF9"/>
    <w:multiLevelType w:val="hybridMultilevel"/>
    <w:tmpl w:val="29F88C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8736409"/>
    <w:multiLevelType w:val="hybridMultilevel"/>
    <w:tmpl w:val="2C82DF0A"/>
    <w:lvl w:ilvl="0" w:tplc="2EC2177C">
      <w:start w:val="1"/>
      <w:numFmt w:val="low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C22171E"/>
    <w:multiLevelType w:val="hybridMultilevel"/>
    <w:tmpl w:val="3236A46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74E45C4"/>
    <w:multiLevelType w:val="hybridMultilevel"/>
    <w:tmpl w:val="A0264210"/>
    <w:lvl w:ilvl="0" w:tplc="624A10A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7566427"/>
    <w:multiLevelType w:val="hybridMultilevel"/>
    <w:tmpl w:val="FE000558"/>
    <w:lvl w:ilvl="0" w:tplc="624A10A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C481BFB"/>
    <w:multiLevelType w:val="hybridMultilevel"/>
    <w:tmpl w:val="7638D0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D241545"/>
    <w:multiLevelType w:val="hybridMultilevel"/>
    <w:tmpl w:val="519C46D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start w:val="1"/>
      <w:numFmt w:val="bullet"/>
      <w:lvlText w:val=""/>
      <w:lvlJc w:val="left"/>
      <w:pPr>
        <w:ind w:left="1800" w:hanging="360"/>
      </w:pPr>
      <w:rPr>
        <w:rFonts w:ascii="Wingdings" w:hAnsi="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DE2F00"/>
    <w:multiLevelType w:val="hybridMultilevel"/>
    <w:tmpl w:val="1CE4B0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5025C27"/>
    <w:multiLevelType w:val="hybridMultilevel"/>
    <w:tmpl w:val="1522111A"/>
    <w:lvl w:ilvl="0" w:tplc="624A10A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7491A66"/>
    <w:multiLevelType w:val="hybridMultilevel"/>
    <w:tmpl w:val="35602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7F6F9E"/>
    <w:multiLevelType w:val="hybridMultilevel"/>
    <w:tmpl w:val="887EA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5E30E1"/>
    <w:multiLevelType w:val="hybridMultilevel"/>
    <w:tmpl w:val="B5807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4430DF"/>
    <w:multiLevelType w:val="hybridMultilevel"/>
    <w:tmpl w:val="D4A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5A55EB"/>
    <w:multiLevelType w:val="hybridMultilevel"/>
    <w:tmpl w:val="9552D4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927269B"/>
    <w:multiLevelType w:val="hybridMultilevel"/>
    <w:tmpl w:val="3C24A772"/>
    <w:lvl w:ilvl="0" w:tplc="D6261B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9B611F2"/>
    <w:multiLevelType w:val="hybridMultilevel"/>
    <w:tmpl w:val="921CDD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973175396">
    <w:abstractNumId w:val="13"/>
  </w:num>
  <w:num w:numId="2" w16cid:durableId="109856856">
    <w:abstractNumId w:val="17"/>
  </w:num>
  <w:num w:numId="3" w16cid:durableId="244847094">
    <w:abstractNumId w:val="25"/>
  </w:num>
  <w:num w:numId="4" w16cid:durableId="1026753112">
    <w:abstractNumId w:val="18"/>
  </w:num>
  <w:num w:numId="5" w16cid:durableId="225261031">
    <w:abstractNumId w:val="4"/>
  </w:num>
  <w:num w:numId="6" w16cid:durableId="1428500507">
    <w:abstractNumId w:val="12"/>
  </w:num>
  <w:num w:numId="7" w16cid:durableId="1172600439">
    <w:abstractNumId w:val="21"/>
  </w:num>
  <w:num w:numId="8" w16cid:durableId="23791415">
    <w:abstractNumId w:val="5"/>
  </w:num>
  <w:num w:numId="9" w16cid:durableId="1806896609">
    <w:abstractNumId w:val="24"/>
  </w:num>
  <w:num w:numId="10" w16cid:durableId="351302183">
    <w:abstractNumId w:val="11"/>
  </w:num>
  <w:num w:numId="11" w16cid:durableId="591474995">
    <w:abstractNumId w:val="8"/>
  </w:num>
  <w:num w:numId="12" w16cid:durableId="1005324024">
    <w:abstractNumId w:val="1"/>
  </w:num>
  <w:num w:numId="13" w16cid:durableId="280916946">
    <w:abstractNumId w:val="20"/>
  </w:num>
  <w:num w:numId="14" w16cid:durableId="277445122">
    <w:abstractNumId w:val="22"/>
  </w:num>
  <w:num w:numId="15" w16cid:durableId="425618711">
    <w:abstractNumId w:val="15"/>
  </w:num>
  <w:num w:numId="16" w16cid:durableId="1201280560">
    <w:abstractNumId w:val="14"/>
  </w:num>
  <w:num w:numId="17" w16cid:durableId="1851211574">
    <w:abstractNumId w:val="19"/>
  </w:num>
  <w:num w:numId="18" w16cid:durableId="1020934599">
    <w:abstractNumId w:val="10"/>
  </w:num>
  <w:num w:numId="19" w16cid:durableId="267155089">
    <w:abstractNumId w:val="23"/>
  </w:num>
  <w:num w:numId="20" w16cid:durableId="385448398">
    <w:abstractNumId w:val="6"/>
  </w:num>
  <w:num w:numId="21" w16cid:durableId="1680738120">
    <w:abstractNumId w:val="3"/>
  </w:num>
  <w:num w:numId="22" w16cid:durableId="1785615735">
    <w:abstractNumId w:val="2"/>
  </w:num>
  <w:num w:numId="23" w16cid:durableId="1358044501">
    <w:abstractNumId w:val="26"/>
  </w:num>
  <w:num w:numId="24" w16cid:durableId="43872438">
    <w:abstractNumId w:val="16"/>
  </w:num>
  <w:num w:numId="25" w16cid:durableId="897594341">
    <w:abstractNumId w:val="0"/>
  </w:num>
  <w:num w:numId="26" w16cid:durableId="1965888353">
    <w:abstractNumId w:val="9"/>
  </w:num>
  <w:num w:numId="27" w16cid:durableId="13566609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C7B"/>
    <w:rsid w:val="000C74DF"/>
    <w:rsid w:val="00123666"/>
    <w:rsid w:val="0014498F"/>
    <w:rsid w:val="00147F8F"/>
    <w:rsid w:val="00170C2E"/>
    <w:rsid w:val="001B7EC4"/>
    <w:rsid w:val="001E7492"/>
    <w:rsid w:val="001F1774"/>
    <w:rsid w:val="00207089"/>
    <w:rsid w:val="00232558"/>
    <w:rsid w:val="00267F9C"/>
    <w:rsid w:val="002A3211"/>
    <w:rsid w:val="002C47A9"/>
    <w:rsid w:val="002E496D"/>
    <w:rsid w:val="002E72D5"/>
    <w:rsid w:val="002F3533"/>
    <w:rsid w:val="00317359"/>
    <w:rsid w:val="00325FC0"/>
    <w:rsid w:val="003260D6"/>
    <w:rsid w:val="0034416A"/>
    <w:rsid w:val="00360775"/>
    <w:rsid w:val="00376417"/>
    <w:rsid w:val="00384530"/>
    <w:rsid w:val="003A7BB8"/>
    <w:rsid w:val="003E74D2"/>
    <w:rsid w:val="003E76A1"/>
    <w:rsid w:val="0045468C"/>
    <w:rsid w:val="00462DB1"/>
    <w:rsid w:val="00493C78"/>
    <w:rsid w:val="004946ED"/>
    <w:rsid w:val="004A0C6B"/>
    <w:rsid w:val="004A663E"/>
    <w:rsid w:val="004C1EB2"/>
    <w:rsid w:val="005013DA"/>
    <w:rsid w:val="00550C7B"/>
    <w:rsid w:val="005B0672"/>
    <w:rsid w:val="006F601E"/>
    <w:rsid w:val="00716166"/>
    <w:rsid w:val="007279E0"/>
    <w:rsid w:val="00743AFA"/>
    <w:rsid w:val="0075005A"/>
    <w:rsid w:val="00782385"/>
    <w:rsid w:val="007C1DBD"/>
    <w:rsid w:val="00811125"/>
    <w:rsid w:val="00812676"/>
    <w:rsid w:val="00820458"/>
    <w:rsid w:val="00852F20"/>
    <w:rsid w:val="0085519E"/>
    <w:rsid w:val="008703F9"/>
    <w:rsid w:val="008C76B3"/>
    <w:rsid w:val="008E6B63"/>
    <w:rsid w:val="009066A7"/>
    <w:rsid w:val="0092249F"/>
    <w:rsid w:val="0094609C"/>
    <w:rsid w:val="00974250"/>
    <w:rsid w:val="00977025"/>
    <w:rsid w:val="009D403F"/>
    <w:rsid w:val="009F23CB"/>
    <w:rsid w:val="00A3199E"/>
    <w:rsid w:val="00A40A52"/>
    <w:rsid w:val="00A92882"/>
    <w:rsid w:val="00A934D6"/>
    <w:rsid w:val="00B7191A"/>
    <w:rsid w:val="00B86D20"/>
    <w:rsid w:val="00BB4044"/>
    <w:rsid w:val="00C41E74"/>
    <w:rsid w:val="00D20665"/>
    <w:rsid w:val="00D83A9D"/>
    <w:rsid w:val="00DC3664"/>
    <w:rsid w:val="00DC605E"/>
    <w:rsid w:val="00DE4637"/>
    <w:rsid w:val="00E002E6"/>
    <w:rsid w:val="00E127A8"/>
    <w:rsid w:val="00E60B7A"/>
    <w:rsid w:val="00E63220"/>
    <w:rsid w:val="00E74AE2"/>
    <w:rsid w:val="00EB50BB"/>
    <w:rsid w:val="00EE48EF"/>
    <w:rsid w:val="00F1084B"/>
    <w:rsid w:val="00F331CC"/>
    <w:rsid w:val="00F428EC"/>
    <w:rsid w:val="00F56E82"/>
    <w:rsid w:val="00F64E93"/>
    <w:rsid w:val="00F824B8"/>
    <w:rsid w:val="00F90D1F"/>
    <w:rsid w:val="00FA0E06"/>
    <w:rsid w:val="00FF1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A42C2"/>
  <w15:chartTrackingRefBased/>
  <w15:docId w15:val="{613D6945-9676-4ACE-84F0-833E77296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0C7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46ED"/>
    <w:pPr>
      <w:ind w:left="720"/>
      <w:contextualSpacing/>
    </w:pPr>
  </w:style>
  <w:style w:type="character" w:styleId="PlaceholderText">
    <w:name w:val="Placeholder Text"/>
    <w:basedOn w:val="DefaultParagraphFont"/>
    <w:uiPriority w:val="99"/>
    <w:semiHidden/>
    <w:rsid w:val="00493C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E04874751045ADB9BC68FA14A8C8B9"/>
        <w:category>
          <w:name w:val="General"/>
          <w:gallery w:val="placeholder"/>
        </w:category>
        <w:types>
          <w:type w:val="bbPlcHdr"/>
        </w:types>
        <w:behaviors>
          <w:behavior w:val="content"/>
        </w:behaviors>
        <w:guid w:val="{73717271-D71C-4283-B198-FB57C2C3AAAA}"/>
      </w:docPartPr>
      <w:docPartBody>
        <w:p w:rsidR="003A20FB" w:rsidRDefault="00334FBC" w:rsidP="00334FBC">
          <w:pPr>
            <w:pStyle w:val="3FE04874751045ADB9BC68FA14A8C8B9"/>
          </w:pPr>
          <w:r w:rsidRPr="00493C78">
            <w:rPr>
              <w:rStyle w:val="PlaceholderText"/>
              <w:highlight w:val="lightGray"/>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DCBF73B0-4C48-4C96-BC17-C4A9FDE67E40}"/>
      </w:docPartPr>
      <w:docPartBody>
        <w:p w:rsidR="003A20FB" w:rsidRDefault="003A20FB">
          <w:r w:rsidRPr="004E79B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FBC"/>
    <w:rsid w:val="00334FBC"/>
    <w:rsid w:val="003A20FB"/>
    <w:rsid w:val="00757EE3"/>
    <w:rsid w:val="00B91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20FB"/>
    <w:rPr>
      <w:color w:val="808080"/>
    </w:rPr>
  </w:style>
  <w:style w:type="paragraph" w:customStyle="1" w:styleId="3FE04874751045ADB9BC68FA14A8C8B9">
    <w:name w:val="3FE04874751045ADB9BC68FA14A8C8B9"/>
    <w:rsid w:val="00334FB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8</Pages>
  <Words>2147</Words>
  <Characters>12240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 Parmenter</dc:creator>
  <cp:keywords/>
  <dc:description/>
  <cp:lastModifiedBy>Dani Parmenter</cp:lastModifiedBy>
  <cp:revision>80</cp:revision>
  <dcterms:created xsi:type="dcterms:W3CDTF">2023-08-28T19:56:00Z</dcterms:created>
  <dcterms:modified xsi:type="dcterms:W3CDTF">2024-02-23T17:48:00Z</dcterms:modified>
</cp:coreProperties>
</file>