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867" w:rsidRPr="00FD2CAB" w:rsidRDefault="00A046EA" w:rsidP="007759E0">
      <w:pPr>
        <w:jc w:val="center"/>
        <w:rPr>
          <w:rFonts w:ascii="Arial" w:hAnsi="Arial" w:cs="Arial"/>
          <w:b/>
          <w:sz w:val="21"/>
          <w:szCs w:val="21"/>
        </w:rPr>
      </w:pPr>
      <w:r w:rsidRPr="00FD2CAB">
        <w:rPr>
          <w:rFonts w:ascii="Arial" w:hAnsi="Arial" w:cs="Arial"/>
          <w:b/>
          <w:sz w:val="21"/>
          <w:szCs w:val="21"/>
        </w:rPr>
        <w:t xml:space="preserve">Chapter </w:t>
      </w:r>
      <w:r w:rsidR="00504628" w:rsidRPr="00FD2CAB">
        <w:rPr>
          <w:rFonts w:ascii="Arial" w:hAnsi="Arial" w:cs="Arial"/>
          <w:b/>
          <w:sz w:val="21"/>
          <w:szCs w:val="21"/>
        </w:rPr>
        <w:t>4</w:t>
      </w:r>
      <w:r w:rsidRPr="00FD2CAB">
        <w:rPr>
          <w:rFonts w:ascii="Arial" w:hAnsi="Arial" w:cs="Arial"/>
          <w:b/>
          <w:sz w:val="21"/>
          <w:szCs w:val="21"/>
        </w:rPr>
        <w:t>:  Application Process</w:t>
      </w:r>
    </w:p>
    <w:p w:rsidR="00A046EA" w:rsidRPr="00FD2CAB" w:rsidRDefault="00A046EA">
      <w:pPr>
        <w:rPr>
          <w:rFonts w:ascii="Arial" w:hAnsi="Arial" w:cs="Arial"/>
          <w:b/>
          <w:sz w:val="21"/>
          <w:szCs w:val="21"/>
        </w:rPr>
      </w:pPr>
    </w:p>
    <w:p w:rsidR="00611458" w:rsidRPr="00FD2CAB" w:rsidRDefault="00611458">
      <w:pPr>
        <w:rPr>
          <w:rFonts w:ascii="Arial" w:hAnsi="Arial" w:cs="Arial"/>
          <w:sz w:val="21"/>
          <w:szCs w:val="21"/>
        </w:rPr>
      </w:pPr>
      <w:r w:rsidRPr="00FD2CAB">
        <w:rPr>
          <w:rFonts w:ascii="Arial" w:hAnsi="Arial" w:cs="Arial"/>
          <w:sz w:val="21"/>
          <w:szCs w:val="21"/>
        </w:rPr>
        <w:t xml:space="preserve">Introduction </w:t>
      </w:r>
      <w:r w:rsidR="00D611C5" w:rsidRPr="00FD2CAB">
        <w:rPr>
          <w:rFonts w:ascii="Arial" w:hAnsi="Arial" w:cs="Arial"/>
          <w:sz w:val="21"/>
          <w:szCs w:val="21"/>
        </w:rPr>
        <w:t>–</w:t>
      </w:r>
      <w:r w:rsidRPr="00FD2CAB">
        <w:rPr>
          <w:rFonts w:ascii="Arial" w:hAnsi="Arial" w:cs="Arial"/>
          <w:sz w:val="21"/>
          <w:szCs w:val="21"/>
        </w:rPr>
        <w:t xml:space="preserve"> </w:t>
      </w:r>
      <w:r w:rsidR="00D611C5" w:rsidRPr="00FD2CAB">
        <w:rPr>
          <w:rFonts w:ascii="Arial" w:hAnsi="Arial" w:cs="Arial"/>
          <w:sz w:val="21"/>
          <w:szCs w:val="21"/>
        </w:rPr>
        <w:t xml:space="preserve">This chapter identifies </w:t>
      </w:r>
      <w:r w:rsidRPr="00FD2CAB">
        <w:rPr>
          <w:rFonts w:ascii="Arial" w:hAnsi="Arial" w:cs="Arial"/>
          <w:sz w:val="21"/>
          <w:szCs w:val="21"/>
        </w:rPr>
        <w:t>how the application should be submitted, holding the required public heari</w:t>
      </w:r>
      <w:r w:rsidR="00D611C5" w:rsidRPr="00FD2CAB">
        <w:rPr>
          <w:rFonts w:ascii="Arial" w:hAnsi="Arial" w:cs="Arial"/>
          <w:sz w:val="21"/>
          <w:szCs w:val="21"/>
        </w:rPr>
        <w:t>ng before submission</w:t>
      </w:r>
      <w:r w:rsidRPr="00FD2CAB">
        <w:rPr>
          <w:rFonts w:ascii="Arial" w:hAnsi="Arial" w:cs="Arial"/>
          <w:sz w:val="21"/>
          <w:szCs w:val="21"/>
        </w:rPr>
        <w:t>, the st</w:t>
      </w:r>
      <w:r w:rsidR="00D01123" w:rsidRPr="00FD2CAB">
        <w:rPr>
          <w:rFonts w:ascii="Arial" w:hAnsi="Arial" w:cs="Arial"/>
          <w:sz w:val="21"/>
          <w:szCs w:val="21"/>
        </w:rPr>
        <w:t xml:space="preserve">ructure of the application and </w:t>
      </w:r>
      <w:r w:rsidRPr="00FD2CAB">
        <w:rPr>
          <w:rFonts w:ascii="Arial" w:hAnsi="Arial" w:cs="Arial"/>
          <w:sz w:val="21"/>
          <w:szCs w:val="21"/>
        </w:rPr>
        <w:t xml:space="preserve">how </w:t>
      </w:r>
      <w:r w:rsidR="00B74B2F" w:rsidRPr="00FD2CAB">
        <w:rPr>
          <w:rFonts w:ascii="Arial" w:hAnsi="Arial" w:cs="Arial"/>
          <w:sz w:val="21"/>
          <w:szCs w:val="21"/>
        </w:rPr>
        <w:t xml:space="preserve">the </w:t>
      </w:r>
      <w:r w:rsidRPr="00FD2CAB">
        <w:rPr>
          <w:rFonts w:ascii="Arial" w:hAnsi="Arial" w:cs="Arial"/>
          <w:sz w:val="21"/>
          <w:szCs w:val="21"/>
        </w:rPr>
        <w:t>I</w:t>
      </w:r>
      <w:r w:rsidR="00D01123" w:rsidRPr="00FD2CAB">
        <w:rPr>
          <w:rFonts w:ascii="Arial" w:hAnsi="Arial" w:cs="Arial"/>
          <w:sz w:val="21"/>
          <w:szCs w:val="21"/>
        </w:rPr>
        <w:t xml:space="preserve">daho </w:t>
      </w:r>
      <w:r w:rsidRPr="00FD2CAB">
        <w:rPr>
          <w:rFonts w:ascii="Arial" w:hAnsi="Arial" w:cs="Arial"/>
          <w:sz w:val="21"/>
          <w:szCs w:val="21"/>
        </w:rPr>
        <w:t>C</w:t>
      </w:r>
      <w:r w:rsidR="00D01123" w:rsidRPr="00FD2CAB">
        <w:rPr>
          <w:rFonts w:ascii="Arial" w:hAnsi="Arial" w:cs="Arial"/>
          <w:sz w:val="21"/>
          <w:szCs w:val="21"/>
        </w:rPr>
        <w:t xml:space="preserve">ommerce </w:t>
      </w:r>
      <w:r w:rsidR="00D611C5" w:rsidRPr="00FD2CAB">
        <w:rPr>
          <w:rFonts w:ascii="Arial" w:hAnsi="Arial" w:cs="Arial"/>
          <w:sz w:val="21"/>
          <w:szCs w:val="21"/>
        </w:rPr>
        <w:t>and the Economic Advisory Council</w:t>
      </w:r>
      <w:r w:rsidR="00EE4875">
        <w:rPr>
          <w:rFonts w:ascii="Arial" w:hAnsi="Arial" w:cs="Arial"/>
          <w:sz w:val="21"/>
          <w:szCs w:val="21"/>
        </w:rPr>
        <w:t xml:space="preserve"> (EAC)</w:t>
      </w:r>
      <w:r w:rsidR="00D611C5" w:rsidRPr="00FD2CAB">
        <w:rPr>
          <w:rFonts w:ascii="Arial" w:hAnsi="Arial" w:cs="Arial"/>
          <w:sz w:val="21"/>
          <w:szCs w:val="21"/>
        </w:rPr>
        <w:t xml:space="preserve"> reviews the application.</w:t>
      </w:r>
      <w:r w:rsidRPr="00FD2CAB">
        <w:rPr>
          <w:rFonts w:ascii="Arial" w:hAnsi="Arial" w:cs="Arial"/>
          <w:sz w:val="21"/>
          <w:szCs w:val="21"/>
        </w:rPr>
        <w:t xml:space="preserve"> </w:t>
      </w:r>
      <w:r w:rsidR="00D611C5" w:rsidRPr="00FD2CAB">
        <w:rPr>
          <w:rFonts w:ascii="Arial" w:hAnsi="Arial" w:cs="Arial"/>
          <w:sz w:val="21"/>
          <w:szCs w:val="21"/>
        </w:rPr>
        <w:t xml:space="preserve"> </w:t>
      </w:r>
    </w:p>
    <w:p w:rsidR="00A046EA" w:rsidRPr="00FD2CAB" w:rsidRDefault="00A046EA" w:rsidP="00C26D30">
      <w:pPr>
        <w:pStyle w:val="SectionNameTOC"/>
        <w:widowControl w:val="0"/>
        <w:rPr>
          <w:rFonts w:ascii="Arial" w:hAnsi="Arial" w:cs="Arial"/>
          <w:sz w:val="21"/>
          <w:szCs w:val="21"/>
        </w:rPr>
      </w:pPr>
    </w:p>
    <w:p w:rsidR="00A046EA" w:rsidRPr="00FD2CAB" w:rsidRDefault="00A046EA" w:rsidP="00305B11">
      <w:pPr>
        <w:pStyle w:val="SectionNameTOC"/>
        <w:widowControl w:val="0"/>
        <w:ind w:left="720" w:hanging="720"/>
        <w:jc w:val="left"/>
        <w:rPr>
          <w:rFonts w:ascii="Arial" w:hAnsi="Arial" w:cs="Arial"/>
          <w:b w:val="0"/>
          <w:sz w:val="21"/>
          <w:szCs w:val="21"/>
        </w:rPr>
      </w:pPr>
      <w:r w:rsidRPr="00FD2CAB">
        <w:rPr>
          <w:rFonts w:ascii="Arial" w:hAnsi="Arial" w:cs="Arial"/>
          <w:b w:val="0"/>
          <w:sz w:val="21"/>
          <w:szCs w:val="21"/>
        </w:rPr>
        <w:t>A.</w:t>
      </w:r>
      <w:r w:rsidRPr="00FD2CAB">
        <w:rPr>
          <w:rFonts w:ascii="Arial" w:hAnsi="Arial" w:cs="Arial"/>
          <w:sz w:val="21"/>
          <w:szCs w:val="21"/>
        </w:rPr>
        <w:tab/>
        <w:t>Submission of the Application</w:t>
      </w:r>
      <w:r w:rsidR="007718FA" w:rsidRPr="00FD2CAB">
        <w:rPr>
          <w:rFonts w:ascii="Arial" w:hAnsi="Arial" w:cs="Arial"/>
          <w:sz w:val="21"/>
          <w:szCs w:val="21"/>
        </w:rPr>
        <w:t>.</w:t>
      </w:r>
      <w:r w:rsidRPr="00FD2CAB">
        <w:rPr>
          <w:rFonts w:ascii="Arial" w:hAnsi="Arial" w:cs="Arial"/>
          <w:sz w:val="21"/>
          <w:szCs w:val="21"/>
        </w:rPr>
        <w:t xml:space="preserve">  </w:t>
      </w:r>
      <w:r w:rsidRPr="00FD2CAB">
        <w:rPr>
          <w:rFonts w:ascii="Arial" w:hAnsi="Arial" w:cs="Arial"/>
          <w:b w:val="0"/>
          <w:sz w:val="21"/>
          <w:szCs w:val="21"/>
        </w:rPr>
        <w:tab/>
        <w:t xml:space="preserve">Applications will be due on the third Monday </w:t>
      </w:r>
      <w:r w:rsidR="00861F5B">
        <w:rPr>
          <w:rFonts w:ascii="Arial" w:hAnsi="Arial" w:cs="Arial"/>
          <w:b w:val="0"/>
          <w:sz w:val="21"/>
          <w:szCs w:val="21"/>
        </w:rPr>
        <w:t xml:space="preserve">in </w:t>
      </w:r>
      <w:r w:rsidR="00D106C3">
        <w:rPr>
          <w:rFonts w:ascii="Arial" w:hAnsi="Arial" w:cs="Arial"/>
          <w:b w:val="0"/>
          <w:sz w:val="21"/>
          <w:szCs w:val="21"/>
        </w:rPr>
        <w:t xml:space="preserve">December, March, June and September.  </w:t>
      </w:r>
      <w:r w:rsidRPr="00FD2CAB">
        <w:rPr>
          <w:rFonts w:ascii="Arial" w:hAnsi="Arial" w:cs="Arial"/>
          <w:b w:val="0"/>
          <w:sz w:val="21"/>
          <w:szCs w:val="21"/>
        </w:rPr>
        <w:t>Applications received after this date will not be presented to the Council at that quarterly meeting, but the following meeting.</w:t>
      </w:r>
      <w:r w:rsidR="00D106C3">
        <w:rPr>
          <w:rFonts w:ascii="Arial" w:hAnsi="Arial" w:cs="Arial"/>
          <w:b w:val="0"/>
          <w:sz w:val="21"/>
          <w:szCs w:val="21"/>
        </w:rPr>
        <w:t xml:space="preserve"> </w:t>
      </w:r>
    </w:p>
    <w:p w:rsidR="0078551C" w:rsidRPr="00FD2CAB" w:rsidRDefault="0078551C" w:rsidP="0078551C">
      <w:pPr>
        <w:ind w:left="720"/>
        <w:rPr>
          <w:rFonts w:ascii="Arial" w:hAnsi="Arial" w:cs="Arial"/>
          <w:b/>
          <w:sz w:val="21"/>
          <w:szCs w:val="21"/>
        </w:rPr>
      </w:pPr>
    </w:p>
    <w:p w:rsidR="0078551C" w:rsidRDefault="0078551C" w:rsidP="0078551C">
      <w:pPr>
        <w:ind w:left="720"/>
        <w:rPr>
          <w:rFonts w:ascii="Arial" w:hAnsi="Arial" w:cs="Arial"/>
          <w:sz w:val="21"/>
          <w:szCs w:val="21"/>
        </w:rPr>
      </w:pPr>
      <w:r w:rsidRPr="00FD2CAB">
        <w:rPr>
          <w:rFonts w:ascii="Arial" w:hAnsi="Arial" w:cs="Arial"/>
          <w:sz w:val="21"/>
          <w:szCs w:val="21"/>
        </w:rPr>
        <w:t>Applicants must submit one hard copy a</w:t>
      </w:r>
      <w:r w:rsidR="006E067D">
        <w:rPr>
          <w:rFonts w:ascii="Arial" w:hAnsi="Arial" w:cs="Arial"/>
          <w:sz w:val="21"/>
          <w:szCs w:val="21"/>
        </w:rPr>
        <w:t xml:space="preserve">nd one electronic copy to </w:t>
      </w:r>
      <w:r w:rsidRPr="00FD2CAB">
        <w:rPr>
          <w:rFonts w:ascii="Arial" w:hAnsi="Arial" w:cs="Arial"/>
          <w:sz w:val="21"/>
          <w:szCs w:val="21"/>
        </w:rPr>
        <w:t>Com</w:t>
      </w:r>
      <w:r w:rsidR="00D106C3">
        <w:rPr>
          <w:rFonts w:ascii="Arial" w:hAnsi="Arial" w:cs="Arial"/>
          <w:sz w:val="21"/>
          <w:szCs w:val="21"/>
        </w:rPr>
        <w:t>merce.</w:t>
      </w:r>
    </w:p>
    <w:p w:rsidR="00D106C3" w:rsidRPr="00FD2CAB" w:rsidRDefault="00D106C3" w:rsidP="0078551C">
      <w:pPr>
        <w:ind w:left="720"/>
        <w:rPr>
          <w:rFonts w:ascii="Arial" w:hAnsi="Arial" w:cs="Arial"/>
          <w:sz w:val="21"/>
          <w:szCs w:val="21"/>
        </w:rPr>
      </w:pPr>
    </w:p>
    <w:p w:rsidR="0078551C" w:rsidRPr="00FD2CAB" w:rsidRDefault="0078551C" w:rsidP="0078551C">
      <w:pPr>
        <w:ind w:left="720"/>
        <w:rPr>
          <w:rFonts w:ascii="Arial" w:hAnsi="Arial" w:cs="Arial"/>
          <w:sz w:val="21"/>
          <w:szCs w:val="21"/>
        </w:rPr>
      </w:pPr>
      <w:r w:rsidRPr="00FD2CAB">
        <w:rPr>
          <w:rFonts w:ascii="Arial" w:hAnsi="Arial" w:cs="Arial"/>
          <w:sz w:val="21"/>
          <w:szCs w:val="21"/>
        </w:rPr>
        <w:t xml:space="preserve">Hard copy applications may be mailed or hand delivered to </w:t>
      </w:r>
      <w:r w:rsidR="00B74B2F" w:rsidRPr="00FD2CAB">
        <w:rPr>
          <w:rFonts w:ascii="Arial" w:hAnsi="Arial" w:cs="Arial"/>
          <w:sz w:val="21"/>
          <w:szCs w:val="21"/>
        </w:rPr>
        <w:t>the Idaho Department of Commerce</w:t>
      </w:r>
      <w:r w:rsidR="00EE4875">
        <w:rPr>
          <w:rFonts w:ascii="Arial" w:hAnsi="Arial" w:cs="Arial"/>
          <w:sz w:val="21"/>
          <w:szCs w:val="21"/>
        </w:rPr>
        <w:t xml:space="preserve"> (Commerce)</w:t>
      </w:r>
      <w:r w:rsidRPr="00FD2CAB">
        <w:rPr>
          <w:rFonts w:ascii="Arial" w:hAnsi="Arial" w:cs="Arial"/>
          <w:sz w:val="21"/>
          <w:szCs w:val="21"/>
        </w:rPr>
        <w:t xml:space="preserve">.  Mailed applications must be postmarked or dated by a commercial carrier no later than midnight of the announced application deadline.  Applicants must be sure that the private carrier or the U.S. Postal Service has dated the application package.  If using the U.S. Postal Service, use the post office box for </w:t>
      </w:r>
      <w:r w:rsidR="00B74B2F" w:rsidRPr="00FD2CAB">
        <w:rPr>
          <w:rFonts w:ascii="Arial" w:hAnsi="Arial" w:cs="Arial"/>
          <w:sz w:val="21"/>
          <w:szCs w:val="21"/>
        </w:rPr>
        <w:t>Commerce</w:t>
      </w:r>
      <w:r w:rsidRPr="00FD2CAB">
        <w:rPr>
          <w:rFonts w:ascii="Arial" w:hAnsi="Arial" w:cs="Arial"/>
          <w:sz w:val="21"/>
          <w:szCs w:val="21"/>
        </w:rPr>
        <w:t>.  Use the street address for commercial carriers.</w:t>
      </w:r>
      <w:r w:rsidR="00C7725B" w:rsidRPr="00FD2CAB">
        <w:rPr>
          <w:rFonts w:ascii="Arial" w:hAnsi="Arial" w:cs="Arial"/>
          <w:sz w:val="21"/>
          <w:szCs w:val="21"/>
        </w:rPr>
        <w:t xml:space="preserve">  Contact your project manager to ensure the correct mailing address.</w:t>
      </w:r>
    </w:p>
    <w:p w:rsidR="0078551C" w:rsidRPr="00FD2CAB" w:rsidRDefault="0078551C" w:rsidP="0078551C">
      <w:pPr>
        <w:ind w:left="720"/>
        <w:rPr>
          <w:rFonts w:ascii="Arial" w:hAnsi="Arial" w:cs="Arial"/>
          <w:sz w:val="21"/>
          <w:szCs w:val="21"/>
        </w:rPr>
      </w:pPr>
    </w:p>
    <w:p w:rsidR="0078551C" w:rsidRPr="00FD2CAB" w:rsidRDefault="0078551C" w:rsidP="0078551C">
      <w:pPr>
        <w:ind w:left="720"/>
        <w:rPr>
          <w:rFonts w:ascii="Arial" w:hAnsi="Arial" w:cs="Arial"/>
          <w:sz w:val="21"/>
          <w:szCs w:val="21"/>
        </w:rPr>
      </w:pPr>
      <w:r w:rsidRPr="00FD2CAB">
        <w:rPr>
          <w:rFonts w:ascii="Arial" w:hAnsi="Arial" w:cs="Arial"/>
          <w:sz w:val="21"/>
          <w:szCs w:val="21"/>
        </w:rPr>
        <w:t xml:space="preserve">If an applicant chooses to deliver the application by hand, the package must reach </w:t>
      </w:r>
      <w:r w:rsidR="00B74B2F" w:rsidRPr="00FD2CAB">
        <w:rPr>
          <w:rFonts w:ascii="Arial" w:hAnsi="Arial" w:cs="Arial"/>
          <w:sz w:val="21"/>
          <w:szCs w:val="21"/>
        </w:rPr>
        <w:t>Commerce</w:t>
      </w:r>
      <w:r w:rsidRPr="00FD2CAB">
        <w:rPr>
          <w:rFonts w:ascii="Arial" w:hAnsi="Arial" w:cs="Arial"/>
          <w:sz w:val="21"/>
          <w:szCs w:val="21"/>
        </w:rPr>
        <w:t xml:space="preserve"> during regular business hours on or before the</w:t>
      </w:r>
      <w:r w:rsidR="002630DF">
        <w:rPr>
          <w:rFonts w:ascii="Arial" w:hAnsi="Arial" w:cs="Arial"/>
          <w:sz w:val="21"/>
          <w:szCs w:val="21"/>
        </w:rPr>
        <w:t xml:space="preserve"> announced application deadline.</w:t>
      </w:r>
      <w:r w:rsidRPr="00FD2CAB">
        <w:rPr>
          <w:rFonts w:ascii="Arial" w:hAnsi="Arial" w:cs="Arial"/>
          <w:sz w:val="21"/>
          <w:szCs w:val="21"/>
        </w:rPr>
        <w:t xml:space="preserve"> </w:t>
      </w:r>
    </w:p>
    <w:p w:rsidR="0078551C" w:rsidRPr="00FD2CAB" w:rsidRDefault="0078551C" w:rsidP="0078551C">
      <w:pPr>
        <w:rPr>
          <w:rFonts w:ascii="Arial" w:hAnsi="Arial" w:cs="Arial"/>
          <w:sz w:val="21"/>
          <w:szCs w:val="21"/>
        </w:rPr>
      </w:pPr>
    </w:p>
    <w:p w:rsidR="00A046EA" w:rsidRDefault="0078551C" w:rsidP="002630DF">
      <w:pPr>
        <w:ind w:left="720"/>
        <w:rPr>
          <w:rFonts w:ascii="Arial" w:hAnsi="Arial" w:cs="Arial"/>
          <w:sz w:val="21"/>
          <w:szCs w:val="21"/>
        </w:rPr>
      </w:pPr>
      <w:r w:rsidRPr="00FD2CAB">
        <w:rPr>
          <w:rFonts w:ascii="Arial" w:hAnsi="Arial" w:cs="Arial"/>
          <w:sz w:val="21"/>
          <w:szCs w:val="21"/>
        </w:rPr>
        <w:t xml:space="preserve">The electronic version of the application must be e-mailed to </w:t>
      </w:r>
      <w:r w:rsidRPr="00FD2CAB">
        <w:rPr>
          <w:rFonts w:ascii="Arial" w:hAnsi="Arial" w:cs="Arial"/>
          <w:b/>
          <w:sz w:val="21"/>
          <w:szCs w:val="21"/>
        </w:rPr>
        <w:t>ICDBG@</w:t>
      </w:r>
      <w:r w:rsidR="00D106C3">
        <w:rPr>
          <w:rFonts w:ascii="Arial" w:hAnsi="Arial" w:cs="Arial"/>
          <w:b/>
          <w:sz w:val="21"/>
          <w:szCs w:val="21"/>
        </w:rPr>
        <w:t>commerce.idaho.gov</w:t>
      </w:r>
      <w:r w:rsidRPr="00FD2CAB">
        <w:rPr>
          <w:rFonts w:ascii="Arial" w:hAnsi="Arial" w:cs="Arial"/>
          <w:sz w:val="21"/>
          <w:szCs w:val="21"/>
        </w:rPr>
        <w:t xml:space="preserve"> no later than midnight mountain standard time on the announced application deadline.  At a minimum, the electronic version must contain all the information contained in Part B of th</w:t>
      </w:r>
      <w:r w:rsidR="005F0B30" w:rsidRPr="00FD2CAB">
        <w:rPr>
          <w:rFonts w:ascii="Arial" w:hAnsi="Arial" w:cs="Arial"/>
          <w:sz w:val="21"/>
          <w:szCs w:val="21"/>
        </w:rPr>
        <w:t>is chapter</w:t>
      </w:r>
      <w:r w:rsidR="00C26D30" w:rsidRPr="00FD2CAB">
        <w:rPr>
          <w:rFonts w:ascii="Arial" w:hAnsi="Arial" w:cs="Arial"/>
          <w:sz w:val="21"/>
          <w:szCs w:val="21"/>
        </w:rPr>
        <w:t xml:space="preserve"> (s</w:t>
      </w:r>
      <w:r w:rsidRPr="00FD2CAB">
        <w:rPr>
          <w:rFonts w:ascii="Arial" w:hAnsi="Arial" w:cs="Arial"/>
          <w:sz w:val="21"/>
          <w:szCs w:val="21"/>
        </w:rPr>
        <w:t>ignature pages are not expected with electronic version of application)</w:t>
      </w:r>
      <w:r w:rsidR="005F0B30" w:rsidRPr="00FD2CAB">
        <w:rPr>
          <w:rFonts w:ascii="Arial" w:hAnsi="Arial" w:cs="Arial"/>
          <w:sz w:val="21"/>
          <w:szCs w:val="21"/>
        </w:rPr>
        <w:t>.</w:t>
      </w:r>
    </w:p>
    <w:p w:rsidR="002630DF" w:rsidRPr="002630DF" w:rsidRDefault="002630DF" w:rsidP="002630DF">
      <w:pPr>
        <w:ind w:left="720"/>
        <w:rPr>
          <w:rFonts w:ascii="Arial" w:hAnsi="Arial" w:cs="Arial"/>
          <w:sz w:val="21"/>
          <w:szCs w:val="21"/>
        </w:rPr>
      </w:pPr>
    </w:p>
    <w:p w:rsidR="00611458" w:rsidRPr="00FD2CAB" w:rsidRDefault="00611458" w:rsidP="00611458">
      <w:pPr>
        <w:pStyle w:val="HTMLPreformatted"/>
        <w:rPr>
          <w:rFonts w:ascii="Arial" w:hAnsi="Arial" w:cs="Arial"/>
          <w:sz w:val="21"/>
          <w:szCs w:val="21"/>
        </w:rPr>
      </w:pPr>
    </w:p>
    <w:p w:rsidR="00611458" w:rsidRPr="00FD2CAB" w:rsidRDefault="00611458" w:rsidP="00C26D30">
      <w:pPr>
        <w:pStyle w:val="Body"/>
        <w:widowControl w:val="0"/>
        <w:ind w:left="720" w:hanging="720"/>
        <w:jc w:val="left"/>
        <w:rPr>
          <w:rFonts w:ascii="Arial" w:hAnsi="Arial" w:cs="Arial"/>
          <w:sz w:val="21"/>
          <w:szCs w:val="21"/>
        </w:rPr>
      </w:pPr>
      <w:r w:rsidRPr="00FD2CAB">
        <w:rPr>
          <w:rFonts w:ascii="Arial" w:hAnsi="Arial" w:cs="Arial"/>
          <w:sz w:val="21"/>
          <w:szCs w:val="21"/>
        </w:rPr>
        <w:t>B.</w:t>
      </w:r>
      <w:r w:rsidR="007718FA" w:rsidRPr="00FD2CAB">
        <w:rPr>
          <w:rFonts w:ascii="Arial" w:hAnsi="Arial" w:cs="Arial"/>
          <w:b/>
          <w:sz w:val="21"/>
          <w:szCs w:val="21"/>
        </w:rPr>
        <w:tab/>
        <w:t>Public Hearings.</w:t>
      </w:r>
      <w:r w:rsidR="00FE4D45" w:rsidRPr="00FD2CAB">
        <w:rPr>
          <w:rFonts w:ascii="Arial" w:hAnsi="Arial" w:cs="Arial"/>
          <w:b/>
          <w:sz w:val="21"/>
          <w:szCs w:val="21"/>
        </w:rPr>
        <w:t xml:space="preserve">  </w:t>
      </w:r>
      <w:r w:rsidRPr="00FD2CAB">
        <w:rPr>
          <w:rFonts w:ascii="Arial" w:hAnsi="Arial" w:cs="Arial"/>
          <w:sz w:val="21"/>
          <w:szCs w:val="21"/>
        </w:rPr>
        <w:t xml:space="preserve">At least one public hearing is required to permit public examination and </w:t>
      </w:r>
      <w:r w:rsidR="00E926FA" w:rsidRPr="00FD2CAB">
        <w:rPr>
          <w:rFonts w:ascii="Arial" w:hAnsi="Arial" w:cs="Arial"/>
          <w:sz w:val="21"/>
          <w:szCs w:val="21"/>
        </w:rPr>
        <w:t xml:space="preserve">appraisal of the application.  </w:t>
      </w:r>
      <w:r w:rsidRPr="00FD2CAB">
        <w:rPr>
          <w:rFonts w:ascii="Arial" w:hAnsi="Arial" w:cs="Arial"/>
          <w:sz w:val="21"/>
          <w:szCs w:val="21"/>
        </w:rPr>
        <w:t>Public hearings shall be scheduled in ways and at times to provide for full participation of citizens</w:t>
      </w:r>
      <w:r w:rsidR="00C7725B" w:rsidRPr="00FD2CAB">
        <w:rPr>
          <w:rFonts w:ascii="Arial" w:hAnsi="Arial" w:cs="Arial"/>
          <w:sz w:val="21"/>
          <w:szCs w:val="21"/>
        </w:rPr>
        <w:t>.  To accomplish this requirement:</w:t>
      </w:r>
    </w:p>
    <w:p w:rsidR="00611458" w:rsidRPr="00FD2CAB" w:rsidRDefault="00611458" w:rsidP="00C26D30">
      <w:pPr>
        <w:pStyle w:val="Body"/>
        <w:widowControl w:val="0"/>
        <w:jc w:val="left"/>
        <w:rPr>
          <w:rFonts w:ascii="Arial" w:hAnsi="Arial" w:cs="Arial"/>
          <w:sz w:val="21"/>
          <w:szCs w:val="21"/>
        </w:rPr>
      </w:pPr>
    </w:p>
    <w:p w:rsidR="00C7725B" w:rsidRPr="00FD2CAB" w:rsidRDefault="00C26D30" w:rsidP="00C26D30">
      <w:pPr>
        <w:pStyle w:val="Body"/>
        <w:widowControl w:val="0"/>
        <w:tabs>
          <w:tab w:val="clear" w:pos="1443"/>
        </w:tabs>
        <w:ind w:left="1080" w:hanging="1080"/>
        <w:jc w:val="left"/>
        <w:rPr>
          <w:rFonts w:ascii="Arial" w:hAnsi="Arial" w:cs="Arial"/>
          <w:sz w:val="21"/>
          <w:szCs w:val="21"/>
        </w:rPr>
      </w:pPr>
      <w:r w:rsidRPr="00FD2CAB">
        <w:rPr>
          <w:rFonts w:ascii="Arial" w:hAnsi="Arial" w:cs="Arial"/>
          <w:sz w:val="21"/>
          <w:szCs w:val="21"/>
        </w:rPr>
        <w:tab/>
        <w:t>1.</w:t>
      </w:r>
      <w:r w:rsidRPr="00FD2CAB">
        <w:rPr>
          <w:rFonts w:ascii="Arial" w:hAnsi="Arial" w:cs="Arial"/>
          <w:sz w:val="21"/>
          <w:szCs w:val="21"/>
        </w:rPr>
        <w:tab/>
      </w:r>
      <w:r w:rsidR="00C7725B" w:rsidRPr="00FD2CAB">
        <w:rPr>
          <w:rFonts w:ascii="Arial" w:hAnsi="Arial" w:cs="Arial"/>
          <w:sz w:val="21"/>
          <w:szCs w:val="21"/>
        </w:rPr>
        <w:t>Proper notification shall be given by a public advertisement in a local newspaper no less than seven days prior to the meeting date.  The notice shall include a brief description of the proposed project; the amount of funds being requested; time and place of the public hearing</w:t>
      </w:r>
      <w:r w:rsidR="00381FBA" w:rsidRPr="00FD2CAB">
        <w:rPr>
          <w:rFonts w:ascii="Arial" w:hAnsi="Arial" w:cs="Arial"/>
          <w:sz w:val="21"/>
          <w:szCs w:val="21"/>
        </w:rPr>
        <w:t>;</w:t>
      </w:r>
      <w:r w:rsidR="00C7725B" w:rsidRPr="00FD2CAB">
        <w:rPr>
          <w:rFonts w:ascii="Arial" w:hAnsi="Arial" w:cs="Arial"/>
          <w:sz w:val="21"/>
          <w:szCs w:val="21"/>
        </w:rPr>
        <w:t xml:space="preserve"> a statement that the hearing will be held in a </w:t>
      </w:r>
      <w:r w:rsidR="00A87C92" w:rsidRPr="00FD2CAB">
        <w:rPr>
          <w:rFonts w:ascii="Arial" w:hAnsi="Arial" w:cs="Arial"/>
          <w:sz w:val="21"/>
          <w:szCs w:val="21"/>
        </w:rPr>
        <w:t>handicap</w:t>
      </w:r>
      <w:r w:rsidR="00A31E10" w:rsidRPr="00FD2CAB">
        <w:rPr>
          <w:rFonts w:ascii="Arial" w:hAnsi="Arial" w:cs="Arial"/>
          <w:sz w:val="21"/>
          <w:szCs w:val="21"/>
        </w:rPr>
        <w:t xml:space="preserve"> </w:t>
      </w:r>
      <w:r w:rsidR="00C7725B" w:rsidRPr="00FD2CAB">
        <w:rPr>
          <w:rFonts w:ascii="Arial" w:hAnsi="Arial" w:cs="Arial"/>
          <w:sz w:val="21"/>
          <w:szCs w:val="21"/>
        </w:rPr>
        <w:t>accessible facility; notification that both written and verbal comments will be accepted; and a description of the availability of services for persons with disabilities, upon request.</w:t>
      </w:r>
      <w:r w:rsidR="0030205E" w:rsidRPr="00FD2CAB">
        <w:rPr>
          <w:rFonts w:ascii="Arial" w:hAnsi="Arial" w:cs="Arial"/>
          <w:sz w:val="21"/>
          <w:szCs w:val="21"/>
        </w:rPr>
        <w:t xml:space="preserve">  (See following page for notice example</w:t>
      </w:r>
      <w:r w:rsidRPr="00FD2CAB">
        <w:rPr>
          <w:rFonts w:ascii="Arial" w:hAnsi="Arial" w:cs="Arial"/>
          <w:sz w:val="21"/>
          <w:szCs w:val="21"/>
        </w:rPr>
        <w:t>.</w:t>
      </w:r>
      <w:r w:rsidR="0030205E" w:rsidRPr="00FD2CAB">
        <w:rPr>
          <w:rFonts w:ascii="Arial" w:hAnsi="Arial" w:cs="Arial"/>
          <w:sz w:val="21"/>
          <w:szCs w:val="21"/>
        </w:rPr>
        <w:t>)</w:t>
      </w:r>
    </w:p>
    <w:p w:rsidR="00C7725B" w:rsidRPr="00FD2CAB" w:rsidRDefault="00C7725B" w:rsidP="00611458">
      <w:pPr>
        <w:pStyle w:val="Body"/>
        <w:widowControl w:val="0"/>
        <w:rPr>
          <w:rFonts w:ascii="Arial" w:hAnsi="Arial" w:cs="Arial"/>
          <w:sz w:val="21"/>
          <w:szCs w:val="21"/>
        </w:rPr>
      </w:pPr>
    </w:p>
    <w:p w:rsidR="00611458" w:rsidRPr="00FD2CAB" w:rsidRDefault="00C26D30" w:rsidP="00C26D30">
      <w:pPr>
        <w:pStyle w:val="Body"/>
        <w:widowControl w:val="0"/>
        <w:ind w:left="1080" w:hanging="1080"/>
        <w:jc w:val="left"/>
        <w:rPr>
          <w:rFonts w:ascii="Arial" w:hAnsi="Arial" w:cs="Arial"/>
          <w:sz w:val="21"/>
          <w:szCs w:val="21"/>
        </w:rPr>
      </w:pPr>
      <w:r w:rsidRPr="00FD2CAB">
        <w:rPr>
          <w:rFonts w:ascii="Arial" w:hAnsi="Arial" w:cs="Arial"/>
          <w:sz w:val="21"/>
          <w:szCs w:val="21"/>
        </w:rPr>
        <w:tab/>
        <w:t>2.</w:t>
      </w:r>
      <w:r w:rsidRPr="00FD2CAB">
        <w:rPr>
          <w:rFonts w:ascii="Arial" w:hAnsi="Arial" w:cs="Arial"/>
          <w:sz w:val="21"/>
          <w:szCs w:val="21"/>
        </w:rPr>
        <w:tab/>
      </w:r>
      <w:r w:rsidR="00611458" w:rsidRPr="00FD2CAB">
        <w:rPr>
          <w:rFonts w:ascii="Arial" w:hAnsi="Arial" w:cs="Arial"/>
          <w:sz w:val="21"/>
          <w:szCs w:val="21"/>
        </w:rPr>
        <w:t>The building or facility must be accessible to persons with disabilities. All information presented in the hearings shall also be available, upon request, in a form usab</w:t>
      </w:r>
      <w:r w:rsidR="00E926FA" w:rsidRPr="00FD2CAB">
        <w:rPr>
          <w:rFonts w:ascii="Arial" w:hAnsi="Arial" w:cs="Arial"/>
          <w:sz w:val="21"/>
          <w:szCs w:val="21"/>
        </w:rPr>
        <w:t>le by persons with disabilities.</w:t>
      </w:r>
    </w:p>
    <w:p w:rsidR="00611458" w:rsidRPr="00FD2CAB" w:rsidRDefault="00611458" w:rsidP="00C7725B">
      <w:pPr>
        <w:pStyle w:val="Body"/>
        <w:widowControl w:val="0"/>
        <w:jc w:val="left"/>
        <w:rPr>
          <w:rFonts w:ascii="Arial" w:hAnsi="Arial" w:cs="Arial"/>
          <w:sz w:val="21"/>
          <w:szCs w:val="21"/>
        </w:rPr>
      </w:pPr>
    </w:p>
    <w:p w:rsidR="00611458" w:rsidRPr="00FD2CAB" w:rsidRDefault="00C26D30" w:rsidP="0030205E">
      <w:pPr>
        <w:pStyle w:val="Body"/>
        <w:widowControl w:val="0"/>
        <w:ind w:left="1080" w:hanging="1080"/>
        <w:jc w:val="left"/>
        <w:rPr>
          <w:rFonts w:ascii="Arial" w:hAnsi="Arial" w:cs="Arial"/>
          <w:sz w:val="21"/>
          <w:szCs w:val="21"/>
        </w:rPr>
      </w:pPr>
      <w:r w:rsidRPr="00FD2CAB">
        <w:rPr>
          <w:rFonts w:ascii="Arial" w:hAnsi="Arial" w:cs="Arial"/>
          <w:sz w:val="21"/>
          <w:szCs w:val="21"/>
        </w:rPr>
        <w:tab/>
        <w:t>3.</w:t>
      </w:r>
      <w:r w:rsidRPr="00FD2CAB">
        <w:rPr>
          <w:rFonts w:ascii="Arial" w:hAnsi="Arial" w:cs="Arial"/>
          <w:sz w:val="21"/>
          <w:szCs w:val="21"/>
        </w:rPr>
        <w:tab/>
      </w:r>
      <w:r w:rsidR="0030205E" w:rsidRPr="00FD2CAB">
        <w:rPr>
          <w:rFonts w:ascii="Arial" w:hAnsi="Arial" w:cs="Arial"/>
          <w:sz w:val="21"/>
          <w:szCs w:val="21"/>
        </w:rPr>
        <w:t xml:space="preserve">Applicants are required to submit with their application the meeting minutes from the public hearing.  </w:t>
      </w:r>
      <w:r w:rsidR="00611458" w:rsidRPr="00FD2CAB">
        <w:rPr>
          <w:rFonts w:ascii="Arial" w:hAnsi="Arial" w:cs="Arial"/>
          <w:sz w:val="21"/>
          <w:szCs w:val="21"/>
        </w:rPr>
        <w:t xml:space="preserve">At a minimum, </w:t>
      </w:r>
      <w:r w:rsidR="0030205E" w:rsidRPr="00FD2CAB">
        <w:rPr>
          <w:rFonts w:ascii="Arial" w:hAnsi="Arial" w:cs="Arial"/>
          <w:sz w:val="21"/>
          <w:szCs w:val="21"/>
        </w:rPr>
        <w:t>the meeting minutes should include the following:</w:t>
      </w:r>
    </w:p>
    <w:p w:rsidR="00611458" w:rsidRPr="00FD2CAB" w:rsidRDefault="00611458" w:rsidP="00611458">
      <w:pPr>
        <w:pStyle w:val="Body"/>
        <w:widowControl w:val="0"/>
        <w:ind w:left="720"/>
        <w:jc w:val="left"/>
        <w:rPr>
          <w:rFonts w:ascii="Arial" w:hAnsi="Arial" w:cs="Arial"/>
          <w:sz w:val="21"/>
          <w:szCs w:val="21"/>
        </w:rPr>
      </w:pPr>
    </w:p>
    <w:p w:rsidR="00611458" w:rsidRPr="00FD2CAB" w:rsidRDefault="00611458" w:rsidP="00C26D30">
      <w:pPr>
        <w:pStyle w:val="Body"/>
        <w:widowControl w:val="0"/>
        <w:tabs>
          <w:tab w:val="clear" w:pos="720"/>
          <w:tab w:val="clear" w:pos="1443"/>
          <w:tab w:val="left" w:pos="1080"/>
          <w:tab w:val="left" w:pos="2160"/>
        </w:tabs>
        <w:ind w:left="1440" w:hanging="1440"/>
        <w:jc w:val="left"/>
        <w:rPr>
          <w:rFonts w:ascii="Arial" w:hAnsi="Arial" w:cs="Arial"/>
          <w:sz w:val="21"/>
          <w:szCs w:val="21"/>
        </w:rPr>
      </w:pPr>
      <w:r w:rsidRPr="00FD2CAB">
        <w:rPr>
          <w:rFonts w:ascii="Arial" w:hAnsi="Arial" w:cs="Arial"/>
          <w:sz w:val="21"/>
          <w:szCs w:val="21"/>
        </w:rPr>
        <w:tab/>
        <w:t>a.</w:t>
      </w:r>
      <w:r w:rsidRPr="00FD2CAB">
        <w:rPr>
          <w:rFonts w:ascii="Arial" w:hAnsi="Arial" w:cs="Arial"/>
          <w:sz w:val="21"/>
          <w:szCs w:val="21"/>
        </w:rPr>
        <w:tab/>
        <w:t xml:space="preserve">The application was available for review;  </w:t>
      </w:r>
    </w:p>
    <w:p w:rsidR="00611458" w:rsidRPr="00FD2CAB" w:rsidRDefault="00611458" w:rsidP="00C26D30">
      <w:pPr>
        <w:pStyle w:val="Body"/>
        <w:widowControl w:val="0"/>
        <w:tabs>
          <w:tab w:val="clear" w:pos="720"/>
          <w:tab w:val="clear" w:pos="1443"/>
          <w:tab w:val="left" w:pos="1080"/>
          <w:tab w:val="left" w:pos="2160"/>
        </w:tabs>
        <w:ind w:left="1440" w:hanging="1440"/>
        <w:jc w:val="left"/>
        <w:rPr>
          <w:rFonts w:ascii="Arial" w:hAnsi="Arial" w:cs="Arial"/>
          <w:sz w:val="21"/>
          <w:szCs w:val="21"/>
        </w:rPr>
      </w:pPr>
      <w:r w:rsidRPr="00FD2CAB">
        <w:rPr>
          <w:rFonts w:ascii="Arial" w:hAnsi="Arial" w:cs="Arial"/>
          <w:sz w:val="21"/>
          <w:szCs w:val="21"/>
        </w:rPr>
        <w:tab/>
        <w:t>b.</w:t>
      </w:r>
      <w:r w:rsidRPr="00FD2CAB">
        <w:rPr>
          <w:rFonts w:ascii="Arial" w:hAnsi="Arial" w:cs="Arial"/>
          <w:sz w:val="21"/>
          <w:szCs w:val="21"/>
        </w:rPr>
        <w:tab/>
        <w:t xml:space="preserve">The range of activities to be undertaken was presented; </w:t>
      </w:r>
    </w:p>
    <w:p w:rsidR="00611458" w:rsidRPr="00FD2CAB" w:rsidRDefault="00611458" w:rsidP="00C26D30">
      <w:pPr>
        <w:pStyle w:val="Body"/>
        <w:widowControl w:val="0"/>
        <w:tabs>
          <w:tab w:val="clear" w:pos="720"/>
          <w:tab w:val="clear" w:pos="1443"/>
          <w:tab w:val="left" w:pos="1080"/>
          <w:tab w:val="left" w:pos="2160"/>
        </w:tabs>
        <w:ind w:left="1440" w:hanging="1440"/>
        <w:jc w:val="left"/>
        <w:rPr>
          <w:rFonts w:ascii="Arial" w:hAnsi="Arial" w:cs="Arial"/>
          <w:sz w:val="21"/>
          <w:szCs w:val="21"/>
        </w:rPr>
      </w:pPr>
      <w:r w:rsidRPr="00FD2CAB">
        <w:rPr>
          <w:rFonts w:ascii="Arial" w:hAnsi="Arial" w:cs="Arial"/>
          <w:sz w:val="21"/>
          <w:szCs w:val="21"/>
        </w:rPr>
        <w:tab/>
        <w:t>c.</w:t>
      </w:r>
      <w:r w:rsidRPr="00FD2CAB">
        <w:rPr>
          <w:rFonts w:ascii="Arial" w:hAnsi="Arial" w:cs="Arial"/>
          <w:sz w:val="21"/>
          <w:szCs w:val="21"/>
        </w:rPr>
        <w:tab/>
        <w:t xml:space="preserve">Verification that citizen’s comments and views on the proposed application were considered prior to submittal and, if determined appropriate, a description of how the </w:t>
      </w:r>
      <w:r w:rsidRPr="00FD2CAB">
        <w:rPr>
          <w:rFonts w:ascii="Arial" w:hAnsi="Arial" w:cs="Arial"/>
          <w:sz w:val="21"/>
          <w:szCs w:val="21"/>
        </w:rPr>
        <w:lastRenderedPageBreak/>
        <w:t xml:space="preserve">application was modified; </w:t>
      </w:r>
    </w:p>
    <w:p w:rsidR="00611458" w:rsidRPr="00FD2CAB" w:rsidRDefault="00611458" w:rsidP="00C26D30">
      <w:pPr>
        <w:pStyle w:val="Body"/>
        <w:widowControl w:val="0"/>
        <w:tabs>
          <w:tab w:val="clear" w:pos="720"/>
          <w:tab w:val="clear" w:pos="1443"/>
          <w:tab w:val="left" w:pos="1080"/>
          <w:tab w:val="left" w:pos="2160"/>
        </w:tabs>
        <w:ind w:left="1440" w:hanging="1440"/>
        <w:jc w:val="left"/>
        <w:rPr>
          <w:rFonts w:ascii="Arial" w:hAnsi="Arial" w:cs="Arial"/>
          <w:sz w:val="21"/>
          <w:szCs w:val="21"/>
        </w:rPr>
      </w:pPr>
      <w:r w:rsidRPr="00FD2CAB">
        <w:rPr>
          <w:rFonts w:ascii="Arial" w:hAnsi="Arial" w:cs="Arial"/>
          <w:sz w:val="21"/>
          <w:szCs w:val="21"/>
        </w:rPr>
        <w:tab/>
        <w:t>d.</w:t>
      </w:r>
      <w:r w:rsidRPr="00FD2CAB">
        <w:rPr>
          <w:rFonts w:ascii="Arial" w:hAnsi="Arial" w:cs="Arial"/>
          <w:sz w:val="21"/>
          <w:szCs w:val="21"/>
        </w:rPr>
        <w:tab/>
        <w:t>A copy of the public notice and a list of those at</w:t>
      </w:r>
      <w:r w:rsidR="00064B18" w:rsidRPr="00FD2CAB">
        <w:rPr>
          <w:rFonts w:ascii="Arial" w:hAnsi="Arial" w:cs="Arial"/>
          <w:sz w:val="21"/>
          <w:szCs w:val="21"/>
        </w:rPr>
        <w:t xml:space="preserve">tending the public hearing(s); </w:t>
      </w:r>
    </w:p>
    <w:p w:rsidR="00611458" w:rsidRPr="00FD2CAB" w:rsidRDefault="00611458" w:rsidP="00C26D30">
      <w:pPr>
        <w:pStyle w:val="Body"/>
        <w:widowControl w:val="0"/>
        <w:tabs>
          <w:tab w:val="clear" w:pos="1443"/>
          <w:tab w:val="left" w:pos="1080"/>
          <w:tab w:val="left" w:pos="2160"/>
        </w:tabs>
        <w:ind w:left="1440" w:hanging="1440"/>
        <w:jc w:val="left"/>
        <w:rPr>
          <w:rFonts w:ascii="Arial" w:hAnsi="Arial" w:cs="Arial"/>
          <w:sz w:val="21"/>
          <w:szCs w:val="21"/>
        </w:rPr>
      </w:pPr>
      <w:r w:rsidRPr="00FD2CAB">
        <w:rPr>
          <w:rFonts w:ascii="Arial" w:hAnsi="Arial" w:cs="Arial"/>
          <w:sz w:val="21"/>
          <w:szCs w:val="21"/>
        </w:rPr>
        <w:tab/>
      </w:r>
      <w:r w:rsidRPr="00FD2CAB">
        <w:rPr>
          <w:rFonts w:ascii="Arial" w:hAnsi="Arial" w:cs="Arial"/>
          <w:sz w:val="21"/>
          <w:szCs w:val="21"/>
        </w:rPr>
        <w:tab/>
        <w:t>e.</w:t>
      </w:r>
      <w:r w:rsidRPr="00FD2CAB">
        <w:rPr>
          <w:rFonts w:ascii="Arial" w:hAnsi="Arial" w:cs="Arial"/>
          <w:sz w:val="21"/>
          <w:szCs w:val="21"/>
        </w:rPr>
        <w:tab/>
        <w:t>A description of any plans for the project regarding citizen participation, which may include the formation of a citizen’s advisory committee; and a description of any assistance for persons with disabi</w:t>
      </w:r>
      <w:r w:rsidR="00064B18" w:rsidRPr="00FD2CAB">
        <w:rPr>
          <w:rFonts w:ascii="Arial" w:hAnsi="Arial" w:cs="Arial"/>
          <w:sz w:val="21"/>
          <w:szCs w:val="21"/>
        </w:rPr>
        <w:t>lities requested and provided.</w:t>
      </w:r>
    </w:p>
    <w:p w:rsidR="00611458" w:rsidRPr="00FD2CAB" w:rsidRDefault="00611458" w:rsidP="00064B18">
      <w:pPr>
        <w:pStyle w:val="Body"/>
        <w:widowControl w:val="0"/>
        <w:tabs>
          <w:tab w:val="clear" w:pos="720"/>
          <w:tab w:val="left" w:pos="1080"/>
        </w:tabs>
        <w:ind w:left="1440" w:hanging="1440"/>
        <w:jc w:val="left"/>
        <w:rPr>
          <w:rFonts w:ascii="Arial" w:hAnsi="Arial" w:cs="Arial"/>
          <w:sz w:val="21"/>
          <w:szCs w:val="21"/>
        </w:rPr>
      </w:pPr>
    </w:p>
    <w:p w:rsidR="00064B18" w:rsidRPr="00FD2CAB" w:rsidRDefault="00064B18">
      <w:pPr>
        <w:rPr>
          <w:rFonts w:ascii="Arial" w:hAnsi="Arial" w:cs="Arial"/>
          <w:color w:val="000000"/>
          <w:sz w:val="21"/>
          <w:szCs w:val="21"/>
        </w:rPr>
      </w:pPr>
      <w:r w:rsidRPr="00FD2CAB">
        <w:rPr>
          <w:rFonts w:ascii="Arial" w:hAnsi="Arial" w:cs="Arial"/>
          <w:sz w:val="21"/>
          <w:szCs w:val="21"/>
        </w:rPr>
        <w:br w:type="page"/>
      </w:r>
      <w:bookmarkStart w:id="0" w:name="_GoBack"/>
      <w:bookmarkEnd w:id="0"/>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r w:rsidRPr="00FD2CAB">
        <w:rPr>
          <w:rFonts w:ascii="Arial" w:hAnsi="Arial" w:cs="Arial"/>
          <w:b/>
          <w:sz w:val="21"/>
          <w:szCs w:val="21"/>
        </w:rPr>
        <w:lastRenderedPageBreak/>
        <w:t xml:space="preserve">Notice of Public Hearing </w:t>
      </w: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r w:rsidRPr="00FD2CAB">
        <w:rPr>
          <w:rFonts w:ascii="Arial" w:hAnsi="Arial" w:cs="Arial"/>
          <w:b/>
          <w:sz w:val="21"/>
          <w:szCs w:val="21"/>
        </w:rPr>
        <w:t>on Proposed Grant Activities</w:t>
      </w: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sz w:val="21"/>
          <w:szCs w:val="21"/>
        </w:rPr>
      </w:pPr>
      <w:r w:rsidRPr="00FD2CAB">
        <w:rPr>
          <w:rFonts w:ascii="Arial" w:hAnsi="Arial" w:cs="Arial"/>
          <w:sz w:val="21"/>
          <w:szCs w:val="21"/>
        </w:rPr>
        <w:t>(Published Advertisement)</w:t>
      </w: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rsidR="00611458" w:rsidRPr="00FD2CAB" w:rsidRDefault="002630DF"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u w:val="single"/>
        </w:rPr>
      </w:pPr>
      <w:r>
        <w:rPr>
          <w:rFonts w:ascii="Arial" w:hAnsi="Arial" w:cs="Arial"/>
          <w:sz w:val="21"/>
          <w:szCs w:val="21"/>
        </w:rPr>
        <w:t>The City/County/T</w:t>
      </w:r>
      <w:r w:rsidR="00611458" w:rsidRPr="00FD2CAB">
        <w:rPr>
          <w:rFonts w:ascii="Arial" w:hAnsi="Arial" w:cs="Arial"/>
          <w:sz w:val="21"/>
          <w:szCs w:val="21"/>
        </w:rPr>
        <w:t xml:space="preserve">ribe </w:t>
      </w:r>
      <w:proofErr w:type="gramStart"/>
      <w:r w:rsidR="00611458" w:rsidRPr="00FD2CAB">
        <w:rPr>
          <w:rFonts w:ascii="Arial" w:hAnsi="Arial" w:cs="Arial"/>
          <w:sz w:val="21"/>
          <w:szCs w:val="21"/>
        </w:rPr>
        <w:t>(</w:t>
      </w:r>
      <w:r w:rsidR="00611458" w:rsidRPr="00FD2CAB">
        <w:rPr>
          <w:rFonts w:ascii="Arial" w:hAnsi="Arial" w:cs="Arial"/>
          <w:sz w:val="21"/>
          <w:szCs w:val="21"/>
          <w:u w:val="single"/>
        </w:rPr>
        <w:t xml:space="preserve">  </w:t>
      </w:r>
      <w:proofErr w:type="gramEnd"/>
      <w:r w:rsidR="00611458" w:rsidRPr="00FD2CAB">
        <w:rPr>
          <w:rFonts w:ascii="Arial" w:hAnsi="Arial" w:cs="Arial"/>
          <w:sz w:val="21"/>
          <w:szCs w:val="21"/>
          <w:u w:val="single"/>
        </w:rPr>
        <w:t xml:space="preserve">                                       )</w:t>
      </w:r>
      <w:r w:rsidR="00611458" w:rsidRPr="00FD2CAB">
        <w:rPr>
          <w:rFonts w:ascii="Arial" w:hAnsi="Arial" w:cs="Arial"/>
          <w:sz w:val="21"/>
          <w:szCs w:val="21"/>
        </w:rPr>
        <w:t xml:space="preserve"> is submitting a proposal to the Idaho Department of Commerce for a Rural Community </w:t>
      </w:r>
      <w:r w:rsidR="00E33010">
        <w:rPr>
          <w:rFonts w:ascii="Arial" w:hAnsi="Arial" w:cs="Arial"/>
          <w:sz w:val="21"/>
          <w:szCs w:val="21"/>
        </w:rPr>
        <w:t>Investment Fund</w:t>
      </w:r>
      <w:r w:rsidR="00611458" w:rsidRPr="00FD2CAB">
        <w:rPr>
          <w:rFonts w:ascii="Arial" w:hAnsi="Arial" w:cs="Arial"/>
          <w:sz w:val="21"/>
          <w:szCs w:val="21"/>
        </w:rPr>
        <w:t xml:space="preserve"> (</w:t>
      </w:r>
      <w:proofErr w:type="spellStart"/>
      <w:r w:rsidR="00E33010">
        <w:rPr>
          <w:rFonts w:ascii="Arial" w:hAnsi="Arial" w:cs="Arial"/>
          <w:sz w:val="21"/>
          <w:szCs w:val="21"/>
        </w:rPr>
        <w:t>RCIF</w:t>
      </w:r>
      <w:proofErr w:type="spellEnd"/>
      <w:r w:rsidR="00611458" w:rsidRPr="00FD2CAB">
        <w:rPr>
          <w:rFonts w:ascii="Arial" w:hAnsi="Arial" w:cs="Arial"/>
          <w:sz w:val="21"/>
          <w:szCs w:val="21"/>
        </w:rPr>
        <w:t>) in the amount of $ (</w:t>
      </w:r>
      <w:r w:rsidR="00611458" w:rsidRPr="00FD2CAB">
        <w:rPr>
          <w:rFonts w:ascii="Arial" w:hAnsi="Arial" w:cs="Arial"/>
          <w:sz w:val="21"/>
          <w:szCs w:val="21"/>
          <w:u w:val="single"/>
        </w:rPr>
        <w:t xml:space="preserve">              </w:t>
      </w:r>
      <w:r w:rsidR="00611458" w:rsidRPr="00FD2CAB">
        <w:rPr>
          <w:rFonts w:ascii="Arial" w:hAnsi="Arial" w:cs="Arial"/>
          <w:sz w:val="21"/>
          <w:szCs w:val="21"/>
        </w:rPr>
        <w:t xml:space="preserve">).  The proposed project is to (brief description) </w:t>
      </w:r>
      <w:r w:rsidR="00D034FC" w:rsidRPr="00FD2CAB">
        <w:rPr>
          <w:rFonts w:ascii="Arial" w:hAnsi="Arial" w:cs="Arial"/>
          <w:sz w:val="21"/>
          <w:szCs w:val="21"/>
          <w:u w:val="single"/>
        </w:rPr>
        <w:tab/>
      </w:r>
      <w:r w:rsidR="00D034FC" w:rsidRPr="00FD2CAB">
        <w:rPr>
          <w:rFonts w:ascii="Arial" w:hAnsi="Arial" w:cs="Arial"/>
          <w:sz w:val="21"/>
          <w:szCs w:val="21"/>
          <w:u w:val="single"/>
        </w:rPr>
        <w:tab/>
      </w:r>
      <w:r w:rsidR="00D034FC" w:rsidRPr="00FD2CAB">
        <w:rPr>
          <w:rFonts w:ascii="Arial" w:hAnsi="Arial" w:cs="Arial"/>
          <w:sz w:val="21"/>
          <w:szCs w:val="21"/>
          <w:u w:val="single"/>
        </w:rPr>
        <w:tab/>
        <w:t>_____</w:t>
      </w: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800"/>
          <w:tab w:val="left" w:pos="11520"/>
        </w:tabs>
        <w:rPr>
          <w:rFonts w:ascii="Arial" w:hAnsi="Arial" w:cs="Arial"/>
          <w:sz w:val="21"/>
          <w:szCs w:val="21"/>
        </w:rPr>
      </w:pP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rPr>
        <w:t xml:space="preserve">.  </w:t>
      </w: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800"/>
          <w:tab w:val="left" w:pos="11520"/>
        </w:tabs>
        <w:rPr>
          <w:rFonts w:ascii="Arial" w:hAnsi="Arial" w:cs="Arial"/>
          <w:sz w:val="21"/>
          <w:szCs w:val="21"/>
        </w:rPr>
      </w:pPr>
      <w:r w:rsidRPr="00FD2CAB">
        <w:rPr>
          <w:rFonts w:ascii="Arial" w:hAnsi="Arial" w:cs="Arial"/>
          <w:sz w:val="21"/>
          <w:szCs w:val="21"/>
        </w:rPr>
        <w:t xml:space="preserve">The hearing will include a discussion of the application, scope of work, budget, schedule, benefits of the project, and location of proposed project.   The application, related documents, and </w:t>
      </w:r>
      <w:proofErr w:type="spellStart"/>
      <w:r w:rsidR="00E33010">
        <w:rPr>
          <w:rFonts w:ascii="Arial" w:hAnsi="Arial" w:cs="Arial"/>
          <w:sz w:val="21"/>
          <w:szCs w:val="21"/>
        </w:rPr>
        <w:t>RCIF</w:t>
      </w:r>
      <w:proofErr w:type="spellEnd"/>
      <w:r w:rsidRPr="00FD2CAB">
        <w:rPr>
          <w:rFonts w:ascii="Arial" w:hAnsi="Arial" w:cs="Arial"/>
          <w:sz w:val="21"/>
          <w:szCs w:val="21"/>
        </w:rPr>
        <w:t xml:space="preserve"> Application Handbook will be available for review.    </w:t>
      </w: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FD2CAB">
        <w:rPr>
          <w:rFonts w:ascii="Arial" w:hAnsi="Arial" w:cs="Arial"/>
          <w:sz w:val="21"/>
          <w:szCs w:val="21"/>
        </w:rPr>
        <w:t xml:space="preserve">The hearing has been scheduled for </w:t>
      </w:r>
      <w:r w:rsidRPr="00FD2CAB">
        <w:rPr>
          <w:rFonts w:ascii="Arial" w:hAnsi="Arial" w:cs="Arial"/>
          <w:sz w:val="21"/>
          <w:szCs w:val="21"/>
          <w:u w:val="single"/>
        </w:rPr>
        <w:t xml:space="preserve">                                                                        </w:t>
      </w:r>
      <w:r w:rsidRPr="00FD2CAB">
        <w:rPr>
          <w:rFonts w:ascii="Arial" w:hAnsi="Arial" w:cs="Arial"/>
          <w:sz w:val="21"/>
          <w:szCs w:val="21"/>
        </w:rPr>
        <w:t xml:space="preserve"> (month, day, year, time, location).  Verbal and written comments will be accepted prior to and at the hearing.</w:t>
      </w: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s>
        <w:rPr>
          <w:rFonts w:ascii="Arial" w:hAnsi="Arial" w:cs="Arial"/>
          <w:sz w:val="21"/>
          <w:szCs w:val="21"/>
          <w:u w:val="single"/>
        </w:rPr>
      </w:pPr>
      <w:r w:rsidRPr="00FD2CAB">
        <w:rPr>
          <w:rFonts w:ascii="Arial" w:hAnsi="Arial" w:cs="Arial"/>
          <w:sz w:val="21"/>
          <w:szCs w:val="21"/>
        </w:rPr>
        <w:t xml:space="preserve">The hearing will be held in a facility that is accessible to persons with disabilities.  Special accommodation will be available, upon request, five days prior to the hearing in a format that is usable to persons with disabilities.  For more information, contact </w:t>
      </w:r>
      <w:r w:rsidR="00D034FC" w:rsidRPr="00FD2CAB">
        <w:rPr>
          <w:rFonts w:ascii="Arial" w:hAnsi="Arial" w:cs="Arial"/>
          <w:sz w:val="21"/>
          <w:szCs w:val="21"/>
          <w:u w:val="single"/>
        </w:rPr>
        <w:tab/>
      </w:r>
      <w:r w:rsidR="00D034FC" w:rsidRPr="00FD2CAB">
        <w:rPr>
          <w:rFonts w:ascii="Arial" w:hAnsi="Arial" w:cs="Arial"/>
          <w:sz w:val="21"/>
          <w:szCs w:val="21"/>
          <w:u w:val="single"/>
        </w:rPr>
        <w:tab/>
      </w:r>
      <w:r w:rsidR="00D034FC" w:rsidRPr="00FD2CAB">
        <w:rPr>
          <w:rFonts w:ascii="Arial" w:hAnsi="Arial" w:cs="Arial"/>
          <w:sz w:val="21"/>
          <w:szCs w:val="21"/>
          <w:u w:val="single"/>
        </w:rPr>
        <w:tab/>
      </w: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s>
        <w:rPr>
          <w:rFonts w:ascii="Arial" w:hAnsi="Arial" w:cs="Arial"/>
          <w:sz w:val="21"/>
          <w:szCs w:val="21"/>
        </w:rPr>
      </w:pPr>
      <w:r w:rsidRPr="00FD2CAB">
        <w:rPr>
          <w:rFonts w:ascii="Arial" w:hAnsi="Arial" w:cs="Arial"/>
          <w:sz w:val="21"/>
          <w:szCs w:val="21"/>
        </w:rPr>
        <w:t xml:space="preserve">at </w:t>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rPr>
        <w:t>.</w:t>
      </w: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rsidR="00F818C7" w:rsidRPr="002630DF" w:rsidRDefault="00F818C7" w:rsidP="00F818C7">
      <w:pPr>
        <w:rPr>
          <w:rFonts w:ascii="Arial" w:hAnsi="Arial" w:cs="Arial"/>
          <w:i/>
          <w:iCs/>
          <w:sz w:val="21"/>
          <w:szCs w:val="21"/>
        </w:rPr>
      </w:pPr>
      <w:r w:rsidRPr="002630DF">
        <w:rPr>
          <w:rFonts w:ascii="Arial" w:hAnsi="Arial" w:cs="Arial"/>
          <w:b/>
          <w:bCs/>
          <w:i/>
          <w:iCs/>
          <w:color w:val="333333"/>
          <w:sz w:val="21"/>
          <w:szCs w:val="21"/>
          <w:lang w:val="es-ES"/>
        </w:rPr>
        <w:t>Al ser solicitada, ésta notificación puede ser proveída en un formato fácil de usar para personas con discapacidad y/o personas con conocimientos limitados del Inglés.</w:t>
      </w:r>
    </w:p>
    <w:p w:rsidR="00F818C7" w:rsidRDefault="00F818C7"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rsidR="00F818C7" w:rsidRDefault="00F818C7"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rsidR="00F818C7" w:rsidRDefault="00F818C7"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u w:val="single"/>
        </w:rPr>
      </w:pP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t>Name and Title of Chief Elected Official</w:t>
      </w: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t>Street Address/Post Office Box</w:t>
      </w: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rsidR="00611458" w:rsidRPr="00FD2CAB" w:rsidRDefault="00611458" w:rsidP="00611458">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u w:val="single"/>
        </w:rPr>
      </w:pP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r w:rsidRPr="00FD2CAB">
        <w:rPr>
          <w:rFonts w:ascii="Arial" w:hAnsi="Arial" w:cs="Arial"/>
          <w:sz w:val="21"/>
          <w:szCs w:val="21"/>
          <w:u w:val="single"/>
        </w:rPr>
        <w:tab/>
      </w:r>
    </w:p>
    <w:p w:rsidR="00611458" w:rsidRPr="00FD2CAB" w:rsidRDefault="00611458" w:rsidP="00611458">
      <w:pPr>
        <w:pStyle w:val="Note"/>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r>
      <w:r w:rsidRPr="00FD2CAB">
        <w:rPr>
          <w:rFonts w:ascii="Arial" w:hAnsi="Arial" w:cs="Arial"/>
          <w:sz w:val="21"/>
          <w:szCs w:val="21"/>
        </w:rPr>
        <w:tab/>
        <w:t>City/State/Zip</w:t>
      </w:r>
    </w:p>
    <w:p w:rsidR="001C03D8" w:rsidRDefault="001C03D8">
      <w:pPr>
        <w:rPr>
          <w:rFonts w:ascii="Arial" w:hAnsi="Arial" w:cs="Arial"/>
          <w:sz w:val="21"/>
          <w:szCs w:val="21"/>
        </w:rPr>
      </w:pPr>
    </w:p>
    <w:p w:rsidR="001C03D8" w:rsidRDefault="001C03D8">
      <w:pPr>
        <w:rPr>
          <w:rFonts w:ascii="Arial" w:hAnsi="Arial" w:cs="Arial"/>
          <w:sz w:val="21"/>
          <w:szCs w:val="21"/>
        </w:rPr>
      </w:pPr>
    </w:p>
    <w:p w:rsidR="00F818C7" w:rsidRDefault="00F818C7" w:rsidP="0087674B">
      <w:pPr>
        <w:pStyle w:val="BodyText2"/>
        <w:rPr>
          <w:rFonts w:ascii="Arial" w:hAnsi="Arial" w:cs="Arial"/>
          <w:b w:val="0"/>
          <w:sz w:val="21"/>
          <w:szCs w:val="21"/>
        </w:rPr>
      </w:pPr>
    </w:p>
    <w:p w:rsidR="00F818C7" w:rsidRDefault="00F818C7" w:rsidP="0087674B">
      <w:pPr>
        <w:pStyle w:val="BodyText2"/>
        <w:rPr>
          <w:rFonts w:ascii="Arial" w:hAnsi="Arial" w:cs="Arial"/>
          <w:b w:val="0"/>
          <w:sz w:val="21"/>
          <w:szCs w:val="21"/>
        </w:rPr>
      </w:pPr>
    </w:p>
    <w:p w:rsidR="00F818C7" w:rsidRDefault="00F818C7" w:rsidP="0087674B">
      <w:pPr>
        <w:pStyle w:val="BodyText2"/>
        <w:rPr>
          <w:rFonts w:ascii="Arial" w:hAnsi="Arial" w:cs="Arial"/>
          <w:b w:val="0"/>
          <w:sz w:val="21"/>
          <w:szCs w:val="21"/>
        </w:rPr>
      </w:pPr>
    </w:p>
    <w:p w:rsidR="00F818C7" w:rsidRDefault="00F818C7" w:rsidP="0087674B">
      <w:pPr>
        <w:pStyle w:val="BodyText2"/>
        <w:rPr>
          <w:rFonts w:ascii="Arial" w:hAnsi="Arial" w:cs="Arial"/>
          <w:b w:val="0"/>
          <w:sz w:val="21"/>
          <w:szCs w:val="21"/>
        </w:rPr>
      </w:pPr>
    </w:p>
    <w:p w:rsidR="00F818C7" w:rsidRDefault="00F818C7" w:rsidP="0087674B">
      <w:pPr>
        <w:pStyle w:val="BodyText2"/>
        <w:rPr>
          <w:rFonts w:ascii="Arial" w:hAnsi="Arial" w:cs="Arial"/>
          <w:b w:val="0"/>
          <w:sz w:val="21"/>
          <w:szCs w:val="21"/>
        </w:rPr>
      </w:pPr>
    </w:p>
    <w:p w:rsidR="00F818C7" w:rsidRDefault="00F818C7" w:rsidP="0087674B">
      <w:pPr>
        <w:pStyle w:val="BodyText2"/>
        <w:rPr>
          <w:rFonts w:ascii="Arial" w:hAnsi="Arial" w:cs="Arial"/>
          <w:b w:val="0"/>
          <w:sz w:val="21"/>
          <w:szCs w:val="21"/>
        </w:rPr>
      </w:pPr>
    </w:p>
    <w:p w:rsidR="00F818C7" w:rsidRDefault="00F818C7" w:rsidP="0087674B">
      <w:pPr>
        <w:pStyle w:val="BodyText2"/>
        <w:rPr>
          <w:rFonts w:ascii="Arial" w:hAnsi="Arial" w:cs="Arial"/>
          <w:b w:val="0"/>
          <w:sz w:val="21"/>
          <w:szCs w:val="21"/>
        </w:rPr>
      </w:pPr>
    </w:p>
    <w:p w:rsidR="00F818C7" w:rsidRDefault="00F818C7" w:rsidP="0087674B">
      <w:pPr>
        <w:pStyle w:val="BodyText2"/>
        <w:rPr>
          <w:rFonts w:ascii="Arial" w:hAnsi="Arial" w:cs="Arial"/>
          <w:b w:val="0"/>
          <w:sz w:val="21"/>
          <w:szCs w:val="21"/>
        </w:rPr>
      </w:pPr>
    </w:p>
    <w:p w:rsidR="00F818C7" w:rsidRDefault="00F818C7" w:rsidP="0087674B">
      <w:pPr>
        <w:pStyle w:val="BodyText2"/>
        <w:rPr>
          <w:rFonts w:ascii="Arial" w:hAnsi="Arial" w:cs="Arial"/>
          <w:b w:val="0"/>
          <w:sz w:val="21"/>
          <w:szCs w:val="21"/>
        </w:rPr>
      </w:pPr>
    </w:p>
    <w:p w:rsidR="00F818C7" w:rsidRDefault="00F818C7" w:rsidP="0087674B">
      <w:pPr>
        <w:pStyle w:val="BodyText2"/>
        <w:rPr>
          <w:rFonts w:ascii="Arial" w:hAnsi="Arial" w:cs="Arial"/>
          <w:b w:val="0"/>
          <w:sz w:val="21"/>
          <w:szCs w:val="21"/>
        </w:rPr>
      </w:pPr>
    </w:p>
    <w:p w:rsidR="00F818C7" w:rsidRDefault="00F818C7" w:rsidP="0087674B">
      <w:pPr>
        <w:pStyle w:val="BodyText2"/>
        <w:rPr>
          <w:rFonts w:ascii="Arial" w:hAnsi="Arial" w:cs="Arial"/>
          <w:b w:val="0"/>
          <w:sz w:val="21"/>
          <w:szCs w:val="21"/>
        </w:rPr>
      </w:pPr>
    </w:p>
    <w:p w:rsidR="00F818C7" w:rsidRDefault="00F818C7" w:rsidP="0087674B">
      <w:pPr>
        <w:pStyle w:val="BodyText2"/>
        <w:rPr>
          <w:rFonts w:ascii="Arial" w:hAnsi="Arial" w:cs="Arial"/>
          <w:b w:val="0"/>
          <w:sz w:val="21"/>
          <w:szCs w:val="21"/>
        </w:rPr>
      </w:pPr>
    </w:p>
    <w:p w:rsidR="00F818C7" w:rsidRDefault="00F818C7" w:rsidP="0087674B">
      <w:pPr>
        <w:pStyle w:val="BodyText2"/>
        <w:rPr>
          <w:rFonts w:ascii="Arial" w:hAnsi="Arial" w:cs="Arial"/>
          <w:b w:val="0"/>
          <w:sz w:val="21"/>
          <w:szCs w:val="21"/>
        </w:rPr>
      </w:pPr>
    </w:p>
    <w:p w:rsidR="00F818C7" w:rsidRDefault="00F818C7" w:rsidP="0087674B">
      <w:pPr>
        <w:pStyle w:val="BodyText2"/>
        <w:rPr>
          <w:rFonts w:ascii="Arial" w:hAnsi="Arial" w:cs="Arial"/>
          <w:b w:val="0"/>
          <w:sz w:val="21"/>
          <w:szCs w:val="21"/>
        </w:rPr>
      </w:pPr>
    </w:p>
    <w:p w:rsidR="00F818C7" w:rsidRDefault="00F818C7" w:rsidP="0087674B">
      <w:pPr>
        <w:pStyle w:val="BodyText2"/>
        <w:rPr>
          <w:rFonts w:ascii="Arial" w:hAnsi="Arial" w:cs="Arial"/>
          <w:b w:val="0"/>
          <w:sz w:val="21"/>
          <w:szCs w:val="21"/>
        </w:rPr>
      </w:pPr>
    </w:p>
    <w:p w:rsidR="00611458" w:rsidRPr="00FD2CAB" w:rsidRDefault="00B913CE" w:rsidP="0087674B">
      <w:pPr>
        <w:pStyle w:val="BodyText2"/>
        <w:rPr>
          <w:rFonts w:ascii="Arial" w:hAnsi="Arial" w:cs="Arial"/>
          <w:sz w:val="21"/>
          <w:szCs w:val="21"/>
        </w:rPr>
      </w:pPr>
      <w:r w:rsidRPr="00FD2CAB">
        <w:rPr>
          <w:rFonts w:ascii="Arial" w:hAnsi="Arial" w:cs="Arial"/>
          <w:b w:val="0"/>
          <w:sz w:val="21"/>
          <w:szCs w:val="21"/>
        </w:rPr>
        <w:lastRenderedPageBreak/>
        <w:t>C</w:t>
      </w:r>
      <w:r w:rsidRPr="00FD2CAB">
        <w:rPr>
          <w:rFonts w:ascii="Arial" w:hAnsi="Arial" w:cs="Arial"/>
          <w:sz w:val="21"/>
          <w:szCs w:val="21"/>
        </w:rPr>
        <w:t>.</w:t>
      </w:r>
      <w:r w:rsidRPr="00FD2CAB">
        <w:rPr>
          <w:rFonts w:ascii="Arial" w:hAnsi="Arial" w:cs="Arial"/>
          <w:sz w:val="21"/>
          <w:szCs w:val="21"/>
        </w:rPr>
        <w:tab/>
      </w:r>
      <w:r w:rsidR="007718FA" w:rsidRPr="00FD2CAB">
        <w:rPr>
          <w:rFonts w:ascii="Arial" w:hAnsi="Arial" w:cs="Arial"/>
          <w:sz w:val="21"/>
          <w:szCs w:val="21"/>
        </w:rPr>
        <w:t>Application Format</w:t>
      </w:r>
    </w:p>
    <w:p w:rsidR="00611458" w:rsidRPr="00FD2CAB" w:rsidRDefault="00611458" w:rsidP="00611458">
      <w:pPr>
        <w:pStyle w:val="BodyText2"/>
        <w:rPr>
          <w:rFonts w:ascii="Arial" w:hAnsi="Arial" w:cs="Arial"/>
          <w:sz w:val="21"/>
          <w:szCs w:val="21"/>
        </w:rPr>
      </w:pPr>
    </w:p>
    <w:p w:rsidR="00611458" w:rsidRPr="00FD2CAB" w:rsidRDefault="006A29DE" w:rsidP="007718FA">
      <w:pPr>
        <w:pStyle w:val="BodyText2"/>
        <w:tabs>
          <w:tab w:val="left" w:pos="1080"/>
        </w:tabs>
        <w:ind w:left="720"/>
        <w:rPr>
          <w:rFonts w:ascii="Arial" w:hAnsi="Arial" w:cs="Arial"/>
          <w:b w:val="0"/>
          <w:sz w:val="21"/>
          <w:szCs w:val="21"/>
        </w:rPr>
      </w:pPr>
      <w:r w:rsidRPr="00FD2CAB">
        <w:rPr>
          <w:rFonts w:ascii="Arial" w:hAnsi="Arial" w:cs="Arial"/>
          <w:b w:val="0"/>
          <w:sz w:val="21"/>
          <w:szCs w:val="21"/>
        </w:rPr>
        <w:t>1</w:t>
      </w:r>
      <w:r w:rsidR="007718FA" w:rsidRPr="00FD2CAB">
        <w:rPr>
          <w:rFonts w:ascii="Arial" w:hAnsi="Arial" w:cs="Arial"/>
          <w:b w:val="0"/>
          <w:sz w:val="21"/>
          <w:szCs w:val="21"/>
        </w:rPr>
        <w:t>.</w:t>
      </w:r>
      <w:r w:rsidR="007718FA" w:rsidRPr="00FD2CAB">
        <w:rPr>
          <w:rFonts w:ascii="Arial" w:hAnsi="Arial" w:cs="Arial"/>
          <w:b w:val="0"/>
          <w:sz w:val="21"/>
          <w:szCs w:val="21"/>
        </w:rPr>
        <w:tab/>
      </w:r>
      <w:r w:rsidR="00611458" w:rsidRPr="00FD2CAB">
        <w:rPr>
          <w:rFonts w:ascii="Arial" w:hAnsi="Arial" w:cs="Arial"/>
          <w:b w:val="0"/>
          <w:sz w:val="21"/>
          <w:szCs w:val="21"/>
        </w:rPr>
        <w:t>All applications must follow the prescribed formatting:</w:t>
      </w:r>
    </w:p>
    <w:p w:rsidR="00611458" w:rsidRPr="00FD2CAB" w:rsidRDefault="007718FA" w:rsidP="007718FA">
      <w:pPr>
        <w:pStyle w:val="BodyText2"/>
        <w:tabs>
          <w:tab w:val="left" w:pos="1080"/>
        </w:tabs>
        <w:ind w:left="720"/>
        <w:rPr>
          <w:rFonts w:ascii="Arial" w:hAnsi="Arial" w:cs="Arial"/>
          <w:b w:val="0"/>
          <w:sz w:val="21"/>
          <w:szCs w:val="21"/>
        </w:rPr>
      </w:pPr>
      <w:r w:rsidRPr="00FD2CAB">
        <w:rPr>
          <w:rFonts w:ascii="Arial" w:hAnsi="Arial" w:cs="Arial"/>
          <w:b w:val="0"/>
          <w:sz w:val="21"/>
          <w:szCs w:val="21"/>
        </w:rPr>
        <w:tab/>
      </w:r>
      <w:r w:rsidR="00611458" w:rsidRPr="00FD2CAB">
        <w:rPr>
          <w:rFonts w:ascii="Arial" w:hAnsi="Arial" w:cs="Arial"/>
          <w:b w:val="0"/>
          <w:sz w:val="21"/>
          <w:szCs w:val="21"/>
        </w:rPr>
        <w:t>White</w:t>
      </w:r>
      <w:r w:rsidR="00400513" w:rsidRPr="00FD2CAB">
        <w:rPr>
          <w:rFonts w:ascii="Arial" w:hAnsi="Arial" w:cs="Arial"/>
          <w:b w:val="0"/>
          <w:sz w:val="21"/>
          <w:szCs w:val="21"/>
        </w:rPr>
        <w:t xml:space="preserve">, </w:t>
      </w:r>
      <w:r w:rsidR="00611458" w:rsidRPr="00FD2CAB">
        <w:rPr>
          <w:rFonts w:ascii="Arial" w:hAnsi="Arial" w:cs="Arial"/>
          <w:b w:val="0"/>
          <w:sz w:val="21"/>
          <w:szCs w:val="21"/>
        </w:rPr>
        <w:t>8 ½” by 11” paper</w:t>
      </w:r>
    </w:p>
    <w:p w:rsidR="00611458" w:rsidRPr="00FD2CAB" w:rsidRDefault="00611458" w:rsidP="007718FA">
      <w:pPr>
        <w:pStyle w:val="BodyText2"/>
        <w:tabs>
          <w:tab w:val="left" w:pos="1080"/>
        </w:tabs>
        <w:ind w:left="1080"/>
        <w:rPr>
          <w:rFonts w:ascii="Arial" w:hAnsi="Arial" w:cs="Arial"/>
          <w:b w:val="0"/>
          <w:sz w:val="21"/>
          <w:szCs w:val="21"/>
        </w:rPr>
      </w:pPr>
      <w:r w:rsidRPr="00FD2CAB">
        <w:rPr>
          <w:rFonts w:ascii="Arial" w:hAnsi="Arial" w:cs="Arial"/>
          <w:b w:val="0"/>
          <w:sz w:val="21"/>
          <w:szCs w:val="21"/>
        </w:rPr>
        <w:t>Text must be typed single-spaced with double spaces between paragraphs.</w:t>
      </w:r>
    </w:p>
    <w:p w:rsidR="00611458" w:rsidRPr="00FD2CAB" w:rsidRDefault="00611458" w:rsidP="007718FA">
      <w:pPr>
        <w:pStyle w:val="BodyText2"/>
        <w:tabs>
          <w:tab w:val="left" w:pos="1080"/>
        </w:tabs>
        <w:ind w:left="1080"/>
        <w:rPr>
          <w:rFonts w:ascii="Arial" w:hAnsi="Arial" w:cs="Arial"/>
          <w:b w:val="0"/>
          <w:sz w:val="21"/>
          <w:szCs w:val="21"/>
        </w:rPr>
      </w:pPr>
      <w:r w:rsidRPr="00FD2CAB">
        <w:rPr>
          <w:rFonts w:ascii="Arial" w:hAnsi="Arial" w:cs="Arial"/>
          <w:b w:val="0"/>
          <w:sz w:val="21"/>
          <w:szCs w:val="21"/>
        </w:rPr>
        <w:t>All pages must be numbered.</w:t>
      </w:r>
    </w:p>
    <w:p w:rsidR="00611458" w:rsidRPr="00FD2CAB" w:rsidRDefault="00611458" w:rsidP="007718FA">
      <w:pPr>
        <w:pStyle w:val="BodyText2"/>
        <w:tabs>
          <w:tab w:val="left" w:pos="1080"/>
        </w:tabs>
        <w:ind w:left="1080"/>
        <w:rPr>
          <w:rFonts w:ascii="Arial" w:hAnsi="Arial" w:cs="Arial"/>
          <w:b w:val="0"/>
          <w:sz w:val="21"/>
          <w:szCs w:val="21"/>
        </w:rPr>
      </w:pPr>
      <w:r w:rsidRPr="00FD2CAB">
        <w:rPr>
          <w:rFonts w:ascii="Arial" w:hAnsi="Arial" w:cs="Arial"/>
          <w:b w:val="0"/>
          <w:sz w:val="21"/>
          <w:szCs w:val="21"/>
        </w:rPr>
        <w:t>Pages may be printed on both sides.</w:t>
      </w:r>
    </w:p>
    <w:p w:rsidR="00611458" w:rsidRPr="00FD2CAB" w:rsidRDefault="00611458" w:rsidP="007718FA">
      <w:pPr>
        <w:pStyle w:val="BodyText2"/>
        <w:tabs>
          <w:tab w:val="left" w:pos="1080"/>
        </w:tabs>
        <w:ind w:left="1080"/>
        <w:rPr>
          <w:rFonts w:ascii="Arial" w:hAnsi="Arial" w:cs="Arial"/>
          <w:b w:val="0"/>
          <w:sz w:val="21"/>
          <w:szCs w:val="21"/>
        </w:rPr>
      </w:pPr>
      <w:r w:rsidRPr="00FD2CAB">
        <w:rPr>
          <w:rFonts w:ascii="Arial" w:hAnsi="Arial" w:cs="Arial"/>
          <w:b w:val="0"/>
          <w:sz w:val="21"/>
          <w:szCs w:val="21"/>
        </w:rPr>
        <w:t>Maps and larger sheets must be folded to 8 ½” 11”.</w:t>
      </w:r>
    </w:p>
    <w:p w:rsidR="00611458" w:rsidRPr="00FD2CAB" w:rsidRDefault="00611458" w:rsidP="007718FA">
      <w:pPr>
        <w:pStyle w:val="BodyText2"/>
        <w:tabs>
          <w:tab w:val="left" w:pos="1080"/>
        </w:tabs>
        <w:ind w:left="1080"/>
        <w:rPr>
          <w:rFonts w:ascii="Arial" w:hAnsi="Arial" w:cs="Arial"/>
          <w:b w:val="0"/>
          <w:sz w:val="21"/>
          <w:szCs w:val="21"/>
        </w:rPr>
      </w:pPr>
      <w:r w:rsidRPr="00FD2CAB">
        <w:rPr>
          <w:rFonts w:ascii="Arial" w:hAnsi="Arial" w:cs="Arial"/>
          <w:b w:val="0"/>
          <w:sz w:val="21"/>
          <w:szCs w:val="21"/>
        </w:rPr>
        <w:t xml:space="preserve">Supporting documents </w:t>
      </w:r>
      <w:r w:rsidR="00400513" w:rsidRPr="00FD2CAB">
        <w:rPr>
          <w:rFonts w:ascii="Arial" w:hAnsi="Arial" w:cs="Arial"/>
          <w:b w:val="0"/>
          <w:sz w:val="21"/>
          <w:szCs w:val="21"/>
        </w:rPr>
        <w:t>should be noted and placed in a</w:t>
      </w:r>
      <w:r w:rsidRPr="00FD2CAB">
        <w:rPr>
          <w:rFonts w:ascii="Arial" w:hAnsi="Arial" w:cs="Arial"/>
          <w:b w:val="0"/>
          <w:sz w:val="21"/>
          <w:szCs w:val="21"/>
        </w:rPr>
        <w:t xml:space="preserve"> tabbed appendix.</w:t>
      </w:r>
    </w:p>
    <w:p w:rsidR="00611458" w:rsidRPr="00FD2CAB" w:rsidRDefault="00611458" w:rsidP="007718FA">
      <w:pPr>
        <w:pStyle w:val="BodyText2"/>
        <w:tabs>
          <w:tab w:val="left" w:pos="1080"/>
        </w:tabs>
        <w:ind w:left="1080"/>
        <w:rPr>
          <w:rFonts w:ascii="Arial" w:hAnsi="Arial" w:cs="Arial"/>
          <w:b w:val="0"/>
          <w:sz w:val="21"/>
          <w:szCs w:val="21"/>
        </w:rPr>
      </w:pPr>
      <w:r w:rsidRPr="00FD2CAB">
        <w:rPr>
          <w:rFonts w:ascii="Arial" w:hAnsi="Arial" w:cs="Arial"/>
          <w:b w:val="0"/>
          <w:sz w:val="21"/>
          <w:szCs w:val="21"/>
        </w:rPr>
        <w:t>All applications must be bound.</w:t>
      </w:r>
    </w:p>
    <w:p w:rsidR="00611458" w:rsidRPr="00FD2CAB" w:rsidRDefault="00611458" w:rsidP="007718FA">
      <w:pPr>
        <w:ind w:left="720"/>
        <w:rPr>
          <w:rFonts w:ascii="Arial" w:hAnsi="Arial" w:cs="Arial"/>
          <w:sz w:val="21"/>
          <w:szCs w:val="21"/>
        </w:rPr>
      </w:pPr>
    </w:p>
    <w:p w:rsidR="00B913CE" w:rsidRPr="00FD2CAB" w:rsidRDefault="006A29DE" w:rsidP="006D3434">
      <w:pPr>
        <w:pStyle w:val="BodyText2"/>
        <w:ind w:left="1080" w:hanging="360"/>
        <w:rPr>
          <w:rFonts w:ascii="Arial" w:hAnsi="Arial" w:cs="Arial"/>
          <w:b w:val="0"/>
          <w:sz w:val="21"/>
          <w:szCs w:val="21"/>
        </w:rPr>
      </w:pPr>
      <w:r w:rsidRPr="00FD2CAB">
        <w:rPr>
          <w:rFonts w:ascii="Arial" w:hAnsi="Arial" w:cs="Arial"/>
          <w:b w:val="0"/>
          <w:sz w:val="21"/>
          <w:szCs w:val="21"/>
        </w:rPr>
        <w:t>2</w:t>
      </w:r>
      <w:r w:rsidR="007718FA" w:rsidRPr="00FD2CAB">
        <w:rPr>
          <w:rFonts w:ascii="Arial" w:hAnsi="Arial" w:cs="Arial"/>
          <w:b w:val="0"/>
          <w:sz w:val="21"/>
          <w:szCs w:val="21"/>
        </w:rPr>
        <w:t>.</w:t>
      </w:r>
      <w:r w:rsidR="007718FA" w:rsidRPr="00FD2CAB">
        <w:rPr>
          <w:rFonts w:ascii="Arial" w:hAnsi="Arial" w:cs="Arial"/>
          <w:b w:val="0"/>
          <w:sz w:val="21"/>
          <w:szCs w:val="21"/>
        </w:rPr>
        <w:tab/>
      </w:r>
      <w:r w:rsidR="00611458" w:rsidRPr="00FD2CAB">
        <w:rPr>
          <w:rFonts w:ascii="Arial" w:hAnsi="Arial" w:cs="Arial"/>
          <w:b w:val="0"/>
          <w:sz w:val="21"/>
          <w:szCs w:val="21"/>
        </w:rPr>
        <w:t>Applications for all projects must contain the following sections in the specified</w:t>
      </w:r>
      <w:r w:rsidR="006D3434" w:rsidRPr="00FD2CAB">
        <w:rPr>
          <w:rFonts w:ascii="Arial" w:hAnsi="Arial" w:cs="Arial"/>
          <w:b w:val="0"/>
          <w:sz w:val="21"/>
          <w:szCs w:val="21"/>
        </w:rPr>
        <w:t xml:space="preserve"> </w:t>
      </w:r>
      <w:r w:rsidR="00611458" w:rsidRPr="00FD2CAB">
        <w:rPr>
          <w:rFonts w:ascii="Arial" w:hAnsi="Arial" w:cs="Arial"/>
          <w:b w:val="0"/>
          <w:sz w:val="21"/>
          <w:szCs w:val="21"/>
        </w:rPr>
        <w:t>order</w:t>
      </w:r>
      <w:r w:rsidR="00400513" w:rsidRPr="00FD2CAB">
        <w:rPr>
          <w:rFonts w:ascii="Arial" w:hAnsi="Arial" w:cs="Arial"/>
          <w:b w:val="0"/>
          <w:sz w:val="21"/>
          <w:szCs w:val="21"/>
        </w:rPr>
        <w:t xml:space="preserve"> below</w:t>
      </w:r>
      <w:r w:rsidR="00611458" w:rsidRPr="00FD2CAB">
        <w:rPr>
          <w:rFonts w:ascii="Arial" w:hAnsi="Arial" w:cs="Arial"/>
          <w:b w:val="0"/>
          <w:sz w:val="21"/>
          <w:szCs w:val="21"/>
        </w:rPr>
        <w:t>:</w:t>
      </w:r>
    </w:p>
    <w:p w:rsidR="00611458" w:rsidRPr="00FD2CAB" w:rsidRDefault="00F30BC6" w:rsidP="00B913CE">
      <w:pPr>
        <w:pStyle w:val="BodyText2"/>
        <w:ind w:left="1080"/>
        <w:rPr>
          <w:rFonts w:ascii="Arial" w:hAnsi="Arial" w:cs="Arial"/>
          <w:sz w:val="21"/>
          <w:szCs w:val="21"/>
        </w:rPr>
      </w:pPr>
      <w:r w:rsidRPr="00FD2CAB">
        <w:rPr>
          <w:rFonts w:ascii="Arial" w:hAnsi="Arial" w:cs="Arial"/>
          <w:b w:val="0"/>
          <w:sz w:val="21"/>
          <w:szCs w:val="21"/>
        </w:rPr>
        <w:t>_</w:t>
      </w:r>
      <w:r w:rsidR="00611458" w:rsidRPr="00FD2CAB">
        <w:rPr>
          <w:rFonts w:ascii="Arial" w:hAnsi="Arial" w:cs="Arial"/>
          <w:b w:val="0"/>
          <w:sz w:val="21"/>
          <w:szCs w:val="21"/>
        </w:rPr>
        <w:t>Cover</w:t>
      </w:r>
    </w:p>
    <w:p w:rsidR="00611458" w:rsidRPr="00FD2CAB" w:rsidRDefault="00F30BC6" w:rsidP="00B913CE">
      <w:pPr>
        <w:pStyle w:val="BodyText2"/>
        <w:ind w:left="108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Cover Letter</w:t>
      </w:r>
    </w:p>
    <w:p w:rsidR="00611458" w:rsidRPr="00FD2CAB" w:rsidRDefault="00F30BC6" w:rsidP="00B913CE">
      <w:pPr>
        <w:pStyle w:val="BodyText2"/>
        <w:ind w:left="108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Table of Contents</w:t>
      </w:r>
    </w:p>
    <w:p w:rsidR="00611458" w:rsidRPr="00FD2CAB" w:rsidRDefault="00F30BC6" w:rsidP="00F94485">
      <w:pPr>
        <w:pStyle w:val="BodyText2"/>
        <w:ind w:left="1440" w:hanging="36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 xml:space="preserve">Rural Community Development </w:t>
      </w:r>
      <w:r w:rsidR="00E33010">
        <w:rPr>
          <w:rFonts w:ascii="Arial" w:hAnsi="Arial" w:cs="Arial"/>
          <w:b w:val="0"/>
          <w:sz w:val="21"/>
          <w:szCs w:val="21"/>
        </w:rPr>
        <w:t>Investment Fund</w:t>
      </w:r>
      <w:r w:rsidR="00611458" w:rsidRPr="00FD2CAB">
        <w:rPr>
          <w:rFonts w:ascii="Arial" w:hAnsi="Arial" w:cs="Arial"/>
          <w:b w:val="0"/>
          <w:sz w:val="21"/>
          <w:szCs w:val="21"/>
        </w:rPr>
        <w:t xml:space="preserve"> Application Information Form</w:t>
      </w:r>
    </w:p>
    <w:p w:rsidR="00611458" w:rsidRPr="00FD2CAB" w:rsidRDefault="00F30BC6" w:rsidP="00B913CE">
      <w:pPr>
        <w:pStyle w:val="BodyText2"/>
        <w:ind w:left="108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Economic Advisory Council Page</w:t>
      </w:r>
    </w:p>
    <w:p w:rsidR="006A29DE" w:rsidRPr="00FD2CAB" w:rsidRDefault="00F30BC6" w:rsidP="006A29DE">
      <w:pPr>
        <w:pStyle w:val="BodyText2"/>
        <w:ind w:left="108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Threshold Factors</w:t>
      </w:r>
      <w:r w:rsidR="009F412A">
        <w:rPr>
          <w:rFonts w:ascii="Arial" w:hAnsi="Arial" w:cs="Arial"/>
          <w:b w:val="0"/>
          <w:sz w:val="21"/>
          <w:szCs w:val="21"/>
        </w:rPr>
        <w:t xml:space="preserve"> (6</w:t>
      </w:r>
      <w:r w:rsidR="00B732C5" w:rsidRPr="00FD2CAB">
        <w:rPr>
          <w:rFonts w:ascii="Arial" w:hAnsi="Arial" w:cs="Arial"/>
          <w:b w:val="0"/>
          <w:sz w:val="21"/>
          <w:szCs w:val="21"/>
        </w:rPr>
        <w:t>)</w:t>
      </w:r>
    </w:p>
    <w:p w:rsidR="006A29DE" w:rsidRPr="00FD2CAB" w:rsidRDefault="006A29DE" w:rsidP="006A29DE">
      <w:pPr>
        <w:pStyle w:val="BodyText2"/>
        <w:ind w:left="1080"/>
        <w:rPr>
          <w:rFonts w:ascii="Arial" w:hAnsi="Arial" w:cs="Arial"/>
          <w:b w:val="0"/>
          <w:sz w:val="21"/>
          <w:szCs w:val="21"/>
        </w:rPr>
      </w:pPr>
      <w:r w:rsidRPr="00FD2CAB">
        <w:rPr>
          <w:rFonts w:ascii="Arial" w:hAnsi="Arial" w:cs="Arial"/>
          <w:b w:val="0"/>
          <w:sz w:val="21"/>
          <w:szCs w:val="21"/>
        </w:rPr>
        <w:tab/>
      </w:r>
      <w:r w:rsidR="00F30BC6" w:rsidRPr="00FD2CAB">
        <w:rPr>
          <w:rFonts w:ascii="Arial" w:hAnsi="Arial" w:cs="Arial"/>
          <w:b w:val="0"/>
          <w:sz w:val="21"/>
          <w:szCs w:val="21"/>
        </w:rPr>
        <w:t>_</w:t>
      </w:r>
      <w:r w:rsidR="00611458" w:rsidRPr="00FD2CAB">
        <w:rPr>
          <w:rFonts w:ascii="Arial" w:hAnsi="Arial" w:cs="Arial"/>
          <w:b w:val="0"/>
          <w:sz w:val="21"/>
          <w:szCs w:val="21"/>
        </w:rPr>
        <w:t>Eligible Applicant</w:t>
      </w:r>
    </w:p>
    <w:p w:rsidR="006A29DE" w:rsidRPr="00FD2CAB" w:rsidRDefault="006A29DE" w:rsidP="006A29DE">
      <w:pPr>
        <w:pStyle w:val="BodyText2"/>
        <w:ind w:left="1080"/>
        <w:rPr>
          <w:rFonts w:ascii="Arial" w:hAnsi="Arial" w:cs="Arial"/>
          <w:b w:val="0"/>
          <w:sz w:val="21"/>
          <w:szCs w:val="21"/>
        </w:rPr>
      </w:pPr>
      <w:r w:rsidRPr="00FD2CAB">
        <w:rPr>
          <w:rFonts w:ascii="Arial" w:hAnsi="Arial" w:cs="Arial"/>
          <w:b w:val="0"/>
          <w:sz w:val="21"/>
          <w:szCs w:val="21"/>
        </w:rPr>
        <w:tab/>
      </w:r>
      <w:r w:rsidR="00F30BC6" w:rsidRPr="00FD2CAB">
        <w:rPr>
          <w:rFonts w:ascii="Arial" w:hAnsi="Arial" w:cs="Arial"/>
          <w:b w:val="0"/>
          <w:sz w:val="21"/>
          <w:szCs w:val="21"/>
        </w:rPr>
        <w:t>_</w:t>
      </w:r>
      <w:r w:rsidR="00611458" w:rsidRPr="00FD2CAB">
        <w:rPr>
          <w:rFonts w:ascii="Arial" w:hAnsi="Arial" w:cs="Arial"/>
          <w:b w:val="0"/>
          <w:sz w:val="21"/>
          <w:szCs w:val="21"/>
        </w:rPr>
        <w:t>Eligible Activity</w:t>
      </w:r>
    </w:p>
    <w:p w:rsidR="006A29DE" w:rsidRPr="00FD2CAB" w:rsidRDefault="006A29DE" w:rsidP="006A29DE">
      <w:pPr>
        <w:pStyle w:val="BodyText2"/>
        <w:ind w:left="1080"/>
        <w:rPr>
          <w:rFonts w:ascii="Arial" w:hAnsi="Arial" w:cs="Arial"/>
          <w:b w:val="0"/>
          <w:sz w:val="21"/>
          <w:szCs w:val="21"/>
        </w:rPr>
      </w:pPr>
      <w:r w:rsidRPr="00FD2CAB">
        <w:rPr>
          <w:rFonts w:ascii="Arial" w:hAnsi="Arial" w:cs="Arial"/>
          <w:b w:val="0"/>
          <w:sz w:val="21"/>
          <w:szCs w:val="21"/>
        </w:rPr>
        <w:tab/>
      </w:r>
      <w:r w:rsidR="00F30BC6" w:rsidRPr="00FD2CAB">
        <w:rPr>
          <w:rFonts w:ascii="Arial" w:hAnsi="Arial" w:cs="Arial"/>
          <w:b w:val="0"/>
          <w:sz w:val="21"/>
          <w:szCs w:val="21"/>
        </w:rPr>
        <w:t>_</w:t>
      </w:r>
      <w:r w:rsidR="00611458" w:rsidRPr="00FD2CAB">
        <w:rPr>
          <w:rFonts w:ascii="Arial" w:hAnsi="Arial" w:cs="Arial"/>
          <w:b w:val="0"/>
          <w:sz w:val="21"/>
          <w:szCs w:val="21"/>
        </w:rPr>
        <w:t>Administrative Capacity</w:t>
      </w:r>
    </w:p>
    <w:p w:rsidR="006A29DE" w:rsidRPr="00FD2CAB" w:rsidRDefault="006A29DE" w:rsidP="00B913CE">
      <w:pPr>
        <w:pStyle w:val="BodyText2"/>
        <w:ind w:left="1080"/>
        <w:rPr>
          <w:rFonts w:ascii="Arial" w:hAnsi="Arial" w:cs="Arial"/>
          <w:b w:val="0"/>
          <w:sz w:val="21"/>
          <w:szCs w:val="21"/>
        </w:rPr>
      </w:pPr>
      <w:r w:rsidRPr="00FD2CAB">
        <w:rPr>
          <w:rFonts w:ascii="Arial" w:hAnsi="Arial" w:cs="Arial"/>
          <w:b w:val="0"/>
          <w:sz w:val="21"/>
          <w:szCs w:val="21"/>
        </w:rPr>
        <w:tab/>
      </w:r>
      <w:r w:rsidR="00F30BC6" w:rsidRPr="00FD2CAB">
        <w:rPr>
          <w:rFonts w:ascii="Arial" w:hAnsi="Arial" w:cs="Arial"/>
          <w:b w:val="0"/>
          <w:sz w:val="21"/>
          <w:szCs w:val="21"/>
        </w:rPr>
        <w:t>_</w:t>
      </w:r>
      <w:r w:rsidR="00611458" w:rsidRPr="00FD2CAB">
        <w:rPr>
          <w:rFonts w:ascii="Arial" w:hAnsi="Arial" w:cs="Arial"/>
          <w:b w:val="0"/>
          <w:sz w:val="21"/>
          <w:szCs w:val="21"/>
        </w:rPr>
        <w:t xml:space="preserve">Public Hearing </w:t>
      </w:r>
    </w:p>
    <w:p w:rsidR="00B732C5" w:rsidRPr="00FD2CAB" w:rsidRDefault="00B732C5" w:rsidP="00B913CE">
      <w:pPr>
        <w:pStyle w:val="BodyText2"/>
        <w:ind w:left="1080"/>
        <w:rPr>
          <w:rFonts w:ascii="Arial" w:hAnsi="Arial" w:cs="Arial"/>
          <w:b w:val="0"/>
          <w:sz w:val="21"/>
          <w:szCs w:val="21"/>
        </w:rPr>
      </w:pPr>
      <w:r w:rsidRPr="00FD2CAB">
        <w:rPr>
          <w:rFonts w:ascii="Arial" w:hAnsi="Arial" w:cs="Arial"/>
          <w:b w:val="0"/>
          <w:sz w:val="21"/>
          <w:szCs w:val="21"/>
        </w:rPr>
        <w:tab/>
      </w:r>
      <w:r w:rsidR="00F30BC6" w:rsidRPr="00FD2CAB">
        <w:rPr>
          <w:rFonts w:ascii="Arial" w:hAnsi="Arial" w:cs="Arial"/>
          <w:b w:val="0"/>
          <w:sz w:val="21"/>
          <w:szCs w:val="21"/>
        </w:rPr>
        <w:t>_</w:t>
      </w:r>
      <w:r w:rsidRPr="00FD2CAB">
        <w:rPr>
          <w:rFonts w:ascii="Arial" w:hAnsi="Arial" w:cs="Arial"/>
          <w:b w:val="0"/>
          <w:sz w:val="21"/>
          <w:szCs w:val="21"/>
        </w:rPr>
        <w:t>Business job commitment (agreement or letter)</w:t>
      </w:r>
    </w:p>
    <w:p w:rsidR="00B732C5" w:rsidRPr="00FD2CAB" w:rsidRDefault="00B732C5" w:rsidP="00B913CE">
      <w:pPr>
        <w:pStyle w:val="BodyText2"/>
        <w:ind w:left="1080"/>
        <w:rPr>
          <w:rFonts w:ascii="Arial" w:hAnsi="Arial" w:cs="Arial"/>
          <w:b w:val="0"/>
          <w:sz w:val="21"/>
          <w:szCs w:val="21"/>
        </w:rPr>
      </w:pPr>
      <w:r w:rsidRPr="00FD2CAB">
        <w:rPr>
          <w:rFonts w:ascii="Arial" w:hAnsi="Arial" w:cs="Arial"/>
          <w:b w:val="0"/>
          <w:sz w:val="21"/>
          <w:szCs w:val="21"/>
        </w:rPr>
        <w:tab/>
      </w:r>
      <w:r w:rsidR="00F30BC6" w:rsidRPr="00FD2CAB">
        <w:rPr>
          <w:rFonts w:ascii="Arial" w:hAnsi="Arial" w:cs="Arial"/>
          <w:b w:val="0"/>
          <w:sz w:val="21"/>
          <w:szCs w:val="21"/>
        </w:rPr>
        <w:t>_</w:t>
      </w:r>
      <w:r w:rsidRPr="00FD2CAB">
        <w:rPr>
          <w:rFonts w:ascii="Arial" w:hAnsi="Arial" w:cs="Arial"/>
          <w:b w:val="0"/>
          <w:sz w:val="21"/>
          <w:szCs w:val="21"/>
        </w:rPr>
        <w:t>Business’s ability to finance their portion of the project</w:t>
      </w:r>
    </w:p>
    <w:p w:rsidR="00E76711" w:rsidRPr="00FD2CAB" w:rsidRDefault="00E76711" w:rsidP="00B913CE">
      <w:pPr>
        <w:pStyle w:val="BodyText2"/>
        <w:ind w:left="1080"/>
        <w:rPr>
          <w:rFonts w:ascii="Arial" w:hAnsi="Arial" w:cs="Arial"/>
          <w:b w:val="0"/>
          <w:sz w:val="21"/>
          <w:szCs w:val="21"/>
        </w:rPr>
      </w:pPr>
    </w:p>
    <w:p w:rsidR="00920DC0" w:rsidRPr="00FD2CAB" w:rsidRDefault="006A29DE" w:rsidP="00E76711">
      <w:pPr>
        <w:pStyle w:val="BodyText2"/>
        <w:tabs>
          <w:tab w:val="left" w:pos="1080"/>
        </w:tabs>
        <w:ind w:left="720"/>
        <w:rPr>
          <w:rFonts w:ascii="Arial" w:hAnsi="Arial" w:cs="Arial"/>
          <w:b w:val="0"/>
          <w:sz w:val="21"/>
          <w:szCs w:val="21"/>
        </w:rPr>
      </w:pPr>
      <w:r w:rsidRPr="00FD2CAB">
        <w:rPr>
          <w:rFonts w:ascii="Arial" w:hAnsi="Arial" w:cs="Arial"/>
          <w:b w:val="0"/>
          <w:sz w:val="21"/>
          <w:szCs w:val="21"/>
        </w:rPr>
        <w:t>3</w:t>
      </w:r>
      <w:r w:rsidR="00E76711" w:rsidRPr="00FD2CAB">
        <w:rPr>
          <w:rFonts w:ascii="Arial" w:hAnsi="Arial" w:cs="Arial"/>
          <w:b w:val="0"/>
          <w:sz w:val="21"/>
          <w:szCs w:val="21"/>
        </w:rPr>
        <w:t>.</w:t>
      </w:r>
      <w:r w:rsidR="00E76711" w:rsidRPr="00FD2CAB">
        <w:rPr>
          <w:rFonts w:ascii="Arial" w:hAnsi="Arial" w:cs="Arial"/>
          <w:b w:val="0"/>
          <w:sz w:val="21"/>
          <w:szCs w:val="21"/>
        </w:rPr>
        <w:tab/>
      </w:r>
      <w:r w:rsidR="00611458" w:rsidRPr="00FD2CAB">
        <w:rPr>
          <w:rFonts w:ascii="Arial" w:hAnsi="Arial" w:cs="Arial"/>
          <w:b w:val="0"/>
          <w:sz w:val="21"/>
          <w:szCs w:val="21"/>
        </w:rPr>
        <w:t>General Project Description</w:t>
      </w:r>
    </w:p>
    <w:p w:rsidR="00920DC0" w:rsidRPr="00FD2CAB" w:rsidRDefault="00F30BC6" w:rsidP="00920DC0">
      <w:pPr>
        <w:pStyle w:val="BodyText2"/>
        <w:ind w:left="108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Community Development</w:t>
      </w:r>
    </w:p>
    <w:p w:rsidR="00920DC0" w:rsidRPr="00FD2CAB" w:rsidRDefault="00F30BC6" w:rsidP="00920DC0">
      <w:pPr>
        <w:pStyle w:val="BodyText2"/>
        <w:ind w:left="108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Project Description</w:t>
      </w:r>
    </w:p>
    <w:p w:rsidR="00920DC0" w:rsidRPr="00FD2CAB" w:rsidRDefault="00F30BC6" w:rsidP="00920DC0">
      <w:pPr>
        <w:pStyle w:val="BodyText2"/>
        <w:ind w:left="108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Site Plans</w:t>
      </w:r>
    </w:p>
    <w:p w:rsidR="00920DC0" w:rsidRPr="00FD2CAB" w:rsidRDefault="00F30BC6" w:rsidP="00920DC0">
      <w:pPr>
        <w:pStyle w:val="BodyText2"/>
        <w:ind w:left="108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Project Budget</w:t>
      </w:r>
    </w:p>
    <w:p w:rsidR="00920DC0" w:rsidRPr="00FD2CAB" w:rsidRDefault="00F30BC6" w:rsidP="00920DC0">
      <w:pPr>
        <w:pStyle w:val="BodyText2"/>
        <w:ind w:left="108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Environmental Scoping Form</w:t>
      </w:r>
    </w:p>
    <w:p w:rsidR="00920DC0" w:rsidRPr="00FD2CAB" w:rsidRDefault="00F30BC6" w:rsidP="00920DC0">
      <w:pPr>
        <w:pStyle w:val="BodyText2"/>
        <w:ind w:left="1080"/>
        <w:rPr>
          <w:rFonts w:ascii="Arial" w:hAnsi="Arial" w:cs="Arial"/>
          <w:b w:val="0"/>
          <w:sz w:val="21"/>
          <w:szCs w:val="21"/>
        </w:rPr>
      </w:pPr>
      <w:r w:rsidRPr="00FD2CAB">
        <w:rPr>
          <w:rFonts w:ascii="Arial" w:hAnsi="Arial" w:cs="Arial"/>
          <w:b w:val="0"/>
          <w:sz w:val="21"/>
          <w:szCs w:val="21"/>
        </w:rPr>
        <w:t>_</w:t>
      </w:r>
      <w:r w:rsidR="00CA155E" w:rsidRPr="00FD2CAB">
        <w:rPr>
          <w:rFonts w:ascii="Arial" w:hAnsi="Arial" w:cs="Arial"/>
          <w:b w:val="0"/>
          <w:sz w:val="21"/>
          <w:szCs w:val="21"/>
        </w:rPr>
        <w:t xml:space="preserve">Project </w:t>
      </w:r>
      <w:r w:rsidR="00611458" w:rsidRPr="00FD2CAB">
        <w:rPr>
          <w:rFonts w:ascii="Arial" w:hAnsi="Arial" w:cs="Arial"/>
          <w:b w:val="0"/>
          <w:sz w:val="21"/>
          <w:szCs w:val="21"/>
        </w:rPr>
        <w:t>Schedule</w:t>
      </w:r>
    </w:p>
    <w:p w:rsidR="006A29DE" w:rsidRPr="00FD2CAB" w:rsidRDefault="00F30BC6" w:rsidP="00920DC0">
      <w:pPr>
        <w:pStyle w:val="BodyText2"/>
        <w:ind w:left="108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Project Development Team List</w:t>
      </w:r>
    </w:p>
    <w:p w:rsidR="00E76711" w:rsidRPr="00FD2CAB" w:rsidRDefault="00E76711" w:rsidP="00920DC0">
      <w:pPr>
        <w:pStyle w:val="BodyText2"/>
        <w:ind w:left="1080"/>
        <w:rPr>
          <w:rFonts w:ascii="Arial" w:hAnsi="Arial" w:cs="Arial"/>
          <w:b w:val="0"/>
          <w:sz w:val="21"/>
          <w:szCs w:val="21"/>
        </w:rPr>
      </w:pPr>
    </w:p>
    <w:p w:rsidR="006A29DE" w:rsidRPr="00FD2CAB" w:rsidRDefault="00E76711" w:rsidP="00E76711">
      <w:pPr>
        <w:pStyle w:val="BodyText2"/>
        <w:tabs>
          <w:tab w:val="num" w:pos="1080"/>
        </w:tabs>
        <w:ind w:left="720"/>
        <w:rPr>
          <w:rFonts w:ascii="Arial" w:hAnsi="Arial" w:cs="Arial"/>
          <w:b w:val="0"/>
          <w:sz w:val="21"/>
          <w:szCs w:val="21"/>
        </w:rPr>
      </w:pPr>
      <w:r w:rsidRPr="00FD2CAB">
        <w:rPr>
          <w:rFonts w:ascii="Arial" w:hAnsi="Arial" w:cs="Arial"/>
          <w:b w:val="0"/>
          <w:sz w:val="21"/>
          <w:szCs w:val="21"/>
        </w:rPr>
        <w:t>4.</w:t>
      </w:r>
      <w:r w:rsidRPr="00FD2CAB">
        <w:rPr>
          <w:rFonts w:ascii="Arial" w:hAnsi="Arial" w:cs="Arial"/>
          <w:b w:val="0"/>
          <w:sz w:val="21"/>
          <w:szCs w:val="21"/>
        </w:rPr>
        <w:tab/>
      </w:r>
      <w:r w:rsidR="00611458" w:rsidRPr="00FD2CAB">
        <w:rPr>
          <w:rFonts w:ascii="Arial" w:hAnsi="Arial" w:cs="Arial"/>
          <w:b w:val="0"/>
          <w:sz w:val="21"/>
          <w:szCs w:val="21"/>
        </w:rPr>
        <w:t>Review and Ranking Criteria</w:t>
      </w:r>
    </w:p>
    <w:p w:rsidR="006A29DE" w:rsidRPr="00FD2CAB" w:rsidRDefault="00F30BC6" w:rsidP="00E76711">
      <w:pPr>
        <w:pStyle w:val="BodyText2"/>
        <w:tabs>
          <w:tab w:val="num" w:pos="1080"/>
        </w:tabs>
        <w:ind w:left="108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Community Distress Factors</w:t>
      </w:r>
    </w:p>
    <w:p w:rsidR="002B6274" w:rsidRPr="00FD2CAB" w:rsidRDefault="00F30BC6" w:rsidP="00E76711">
      <w:pPr>
        <w:pStyle w:val="BodyText2"/>
        <w:tabs>
          <w:tab w:val="num" w:pos="1080"/>
        </w:tabs>
        <w:ind w:left="108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Project Benefits</w:t>
      </w:r>
    </w:p>
    <w:p w:rsidR="002B6274" w:rsidRPr="00FD2CAB" w:rsidRDefault="00F30BC6" w:rsidP="00E76711">
      <w:pPr>
        <w:pStyle w:val="BodyText2"/>
        <w:tabs>
          <w:tab w:val="num" w:pos="1080"/>
        </w:tabs>
        <w:ind w:left="108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Community Project Support</w:t>
      </w:r>
    </w:p>
    <w:p w:rsidR="0010016B" w:rsidRPr="00FD2CAB" w:rsidRDefault="00F30BC6" w:rsidP="00E76711">
      <w:pPr>
        <w:pStyle w:val="BodyText2"/>
        <w:tabs>
          <w:tab w:val="num" w:pos="1080"/>
        </w:tabs>
        <w:ind w:left="1080"/>
        <w:rPr>
          <w:rFonts w:ascii="Arial" w:hAnsi="Arial" w:cs="Arial"/>
          <w:b w:val="0"/>
          <w:sz w:val="21"/>
          <w:szCs w:val="21"/>
        </w:rPr>
      </w:pPr>
      <w:r w:rsidRPr="00FD2CAB">
        <w:rPr>
          <w:rFonts w:ascii="Arial" w:hAnsi="Arial" w:cs="Arial"/>
          <w:b w:val="0"/>
          <w:sz w:val="21"/>
          <w:szCs w:val="21"/>
        </w:rPr>
        <w:t>_</w:t>
      </w:r>
      <w:r w:rsidR="00611458" w:rsidRPr="00FD2CAB">
        <w:rPr>
          <w:rFonts w:ascii="Arial" w:hAnsi="Arial" w:cs="Arial"/>
          <w:b w:val="0"/>
          <w:sz w:val="21"/>
          <w:szCs w:val="21"/>
        </w:rPr>
        <w:t>Project Feasibility</w:t>
      </w:r>
    </w:p>
    <w:p w:rsidR="00E76711" w:rsidRPr="00FD2CAB" w:rsidRDefault="00E76711" w:rsidP="00E76711">
      <w:pPr>
        <w:pStyle w:val="BodyText2"/>
        <w:tabs>
          <w:tab w:val="num" w:pos="1080"/>
        </w:tabs>
        <w:ind w:left="1080"/>
        <w:rPr>
          <w:rFonts w:ascii="Arial" w:hAnsi="Arial" w:cs="Arial"/>
          <w:b w:val="0"/>
          <w:sz w:val="21"/>
          <w:szCs w:val="21"/>
        </w:rPr>
      </w:pPr>
    </w:p>
    <w:p w:rsidR="00F30BC6" w:rsidRPr="00FD2CAB" w:rsidRDefault="00E76711" w:rsidP="00E76711">
      <w:pPr>
        <w:pStyle w:val="BodyText2"/>
        <w:tabs>
          <w:tab w:val="left" w:pos="1080"/>
        </w:tabs>
        <w:ind w:left="720"/>
        <w:rPr>
          <w:rFonts w:ascii="Arial" w:hAnsi="Arial" w:cs="Arial"/>
          <w:b w:val="0"/>
          <w:sz w:val="21"/>
          <w:szCs w:val="21"/>
        </w:rPr>
      </w:pPr>
      <w:r w:rsidRPr="00FD2CAB">
        <w:rPr>
          <w:rFonts w:ascii="Arial" w:hAnsi="Arial" w:cs="Arial"/>
          <w:b w:val="0"/>
          <w:sz w:val="21"/>
          <w:szCs w:val="21"/>
        </w:rPr>
        <w:t>5.</w:t>
      </w:r>
      <w:r w:rsidRPr="00FD2CAB">
        <w:rPr>
          <w:rFonts w:ascii="Arial" w:hAnsi="Arial" w:cs="Arial"/>
          <w:b w:val="0"/>
          <w:sz w:val="21"/>
          <w:szCs w:val="21"/>
        </w:rPr>
        <w:tab/>
      </w:r>
      <w:r w:rsidR="0010016B" w:rsidRPr="00FD2CAB">
        <w:rPr>
          <w:rFonts w:ascii="Arial" w:hAnsi="Arial" w:cs="Arial"/>
          <w:b w:val="0"/>
          <w:sz w:val="21"/>
          <w:szCs w:val="21"/>
        </w:rPr>
        <w:t>A</w:t>
      </w:r>
      <w:r w:rsidR="00611458" w:rsidRPr="00FD2CAB">
        <w:rPr>
          <w:rFonts w:ascii="Arial" w:hAnsi="Arial" w:cs="Arial"/>
          <w:b w:val="0"/>
          <w:sz w:val="21"/>
          <w:szCs w:val="21"/>
        </w:rPr>
        <w:t>ppendix</w:t>
      </w:r>
      <w:r w:rsidR="000163F6" w:rsidRPr="00FD2CAB">
        <w:rPr>
          <w:rFonts w:ascii="Arial" w:hAnsi="Arial" w:cs="Arial"/>
          <w:b w:val="0"/>
          <w:sz w:val="21"/>
          <w:szCs w:val="21"/>
        </w:rPr>
        <w:t xml:space="preserve"> should include:</w:t>
      </w:r>
    </w:p>
    <w:p w:rsidR="0011533B" w:rsidRPr="00FD2CAB" w:rsidRDefault="00F30BC6" w:rsidP="00E76711">
      <w:pPr>
        <w:pStyle w:val="BodyText2"/>
        <w:ind w:left="1080"/>
        <w:rPr>
          <w:rFonts w:ascii="Arial" w:hAnsi="Arial" w:cs="Arial"/>
          <w:b w:val="0"/>
          <w:sz w:val="21"/>
          <w:szCs w:val="21"/>
        </w:rPr>
      </w:pPr>
      <w:r w:rsidRPr="00FD2CAB">
        <w:rPr>
          <w:rFonts w:ascii="Arial" w:hAnsi="Arial" w:cs="Arial"/>
          <w:b w:val="0"/>
          <w:sz w:val="21"/>
          <w:szCs w:val="21"/>
        </w:rPr>
        <w:t>_</w:t>
      </w:r>
      <w:r w:rsidR="0011533B" w:rsidRPr="00FD2CAB">
        <w:rPr>
          <w:rFonts w:ascii="Arial" w:hAnsi="Arial" w:cs="Arial"/>
          <w:b w:val="0"/>
          <w:sz w:val="21"/>
          <w:szCs w:val="21"/>
        </w:rPr>
        <w:t>Documentation of Public Hearing</w:t>
      </w:r>
    </w:p>
    <w:p w:rsidR="0011533B" w:rsidRPr="00FD2CAB" w:rsidRDefault="00F30BC6" w:rsidP="00F30BC6">
      <w:pPr>
        <w:pStyle w:val="BodyText2"/>
        <w:ind w:left="1080"/>
        <w:rPr>
          <w:rFonts w:ascii="Arial" w:hAnsi="Arial" w:cs="Arial"/>
          <w:sz w:val="21"/>
          <w:szCs w:val="21"/>
        </w:rPr>
      </w:pPr>
      <w:r w:rsidRPr="00FD2CAB">
        <w:rPr>
          <w:rFonts w:ascii="Arial" w:hAnsi="Arial" w:cs="Arial"/>
          <w:b w:val="0"/>
          <w:sz w:val="21"/>
          <w:szCs w:val="21"/>
        </w:rPr>
        <w:t>_</w:t>
      </w:r>
      <w:r w:rsidR="0011533B" w:rsidRPr="00FD2CAB">
        <w:rPr>
          <w:rFonts w:ascii="Arial" w:hAnsi="Arial" w:cs="Arial"/>
          <w:b w:val="0"/>
          <w:sz w:val="21"/>
          <w:szCs w:val="21"/>
        </w:rPr>
        <w:t>Project Site Plan</w:t>
      </w:r>
    </w:p>
    <w:p w:rsidR="0011533B" w:rsidRPr="00FD2CAB" w:rsidRDefault="00F30BC6" w:rsidP="00F30BC6">
      <w:pPr>
        <w:pStyle w:val="BodyText2"/>
        <w:ind w:left="1080"/>
        <w:rPr>
          <w:rFonts w:ascii="Arial" w:hAnsi="Arial" w:cs="Arial"/>
          <w:sz w:val="21"/>
          <w:szCs w:val="21"/>
        </w:rPr>
      </w:pPr>
      <w:r w:rsidRPr="00FD2CAB">
        <w:rPr>
          <w:rFonts w:ascii="Arial" w:hAnsi="Arial" w:cs="Arial"/>
          <w:b w:val="0"/>
          <w:sz w:val="21"/>
          <w:szCs w:val="21"/>
        </w:rPr>
        <w:t>_</w:t>
      </w:r>
      <w:r w:rsidR="0011533B" w:rsidRPr="00FD2CAB">
        <w:rPr>
          <w:rFonts w:ascii="Arial" w:hAnsi="Arial" w:cs="Arial"/>
          <w:b w:val="0"/>
          <w:sz w:val="21"/>
          <w:szCs w:val="21"/>
        </w:rPr>
        <w:t>Community Support Letters</w:t>
      </w:r>
    </w:p>
    <w:p w:rsidR="00C50787" w:rsidRPr="00FD2CAB" w:rsidRDefault="00F30BC6" w:rsidP="00F30BC6">
      <w:pPr>
        <w:pStyle w:val="BodyText2"/>
        <w:ind w:left="1080"/>
        <w:rPr>
          <w:rFonts w:ascii="Arial" w:hAnsi="Arial" w:cs="Arial"/>
          <w:sz w:val="21"/>
          <w:szCs w:val="21"/>
        </w:rPr>
      </w:pPr>
      <w:r w:rsidRPr="00FD2CAB">
        <w:rPr>
          <w:rFonts w:ascii="Arial" w:hAnsi="Arial" w:cs="Arial"/>
          <w:b w:val="0"/>
          <w:sz w:val="21"/>
          <w:szCs w:val="21"/>
        </w:rPr>
        <w:t>_</w:t>
      </w:r>
      <w:r w:rsidR="0011533B" w:rsidRPr="00FD2CAB">
        <w:rPr>
          <w:rFonts w:ascii="Arial" w:hAnsi="Arial" w:cs="Arial"/>
          <w:b w:val="0"/>
          <w:sz w:val="21"/>
          <w:szCs w:val="21"/>
        </w:rPr>
        <w:t>Financial Commitment Letters</w:t>
      </w:r>
    </w:p>
    <w:p w:rsidR="00C50787" w:rsidRPr="00FD2CAB" w:rsidRDefault="00F30BC6" w:rsidP="00F30BC6">
      <w:pPr>
        <w:pStyle w:val="BodyText2"/>
        <w:ind w:left="1080"/>
        <w:rPr>
          <w:rFonts w:ascii="Arial" w:hAnsi="Arial" w:cs="Arial"/>
          <w:sz w:val="21"/>
          <w:szCs w:val="21"/>
        </w:rPr>
      </w:pPr>
      <w:r w:rsidRPr="00FD2CAB">
        <w:rPr>
          <w:rFonts w:ascii="Arial" w:hAnsi="Arial" w:cs="Arial"/>
          <w:b w:val="0"/>
          <w:sz w:val="21"/>
          <w:szCs w:val="21"/>
        </w:rPr>
        <w:t>_</w:t>
      </w:r>
      <w:r w:rsidR="0011533B" w:rsidRPr="00FD2CAB">
        <w:rPr>
          <w:rFonts w:ascii="Arial" w:hAnsi="Arial" w:cs="Arial"/>
          <w:b w:val="0"/>
          <w:sz w:val="21"/>
          <w:szCs w:val="21"/>
        </w:rPr>
        <w:t>Match Commitment Letters</w:t>
      </w:r>
    </w:p>
    <w:p w:rsidR="00C50787" w:rsidRPr="00FD2CAB" w:rsidRDefault="00F30BC6" w:rsidP="00F30BC6">
      <w:pPr>
        <w:pStyle w:val="BodyText2"/>
        <w:ind w:left="1080"/>
        <w:rPr>
          <w:rFonts w:ascii="Arial" w:hAnsi="Arial" w:cs="Arial"/>
          <w:sz w:val="21"/>
          <w:szCs w:val="21"/>
        </w:rPr>
      </w:pPr>
      <w:r w:rsidRPr="00FD2CAB">
        <w:rPr>
          <w:rFonts w:ascii="Arial" w:hAnsi="Arial" w:cs="Arial"/>
          <w:b w:val="0"/>
          <w:sz w:val="21"/>
          <w:szCs w:val="21"/>
        </w:rPr>
        <w:t>_</w:t>
      </w:r>
      <w:r w:rsidR="0011533B" w:rsidRPr="00FD2CAB">
        <w:rPr>
          <w:rFonts w:ascii="Arial" w:hAnsi="Arial" w:cs="Arial"/>
          <w:b w:val="0"/>
          <w:sz w:val="21"/>
          <w:szCs w:val="21"/>
        </w:rPr>
        <w:t xml:space="preserve">Design Professional’s Opinion of Probable Cost </w:t>
      </w:r>
    </w:p>
    <w:p w:rsidR="00C50787" w:rsidRPr="00FD2CAB" w:rsidRDefault="00F30BC6" w:rsidP="00F30BC6">
      <w:pPr>
        <w:pStyle w:val="BodyText2"/>
        <w:ind w:left="1080"/>
        <w:rPr>
          <w:rFonts w:ascii="Arial" w:hAnsi="Arial" w:cs="Arial"/>
          <w:sz w:val="21"/>
          <w:szCs w:val="21"/>
        </w:rPr>
      </w:pPr>
      <w:r w:rsidRPr="00FD2CAB">
        <w:rPr>
          <w:rFonts w:ascii="Arial" w:hAnsi="Arial" w:cs="Arial"/>
          <w:b w:val="0"/>
          <w:sz w:val="21"/>
          <w:szCs w:val="21"/>
        </w:rPr>
        <w:t>_</w:t>
      </w:r>
      <w:r w:rsidR="0011533B" w:rsidRPr="00FD2CAB">
        <w:rPr>
          <w:rFonts w:ascii="Arial" w:hAnsi="Arial" w:cs="Arial"/>
          <w:b w:val="0"/>
          <w:sz w:val="21"/>
          <w:szCs w:val="21"/>
        </w:rPr>
        <w:t>Grantee Assistance Agreement</w:t>
      </w:r>
      <w:r w:rsidR="00651026" w:rsidRPr="00FD2CAB">
        <w:rPr>
          <w:rFonts w:ascii="Arial" w:hAnsi="Arial" w:cs="Arial"/>
          <w:b w:val="0"/>
          <w:sz w:val="21"/>
          <w:szCs w:val="21"/>
        </w:rPr>
        <w:t xml:space="preserve"> or Commitment Letter</w:t>
      </w:r>
    </w:p>
    <w:p w:rsidR="00C50787" w:rsidRPr="00FD2CAB" w:rsidRDefault="00F30BC6" w:rsidP="00E76711">
      <w:pPr>
        <w:pStyle w:val="BodyText2"/>
        <w:ind w:left="1170" w:hanging="90"/>
        <w:rPr>
          <w:rFonts w:ascii="Arial" w:hAnsi="Arial" w:cs="Arial"/>
          <w:sz w:val="21"/>
          <w:szCs w:val="21"/>
        </w:rPr>
      </w:pPr>
      <w:r w:rsidRPr="00FD2CAB">
        <w:rPr>
          <w:rFonts w:ascii="Arial" w:hAnsi="Arial" w:cs="Arial"/>
          <w:b w:val="0"/>
          <w:sz w:val="21"/>
          <w:szCs w:val="21"/>
        </w:rPr>
        <w:t>_</w:t>
      </w:r>
      <w:r w:rsidR="0011533B" w:rsidRPr="00FD2CAB">
        <w:rPr>
          <w:rFonts w:ascii="Arial" w:hAnsi="Arial" w:cs="Arial"/>
          <w:b w:val="0"/>
          <w:sz w:val="21"/>
          <w:szCs w:val="21"/>
        </w:rPr>
        <w:t>If procured</w:t>
      </w:r>
      <w:r w:rsidR="0087674B" w:rsidRPr="00FD2CAB">
        <w:rPr>
          <w:rFonts w:ascii="Arial" w:hAnsi="Arial" w:cs="Arial"/>
          <w:b w:val="0"/>
          <w:sz w:val="21"/>
          <w:szCs w:val="21"/>
        </w:rPr>
        <w:t>, documentation of process for Gr</w:t>
      </w:r>
      <w:r w:rsidR="00C50787" w:rsidRPr="00FD2CAB">
        <w:rPr>
          <w:rFonts w:ascii="Arial" w:hAnsi="Arial" w:cs="Arial"/>
          <w:b w:val="0"/>
          <w:sz w:val="21"/>
          <w:szCs w:val="21"/>
        </w:rPr>
        <w:t xml:space="preserve">ant Administrator and/or Design </w:t>
      </w:r>
      <w:r w:rsidR="0087674B" w:rsidRPr="00FD2CAB">
        <w:rPr>
          <w:rFonts w:ascii="Arial" w:hAnsi="Arial" w:cs="Arial"/>
          <w:b w:val="0"/>
          <w:sz w:val="21"/>
          <w:szCs w:val="21"/>
        </w:rPr>
        <w:t>Professional</w:t>
      </w:r>
    </w:p>
    <w:p w:rsidR="00C50787" w:rsidRPr="00FD2CAB" w:rsidRDefault="00F30BC6" w:rsidP="00F30BC6">
      <w:pPr>
        <w:pStyle w:val="BodyText2"/>
        <w:ind w:left="1080"/>
        <w:rPr>
          <w:rFonts w:ascii="Arial" w:hAnsi="Arial" w:cs="Arial"/>
          <w:sz w:val="21"/>
          <w:szCs w:val="21"/>
        </w:rPr>
      </w:pPr>
      <w:r w:rsidRPr="00FD2CAB">
        <w:rPr>
          <w:rFonts w:ascii="Arial" w:hAnsi="Arial" w:cs="Arial"/>
          <w:b w:val="0"/>
          <w:sz w:val="21"/>
          <w:szCs w:val="21"/>
        </w:rPr>
        <w:t>_</w:t>
      </w:r>
      <w:r w:rsidR="0087674B" w:rsidRPr="00FD2CAB">
        <w:rPr>
          <w:rFonts w:ascii="Arial" w:hAnsi="Arial" w:cs="Arial"/>
          <w:b w:val="0"/>
          <w:sz w:val="21"/>
          <w:szCs w:val="21"/>
        </w:rPr>
        <w:t xml:space="preserve">If applicable, Program Income Re-use </w:t>
      </w:r>
      <w:r w:rsidR="000E2EE8" w:rsidRPr="00FD2CAB">
        <w:rPr>
          <w:rFonts w:ascii="Arial" w:hAnsi="Arial" w:cs="Arial"/>
          <w:b w:val="0"/>
          <w:sz w:val="21"/>
          <w:szCs w:val="21"/>
        </w:rPr>
        <w:t>Commitment Letter</w:t>
      </w:r>
    </w:p>
    <w:p w:rsidR="00B913CE" w:rsidRPr="00FD2CAB" w:rsidRDefault="00F30BC6" w:rsidP="00E76711">
      <w:pPr>
        <w:pStyle w:val="BodyText2"/>
        <w:ind w:left="1170" w:hanging="90"/>
        <w:rPr>
          <w:rFonts w:ascii="Arial" w:hAnsi="Arial" w:cs="Arial"/>
          <w:sz w:val="21"/>
          <w:szCs w:val="21"/>
        </w:rPr>
      </w:pPr>
      <w:r w:rsidRPr="00FD2CAB">
        <w:rPr>
          <w:rFonts w:ascii="Arial" w:hAnsi="Arial" w:cs="Arial"/>
          <w:b w:val="0"/>
          <w:sz w:val="21"/>
          <w:szCs w:val="21"/>
        </w:rPr>
        <w:lastRenderedPageBreak/>
        <w:t>_</w:t>
      </w:r>
      <w:r w:rsidR="0087674B" w:rsidRPr="00FD2CAB">
        <w:rPr>
          <w:rFonts w:ascii="Arial" w:hAnsi="Arial" w:cs="Arial"/>
          <w:b w:val="0"/>
          <w:sz w:val="21"/>
          <w:szCs w:val="21"/>
        </w:rPr>
        <w:t>Business Plan and Financial Statements (documentation can be sent under separate cover)</w:t>
      </w:r>
    </w:p>
    <w:p w:rsidR="00B913CE" w:rsidRPr="00FD2CAB" w:rsidRDefault="00B913CE" w:rsidP="00C41A1F">
      <w:pPr>
        <w:pStyle w:val="BodyText2"/>
        <w:tabs>
          <w:tab w:val="num" w:pos="2160"/>
        </w:tabs>
        <w:rPr>
          <w:rFonts w:ascii="Arial" w:hAnsi="Arial" w:cs="Arial"/>
          <w:b w:val="0"/>
          <w:sz w:val="21"/>
          <w:szCs w:val="21"/>
        </w:rPr>
      </w:pPr>
    </w:p>
    <w:p w:rsidR="005D7E1F" w:rsidRPr="00FD2CAB" w:rsidRDefault="005D7E1F" w:rsidP="005D7E1F">
      <w:pPr>
        <w:pStyle w:val="Body"/>
        <w:widowControl w:val="0"/>
        <w:tabs>
          <w:tab w:val="clear" w:pos="1443"/>
        </w:tabs>
        <w:jc w:val="left"/>
        <w:rPr>
          <w:rFonts w:ascii="Arial" w:hAnsi="Arial" w:cs="Arial"/>
          <w:sz w:val="21"/>
          <w:szCs w:val="21"/>
        </w:rPr>
      </w:pPr>
      <w:r w:rsidRPr="00FD2CAB">
        <w:rPr>
          <w:rFonts w:ascii="Arial" w:hAnsi="Arial" w:cs="Arial"/>
          <w:sz w:val="21"/>
          <w:szCs w:val="21"/>
        </w:rPr>
        <w:t>If the project involves the acquisition or leasing of land or real estate also include the following:</w:t>
      </w:r>
    </w:p>
    <w:p w:rsidR="00696CF6" w:rsidRPr="00FD2CAB" w:rsidRDefault="00696CF6" w:rsidP="00C41A1F">
      <w:pPr>
        <w:pStyle w:val="BodyText2"/>
        <w:tabs>
          <w:tab w:val="num" w:pos="2160"/>
        </w:tabs>
        <w:rPr>
          <w:rFonts w:ascii="Arial" w:hAnsi="Arial" w:cs="Arial"/>
          <w:b w:val="0"/>
          <w:sz w:val="21"/>
          <w:szCs w:val="21"/>
        </w:rPr>
      </w:pPr>
    </w:p>
    <w:p w:rsidR="00FA2DD0" w:rsidRPr="00FD2CAB" w:rsidRDefault="00F30BC6" w:rsidP="00F30BC6">
      <w:pPr>
        <w:pStyle w:val="Body"/>
        <w:widowControl w:val="0"/>
        <w:tabs>
          <w:tab w:val="clear" w:pos="1443"/>
        </w:tabs>
        <w:ind w:left="1080"/>
        <w:jc w:val="left"/>
        <w:rPr>
          <w:rFonts w:ascii="Arial" w:hAnsi="Arial" w:cs="Arial"/>
          <w:sz w:val="21"/>
          <w:szCs w:val="21"/>
        </w:rPr>
      </w:pPr>
      <w:r w:rsidRPr="00FD2CAB">
        <w:rPr>
          <w:rFonts w:ascii="Arial" w:hAnsi="Arial" w:cs="Arial"/>
          <w:sz w:val="21"/>
          <w:szCs w:val="21"/>
        </w:rPr>
        <w:t>_</w:t>
      </w:r>
      <w:r w:rsidR="00310150" w:rsidRPr="00FD2CAB">
        <w:rPr>
          <w:rFonts w:ascii="Arial" w:hAnsi="Arial" w:cs="Arial"/>
          <w:sz w:val="21"/>
          <w:szCs w:val="21"/>
        </w:rPr>
        <w:t>Fair Market Rent Analysis, if required</w:t>
      </w:r>
    </w:p>
    <w:p w:rsidR="00FA2DD0" w:rsidRPr="00FD2CAB" w:rsidRDefault="00F30BC6" w:rsidP="00F30BC6">
      <w:pPr>
        <w:pStyle w:val="Body"/>
        <w:widowControl w:val="0"/>
        <w:tabs>
          <w:tab w:val="clear" w:pos="1443"/>
        </w:tabs>
        <w:ind w:left="1080"/>
        <w:jc w:val="left"/>
        <w:rPr>
          <w:rFonts w:ascii="Arial" w:hAnsi="Arial" w:cs="Arial"/>
          <w:sz w:val="21"/>
          <w:szCs w:val="21"/>
        </w:rPr>
      </w:pPr>
      <w:r w:rsidRPr="00FD2CAB">
        <w:rPr>
          <w:rFonts w:ascii="Arial" w:hAnsi="Arial" w:cs="Arial"/>
          <w:sz w:val="21"/>
          <w:szCs w:val="21"/>
        </w:rPr>
        <w:t>_</w:t>
      </w:r>
      <w:r w:rsidR="00310150" w:rsidRPr="00FD2CAB">
        <w:rPr>
          <w:rFonts w:ascii="Arial" w:hAnsi="Arial" w:cs="Arial"/>
          <w:sz w:val="21"/>
          <w:szCs w:val="21"/>
        </w:rPr>
        <w:t>Environmental Assessment or Real Estate Inspection</w:t>
      </w:r>
    </w:p>
    <w:p w:rsidR="00FA2DD0" w:rsidRPr="00FD2CAB" w:rsidRDefault="00F30BC6" w:rsidP="00F30BC6">
      <w:pPr>
        <w:pStyle w:val="Body"/>
        <w:widowControl w:val="0"/>
        <w:tabs>
          <w:tab w:val="clear" w:pos="1443"/>
        </w:tabs>
        <w:ind w:left="1080"/>
        <w:jc w:val="left"/>
        <w:rPr>
          <w:rFonts w:ascii="Arial" w:hAnsi="Arial" w:cs="Arial"/>
          <w:sz w:val="21"/>
          <w:szCs w:val="21"/>
        </w:rPr>
      </w:pPr>
      <w:r w:rsidRPr="00FD2CAB">
        <w:rPr>
          <w:rFonts w:ascii="Arial" w:hAnsi="Arial" w:cs="Arial"/>
          <w:sz w:val="21"/>
          <w:szCs w:val="21"/>
        </w:rPr>
        <w:t>_</w:t>
      </w:r>
      <w:r w:rsidR="00310150" w:rsidRPr="00FD2CAB">
        <w:rPr>
          <w:rFonts w:ascii="Arial" w:hAnsi="Arial" w:cs="Arial"/>
          <w:sz w:val="21"/>
          <w:szCs w:val="21"/>
        </w:rPr>
        <w:t>Appraisal Report</w:t>
      </w:r>
    </w:p>
    <w:p w:rsidR="00FA2DD0" w:rsidRPr="00FD2CAB" w:rsidRDefault="00F30BC6" w:rsidP="00F30BC6">
      <w:pPr>
        <w:pStyle w:val="Body"/>
        <w:widowControl w:val="0"/>
        <w:tabs>
          <w:tab w:val="clear" w:pos="1443"/>
        </w:tabs>
        <w:ind w:left="1080"/>
        <w:jc w:val="left"/>
        <w:rPr>
          <w:rFonts w:ascii="Arial" w:hAnsi="Arial" w:cs="Arial"/>
          <w:sz w:val="21"/>
          <w:szCs w:val="21"/>
        </w:rPr>
      </w:pPr>
      <w:r w:rsidRPr="00FD2CAB">
        <w:rPr>
          <w:rFonts w:ascii="Arial" w:hAnsi="Arial" w:cs="Arial"/>
          <w:sz w:val="21"/>
          <w:szCs w:val="21"/>
        </w:rPr>
        <w:t>_</w:t>
      </w:r>
      <w:r w:rsidR="00310150" w:rsidRPr="00FD2CAB">
        <w:rPr>
          <w:rFonts w:ascii="Arial" w:hAnsi="Arial" w:cs="Arial"/>
          <w:sz w:val="21"/>
          <w:szCs w:val="21"/>
        </w:rPr>
        <w:t>Commitment to Title Insurance Policy</w:t>
      </w:r>
    </w:p>
    <w:p w:rsidR="00FA2DD0" w:rsidRPr="00FD2CAB" w:rsidRDefault="00F30BC6" w:rsidP="00F30BC6">
      <w:pPr>
        <w:pStyle w:val="Body"/>
        <w:widowControl w:val="0"/>
        <w:tabs>
          <w:tab w:val="clear" w:pos="1443"/>
        </w:tabs>
        <w:ind w:left="1080"/>
        <w:jc w:val="left"/>
        <w:rPr>
          <w:rFonts w:ascii="Arial" w:hAnsi="Arial" w:cs="Arial"/>
          <w:sz w:val="21"/>
          <w:szCs w:val="21"/>
        </w:rPr>
      </w:pPr>
      <w:r w:rsidRPr="00FD2CAB">
        <w:rPr>
          <w:rFonts w:ascii="Arial" w:hAnsi="Arial" w:cs="Arial"/>
          <w:sz w:val="21"/>
          <w:szCs w:val="21"/>
        </w:rPr>
        <w:t>_</w:t>
      </w:r>
      <w:r w:rsidR="00FA2DD0" w:rsidRPr="00FD2CAB">
        <w:rPr>
          <w:rFonts w:ascii="Arial" w:hAnsi="Arial" w:cs="Arial"/>
          <w:sz w:val="21"/>
          <w:szCs w:val="21"/>
        </w:rPr>
        <w:t>Real Estate Purchase Agreement</w:t>
      </w:r>
    </w:p>
    <w:p w:rsidR="00120006" w:rsidRPr="00FD2CAB" w:rsidRDefault="00F30BC6" w:rsidP="00F30BC6">
      <w:pPr>
        <w:pStyle w:val="Body"/>
        <w:widowControl w:val="0"/>
        <w:tabs>
          <w:tab w:val="clear" w:pos="1443"/>
        </w:tabs>
        <w:ind w:left="1080"/>
        <w:jc w:val="left"/>
        <w:rPr>
          <w:rFonts w:ascii="Arial" w:hAnsi="Arial" w:cs="Arial"/>
          <w:sz w:val="21"/>
          <w:szCs w:val="21"/>
        </w:rPr>
      </w:pPr>
      <w:r w:rsidRPr="00FD2CAB">
        <w:rPr>
          <w:rFonts w:ascii="Arial" w:hAnsi="Arial" w:cs="Arial"/>
          <w:sz w:val="21"/>
          <w:szCs w:val="21"/>
        </w:rPr>
        <w:t>_</w:t>
      </w:r>
      <w:r w:rsidR="00120006" w:rsidRPr="00FD2CAB">
        <w:rPr>
          <w:rFonts w:ascii="Arial" w:hAnsi="Arial" w:cs="Arial"/>
          <w:sz w:val="21"/>
          <w:szCs w:val="21"/>
        </w:rPr>
        <w:t>Proof of ownership</w:t>
      </w:r>
    </w:p>
    <w:p w:rsidR="00FA2DD0" w:rsidRPr="00FD2CAB" w:rsidRDefault="00F30BC6" w:rsidP="00F30BC6">
      <w:pPr>
        <w:pStyle w:val="Body"/>
        <w:widowControl w:val="0"/>
        <w:tabs>
          <w:tab w:val="clear" w:pos="1443"/>
        </w:tabs>
        <w:ind w:left="1080"/>
        <w:jc w:val="left"/>
        <w:rPr>
          <w:rFonts w:ascii="Arial" w:hAnsi="Arial" w:cs="Arial"/>
          <w:sz w:val="21"/>
          <w:szCs w:val="21"/>
        </w:rPr>
      </w:pPr>
      <w:r w:rsidRPr="00FD2CAB">
        <w:rPr>
          <w:rFonts w:ascii="Arial" w:hAnsi="Arial" w:cs="Arial"/>
          <w:sz w:val="21"/>
          <w:szCs w:val="21"/>
        </w:rPr>
        <w:t>_</w:t>
      </w:r>
      <w:r w:rsidR="00FA2DD0" w:rsidRPr="00FD2CAB">
        <w:rPr>
          <w:rFonts w:ascii="Arial" w:hAnsi="Arial" w:cs="Arial"/>
          <w:sz w:val="21"/>
          <w:szCs w:val="21"/>
        </w:rPr>
        <w:t>Lease Agreement</w:t>
      </w:r>
    </w:p>
    <w:p w:rsidR="00310150" w:rsidRPr="00FD2CAB" w:rsidRDefault="00F30BC6" w:rsidP="00F30BC6">
      <w:pPr>
        <w:pStyle w:val="Body"/>
        <w:widowControl w:val="0"/>
        <w:tabs>
          <w:tab w:val="clear" w:pos="1443"/>
        </w:tabs>
        <w:ind w:left="1080"/>
        <w:jc w:val="left"/>
        <w:rPr>
          <w:rFonts w:ascii="Arial" w:hAnsi="Arial" w:cs="Arial"/>
          <w:sz w:val="21"/>
          <w:szCs w:val="21"/>
        </w:rPr>
      </w:pPr>
      <w:r w:rsidRPr="00FD2CAB">
        <w:rPr>
          <w:rFonts w:ascii="Arial" w:hAnsi="Arial" w:cs="Arial"/>
          <w:sz w:val="21"/>
          <w:szCs w:val="21"/>
        </w:rPr>
        <w:t>_</w:t>
      </w:r>
      <w:r w:rsidR="00310150" w:rsidRPr="00FD2CAB">
        <w:rPr>
          <w:rFonts w:ascii="Arial" w:hAnsi="Arial" w:cs="Arial"/>
          <w:sz w:val="21"/>
          <w:szCs w:val="21"/>
        </w:rPr>
        <w:t>Property Management Policies and Practices</w:t>
      </w:r>
    </w:p>
    <w:p w:rsidR="00310150" w:rsidRPr="00FD2CAB" w:rsidRDefault="00310150" w:rsidP="00B913CE">
      <w:pPr>
        <w:pStyle w:val="BodyText2"/>
        <w:rPr>
          <w:rFonts w:ascii="Arial" w:hAnsi="Arial" w:cs="Arial"/>
          <w:sz w:val="21"/>
          <w:szCs w:val="21"/>
        </w:rPr>
      </w:pPr>
    </w:p>
    <w:p w:rsidR="0078551C" w:rsidRPr="00FD2CAB" w:rsidRDefault="00B913CE" w:rsidP="00B913CE">
      <w:pPr>
        <w:pStyle w:val="BodyText2"/>
        <w:rPr>
          <w:rFonts w:ascii="Arial" w:hAnsi="Arial" w:cs="Arial"/>
          <w:sz w:val="21"/>
          <w:szCs w:val="21"/>
        </w:rPr>
      </w:pPr>
      <w:r w:rsidRPr="00FD2CAB">
        <w:rPr>
          <w:rFonts w:ascii="Arial" w:hAnsi="Arial" w:cs="Arial"/>
          <w:b w:val="0"/>
          <w:sz w:val="21"/>
          <w:szCs w:val="21"/>
        </w:rPr>
        <w:t>D.</w:t>
      </w:r>
      <w:r w:rsidRPr="00FD2CAB">
        <w:rPr>
          <w:rFonts w:ascii="Arial" w:hAnsi="Arial" w:cs="Arial"/>
          <w:b w:val="0"/>
          <w:sz w:val="21"/>
          <w:szCs w:val="21"/>
        </w:rPr>
        <w:tab/>
      </w:r>
      <w:r w:rsidR="0078551C" w:rsidRPr="00FD2CAB">
        <w:rPr>
          <w:rFonts w:ascii="Arial" w:hAnsi="Arial" w:cs="Arial"/>
          <w:sz w:val="21"/>
          <w:szCs w:val="21"/>
        </w:rPr>
        <w:t>Application Review, Ranking and Award Process:</w:t>
      </w:r>
    </w:p>
    <w:p w:rsidR="0078551C" w:rsidRPr="00FD2CAB" w:rsidRDefault="0078551C" w:rsidP="0078551C">
      <w:pPr>
        <w:pStyle w:val="BodyText2"/>
        <w:rPr>
          <w:rFonts w:ascii="Arial" w:hAnsi="Arial" w:cs="Arial"/>
          <w:b w:val="0"/>
          <w:sz w:val="21"/>
          <w:szCs w:val="21"/>
        </w:rPr>
      </w:pPr>
    </w:p>
    <w:p w:rsidR="00F339BA" w:rsidRPr="00FD2CAB" w:rsidRDefault="00F339BA" w:rsidP="00B913CE">
      <w:pPr>
        <w:pStyle w:val="BodyText2"/>
        <w:ind w:left="720"/>
        <w:rPr>
          <w:rFonts w:ascii="Arial" w:hAnsi="Arial" w:cs="Arial"/>
          <w:b w:val="0"/>
          <w:sz w:val="21"/>
          <w:szCs w:val="21"/>
        </w:rPr>
      </w:pPr>
      <w:r w:rsidRPr="00FD2CAB">
        <w:rPr>
          <w:rFonts w:ascii="Arial" w:hAnsi="Arial" w:cs="Arial"/>
          <w:b w:val="0"/>
          <w:sz w:val="21"/>
          <w:szCs w:val="21"/>
        </w:rPr>
        <w:t>Each ap</w:t>
      </w:r>
      <w:r w:rsidR="00CB66DC" w:rsidRPr="00FD2CAB">
        <w:rPr>
          <w:rFonts w:ascii="Arial" w:hAnsi="Arial" w:cs="Arial"/>
          <w:b w:val="0"/>
          <w:sz w:val="21"/>
          <w:szCs w:val="21"/>
        </w:rPr>
        <w:t>plication</w:t>
      </w:r>
      <w:r w:rsidRPr="00FD2CAB">
        <w:rPr>
          <w:rFonts w:ascii="Arial" w:hAnsi="Arial" w:cs="Arial"/>
          <w:b w:val="0"/>
          <w:sz w:val="21"/>
          <w:szCs w:val="21"/>
        </w:rPr>
        <w:t xml:space="preserve"> will be ranked by department staff based on the criteria established in this </w:t>
      </w:r>
      <w:r w:rsidR="00CB66DC" w:rsidRPr="00FD2CAB">
        <w:rPr>
          <w:rFonts w:ascii="Arial" w:hAnsi="Arial" w:cs="Arial"/>
          <w:b w:val="0"/>
          <w:sz w:val="21"/>
          <w:szCs w:val="21"/>
        </w:rPr>
        <w:t xml:space="preserve">handbook and </w:t>
      </w:r>
      <w:proofErr w:type="spellStart"/>
      <w:r w:rsidR="00E33010">
        <w:rPr>
          <w:rFonts w:ascii="Arial" w:hAnsi="Arial" w:cs="Arial"/>
          <w:b w:val="0"/>
          <w:sz w:val="21"/>
          <w:szCs w:val="21"/>
        </w:rPr>
        <w:t>RCIF</w:t>
      </w:r>
      <w:proofErr w:type="spellEnd"/>
      <w:r w:rsidR="00CB66DC" w:rsidRPr="00FD2CAB">
        <w:rPr>
          <w:rFonts w:ascii="Arial" w:hAnsi="Arial" w:cs="Arial"/>
          <w:b w:val="0"/>
          <w:sz w:val="21"/>
          <w:szCs w:val="21"/>
        </w:rPr>
        <w:t xml:space="preserve"> rules.  Each application is worth 1,000 points.  The written application, which is ranked by the department staff, is worth 800 points bu</w:t>
      </w:r>
      <w:r w:rsidR="008809F3">
        <w:rPr>
          <w:rFonts w:ascii="Arial" w:hAnsi="Arial" w:cs="Arial"/>
          <w:b w:val="0"/>
          <w:sz w:val="21"/>
          <w:szCs w:val="21"/>
        </w:rPr>
        <w:t>t should</w:t>
      </w:r>
      <w:r w:rsidR="00CB66DC" w:rsidRPr="00FD2CAB">
        <w:rPr>
          <w:rFonts w:ascii="Arial" w:hAnsi="Arial" w:cs="Arial"/>
          <w:b w:val="0"/>
          <w:sz w:val="21"/>
          <w:szCs w:val="21"/>
        </w:rPr>
        <w:t xml:space="preserve"> score a minimum of 500 points to be considered for </w:t>
      </w:r>
      <w:r w:rsidR="00D43875" w:rsidRPr="00FD2CAB">
        <w:rPr>
          <w:rFonts w:ascii="Arial" w:hAnsi="Arial" w:cs="Arial"/>
          <w:b w:val="0"/>
          <w:sz w:val="21"/>
          <w:szCs w:val="21"/>
        </w:rPr>
        <w:t xml:space="preserve">funding.  </w:t>
      </w:r>
      <w:r w:rsidR="00CB66DC" w:rsidRPr="00FD2CAB">
        <w:rPr>
          <w:rFonts w:ascii="Arial" w:hAnsi="Arial" w:cs="Arial"/>
          <w:b w:val="0"/>
          <w:sz w:val="21"/>
          <w:szCs w:val="21"/>
        </w:rPr>
        <w:t xml:space="preserve">If </w:t>
      </w:r>
      <w:r w:rsidR="00D43875" w:rsidRPr="00FD2CAB">
        <w:rPr>
          <w:rFonts w:ascii="Arial" w:hAnsi="Arial" w:cs="Arial"/>
          <w:b w:val="0"/>
          <w:sz w:val="21"/>
          <w:szCs w:val="21"/>
        </w:rPr>
        <w:t>based on staff evaluation a project warrants review by the Economic Advisory Council</w:t>
      </w:r>
      <w:r w:rsidR="00EE4875">
        <w:rPr>
          <w:rFonts w:ascii="Arial" w:hAnsi="Arial" w:cs="Arial"/>
          <w:b w:val="0"/>
          <w:sz w:val="21"/>
          <w:szCs w:val="21"/>
        </w:rPr>
        <w:t xml:space="preserve"> (EAC)*</w:t>
      </w:r>
      <w:r w:rsidR="00D43875" w:rsidRPr="00FD2CAB">
        <w:rPr>
          <w:rFonts w:ascii="Arial" w:hAnsi="Arial" w:cs="Arial"/>
          <w:b w:val="0"/>
          <w:sz w:val="21"/>
          <w:szCs w:val="21"/>
        </w:rPr>
        <w:t>, the applicant then</w:t>
      </w:r>
      <w:r w:rsidR="0088728B" w:rsidRPr="00FD2CAB">
        <w:rPr>
          <w:rFonts w:ascii="Arial" w:hAnsi="Arial" w:cs="Arial"/>
          <w:b w:val="0"/>
          <w:sz w:val="21"/>
          <w:szCs w:val="21"/>
        </w:rPr>
        <w:t xml:space="preserve"> will be requested to present</w:t>
      </w:r>
      <w:r w:rsidR="00D43875" w:rsidRPr="00FD2CAB">
        <w:rPr>
          <w:rFonts w:ascii="Arial" w:hAnsi="Arial" w:cs="Arial"/>
          <w:b w:val="0"/>
          <w:sz w:val="21"/>
          <w:szCs w:val="21"/>
        </w:rPr>
        <w:t xml:space="preserve"> their application to the council. </w:t>
      </w:r>
      <w:r w:rsidR="00CB66DC" w:rsidRPr="00FD2CAB">
        <w:rPr>
          <w:rFonts w:ascii="Arial" w:hAnsi="Arial" w:cs="Arial"/>
          <w:b w:val="0"/>
          <w:sz w:val="21"/>
          <w:szCs w:val="21"/>
        </w:rPr>
        <w:t xml:space="preserve"> </w:t>
      </w:r>
      <w:r w:rsidR="00D43875" w:rsidRPr="00FD2CAB">
        <w:rPr>
          <w:rFonts w:ascii="Arial" w:hAnsi="Arial" w:cs="Arial"/>
          <w:b w:val="0"/>
          <w:sz w:val="21"/>
          <w:szCs w:val="21"/>
        </w:rPr>
        <w:t xml:space="preserve">The </w:t>
      </w:r>
      <w:r w:rsidR="00EE4875">
        <w:rPr>
          <w:rFonts w:ascii="Arial" w:hAnsi="Arial" w:cs="Arial"/>
          <w:b w:val="0"/>
          <w:sz w:val="21"/>
          <w:szCs w:val="21"/>
        </w:rPr>
        <w:t>EAC</w:t>
      </w:r>
      <w:r w:rsidR="00D43875" w:rsidRPr="00FD2CAB">
        <w:rPr>
          <w:rFonts w:ascii="Arial" w:hAnsi="Arial" w:cs="Arial"/>
          <w:b w:val="0"/>
          <w:sz w:val="21"/>
          <w:szCs w:val="21"/>
        </w:rPr>
        <w:t xml:space="preserve"> </w:t>
      </w:r>
      <w:r w:rsidR="00CB66DC" w:rsidRPr="00FD2CAB">
        <w:rPr>
          <w:rFonts w:ascii="Arial" w:hAnsi="Arial" w:cs="Arial"/>
          <w:b w:val="0"/>
          <w:sz w:val="21"/>
          <w:szCs w:val="21"/>
        </w:rPr>
        <w:t xml:space="preserve">can score the application </w:t>
      </w:r>
      <w:r w:rsidR="00222195" w:rsidRPr="00FD2CAB">
        <w:rPr>
          <w:rFonts w:ascii="Arial" w:hAnsi="Arial" w:cs="Arial"/>
          <w:b w:val="0"/>
          <w:sz w:val="21"/>
          <w:szCs w:val="21"/>
        </w:rPr>
        <w:t>between 0 to 200 points and recommend to the Governor if the project should be funded.</w:t>
      </w:r>
    </w:p>
    <w:p w:rsidR="00CB66DC" w:rsidRPr="00FD2CAB" w:rsidRDefault="00CB66DC" w:rsidP="00B913CE">
      <w:pPr>
        <w:pStyle w:val="BodyText2"/>
        <w:ind w:left="720"/>
        <w:rPr>
          <w:rFonts w:ascii="Arial" w:hAnsi="Arial" w:cs="Arial"/>
          <w:b w:val="0"/>
          <w:sz w:val="21"/>
          <w:szCs w:val="21"/>
        </w:rPr>
      </w:pPr>
    </w:p>
    <w:p w:rsidR="00CB66DC" w:rsidRPr="00FD2CAB" w:rsidRDefault="00CB66DC" w:rsidP="00F339BA">
      <w:pPr>
        <w:pStyle w:val="BodyText2"/>
        <w:ind w:left="720"/>
        <w:rPr>
          <w:rFonts w:ascii="Arial" w:hAnsi="Arial" w:cs="Arial"/>
          <w:b w:val="0"/>
          <w:sz w:val="21"/>
          <w:szCs w:val="21"/>
        </w:rPr>
      </w:pPr>
    </w:p>
    <w:p w:rsidR="00222195" w:rsidRPr="005739E2" w:rsidRDefault="00222195" w:rsidP="005739E2">
      <w:pPr>
        <w:pStyle w:val="Body"/>
        <w:widowControl w:val="0"/>
        <w:tabs>
          <w:tab w:val="clear" w:pos="720"/>
        </w:tabs>
        <w:ind w:left="180" w:hanging="180"/>
        <w:jc w:val="left"/>
        <w:rPr>
          <w:rFonts w:ascii="Arial" w:hAnsi="Arial" w:cs="Arial"/>
          <w:sz w:val="21"/>
          <w:szCs w:val="21"/>
        </w:rPr>
      </w:pPr>
      <w:r w:rsidRPr="00FD2CAB">
        <w:rPr>
          <w:rFonts w:ascii="Arial" w:hAnsi="Arial" w:cs="Arial"/>
          <w:b/>
          <w:sz w:val="21"/>
          <w:szCs w:val="21"/>
        </w:rPr>
        <w:t>*</w:t>
      </w:r>
      <w:r w:rsidR="00E76711" w:rsidRPr="00FD2CAB">
        <w:rPr>
          <w:rFonts w:ascii="Arial" w:hAnsi="Arial" w:cs="Arial"/>
          <w:sz w:val="21"/>
          <w:szCs w:val="21"/>
        </w:rPr>
        <w:tab/>
      </w:r>
      <w:r w:rsidRPr="00FD2CAB">
        <w:rPr>
          <w:rFonts w:ascii="Arial" w:hAnsi="Arial" w:cs="Arial"/>
          <w:sz w:val="21"/>
          <w:szCs w:val="21"/>
        </w:rPr>
        <w:t>The Economic Ad</w:t>
      </w:r>
      <w:r w:rsidR="00EE4875">
        <w:rPr>
          <w:rFonts w:ascii="Arial" w:hAnsi="Arial" w:cs="Arial"/>
          <w:sz w:val="21"/>
          <w:szCs w:val="21"/>
        </w:rPr>
        <w:t>visory Council</w:t>
      </w:r>
      <w:r w:rsidR="00EB6DFA" w:rsidRPr="00FD2CAB">
        <w:rPr>
          <w:rFonts w:ascii="Arial" w:hAnsi="Arial" w:cs="Arial"/>
          <w:sz w:val="21"/>
          <w:szCs w:val="21"/>
        </w:rPr>
        <w:t xml:space="preserve"> </w:t>
      </w:r>
      <w:r w:rsidR="003D577E" w:rsidRPr="00FD2CAB">
        <w:rPr>
          <w:rFonts w:ascii="Arial" w:hAnsi="Arial" w:cs="Arial"/>
          <w:sz w:val="21"/>
          <w:szCs w:val="21"/>
        </w:rPr>
        <w:t>consists of eight</w:t>
      </w:r>
      <w:r w:rsidRPr="00FD2CAB">
        <w:rPr>
          <w:rFonts w:ascii="Arial" w:hAnsi="Arial" w:cs="Arial"/>
          <w:sz w:val="21"/>
          <w:szCs w:val="21"/>
        </w:rPr>
        <w:t xml:space="preserve"> persons appointed by th</w:t>
      </w:r>
      <w:r w:rsidR="00EB6DFA" w:rsidRPr="00FD2CAB">
        <w:rPr>
          <w:rFonts w:ascii="Arial" w:hAnsi="Arial" w:cs="Arial"/>
          <w:sz w:val="21"/>
          <w:szCs w:val="21"/>
        </w:rPr>
        <w:t xml:space="preserve">e Governor.  EAC </w:t>
      </w:r>
      <w:r w:rsidR="003D577E" w:rsidRPr="00FD2CAB">
        <w:rPr>
          <w:rFonts w:ascii="Arial" w:hAnsi="Arial" w:cs="Arial"/>
          <w:sz w:val="21"/>
          <w:szCs w:val="21"/>
        </w:rPr>
        <w:t>members represent the seven</w:t>
      </w:r>
      <w:r w:rsidRPr="00FD2CAB">
        <w:rPr>
          <w:rFonts w:ascii="Arial" w:hAnsi="Arial" w:cs="Arial"/>
          <w:sz w:val="21"/>
          <w:szCs w:val="21"/>
        </w:rPr>
        <w:t xml:space="preserve"> planning regions with one at large member.  Members’ primary mission is to advise </w:t>
      </w:r>
      <w:r w:rsidR="00B74B2F" w:rsidRPr="00FD2CAB">
        <w:rPr>
          <w:rFonts w:ascii="Arial" w:hAnsi="Arial" w:cs="Arial"/>
          <w:sz w:val="21"/>
          <w:szCs w:val="21"/>
        </w:rPr>
        <w:t>Commerce</w:t>
      </w:r>
      <w:r w:rsidRPr="00FD2CAB">
        <w:rPr>
          <w:rFonts w:ascii="Arial" w:hAnsi="Arial" w:cs="Arial"/>
          <w:sz w:val="21"/>
          <w:szCs w:val="21"/>
        </w:rPr>
        <w:t xml:space="preserve"> in the preparation and execution of plans, projects and progr</w:t>
      </w:r>
      <w:r w:rsidR="003D577E" w:rsidRPr="00FD2CAB">
        <w:rPr>
          <w:rFonts w:ascii="Arial" w:hAnsi="Arial" w:cs="Arial"/>
          <w:sz w:val="21"/>
          <w:szCs w:val="21"/>
        </w:rPr>
        <w:t xml:space="preserve">ams of the Department.  See Commerce’s website </w:t>
      </w:r>
      <w:hyperlink r:id="rId8" w:history="1">
        <w:r w:rsidR="00611782" w:rsidRPr="00FD2CAB">
          <w:rPr>
            <w:rStyle w:val="Hyperlink"/>
            <w:rFonts w:ascii="Arial" w:hAnsi="Arial" w:cs="Arial"/>
            <w:sz w:val="21"/>
            <w:szCs w:val="21"/>
          </w:rPr>
          <w:t>http://commerce.idaho.gov/communities/economic-advisory-council</w:t>
        </w:r>
      </w:hyperlink>
      <w:r w:rsidR="005739E2">
        <w:rPr>
          <w:rFonts w:ascii="Arial" w:hAnsi="Arial" w:cs="Arial"/>
          <w:sz w:val="21"/>
          <w:szCs w:val="21"/>
        </w:rPr>
        <w:t xml:space="preserve">  </w:t>
      </w:r>
      <w:r w:rsidR="00EB6DFA" w:rsidRPr="00FD2CAB">
        <w:rPr>
          <w:rFonts w:ascii="Arial" w:hAnsi="Arial" w:cs="Arial"/>
          <w:color w:val="auto"/>
          <w:sz w:val="21"/>
          <w:szCs w:val="21"/>
        </w:rPr>
        <w:t xml:space="preserve">for information about the </w:t>
      </w:r>
      <w:r w:rsidR="00FD2CAB" w:rsidRPr="00FD2CAB">
        <w:rPr>
          <w:rFonts w:ascii="Arial" w:hAnsi="Arial" w:cs="Arial"/>
          <w:color w:val="auto"/>
          <w:sz w:val="21"/>
          <w:szCs w:val="21"/>
        </w:rPr>
        <w:t xml:space="preserve">individual </w:t>
      </w:r>
      <w:r w:rsidR="00EB6DFA" w:rsidRPr="00FD2CAB">
        <w:rPr>
          <w:rFonts w:ascii="Arial" w:hAnsi="Arial" w:cs="Arial"/>
          <w:color w:val="auto"/>
          <w:sz w:val="21"/>
          <w:szCs w:val="21"/>
        </w:rPr>
        <w:t xml:space="preserve">EAC members.  </w:t>
      </w:r>
    </w:p>
    <w:p w:rsidR="00222195" w:rsidRPr="00FD2CAB" w:rsidRDefault="00222195" w:rsidP="00E76711">
      <w:pPr>
        <w:pStyle w:val="BodyText2"/>
        <w:rPr>
          <w:rFonts w:ascii="Arial" w:hAnsi="Arial" w:cs="Arial"/>
          <w:b w:val="0"/>
          <w:sz w:val="21"/>
          <w:szCs w:val="21"/>
        </w:rPr>
      </w:pPr>
    </w:p>
    <w:p w:rsidR="00C41A1F" w:rsidRPr="00FD2CAB" w:rsidRDefault="00C41A1F" w:rsidP="00E76711">
      <w:pPr>
        <w:pStyle w:val="BodyText2"/>
        <w:keepNext/>
        <w:rPr>
          <w:rFonts w:ascii="Arial" w:hAnsi="Arial" w:cs="Arial"/>
          <w:sz w:val="21"/>
          <w:szCs w:val="21"/>
        </w:rPr>
      </w:pPr>
      <w:r w:rsidRPr="00FD2CAB">
        <w:rPr>
          <w:rFonts w:ascii="Arial" w:hAnsi="Arial" w:cs="Arial"/>
          <w:b w:val="0"/>
          <w:sz w:val="21"/>
          <w:szCs w:val="21"/>
        </w:rPr>
        <w:t>E</w:t>
      </w:r>
      <w:r w:rsidR="00E76711" w:rsidRPr="00FD2CAB">
        <w:rPr>
          <w:rFonts w:ascii="Arial" w:hAnsi="Arial" w:cs="Arial"/>
          <w:sz w:val="21"/>
          <w:szCs w:val="21"/>
        </w:rPr>
        <w:t>.</w:t>
      </w:r>
      <w:r w:rsidR="00E76711" w:rsidRPr="00FD2CAB">
        <w:rPr>
          <w:rFonts w:ascii="Arial" w:hAnsi="Arial" w:cs="Arial"/>
          <w:sz w:val="21"/>
          <w:szCs w:val="21"/>
        </w:rPr>
        <w:tab/>
      </w:r>
      <w:r w:rsidR="00222195" w:rsidRPr="00FD2CAB">
        <w:rPr>
          <w:rFonts w:ascii="Arial" w:hAnsi="Arial" w:cs="Arial"/>
          <w:sz w:val="21"/>
          <w:szCs w:val="21"/>
        </w:rPr>
        <w:t xml:space="preserve">The review and award process: </w:t>
      </w:r>
    </w:p>
    <w:p w:rsidR="00C41A1F" w:rsidRPr="00FD2CAB" w:rsidRDefault="00C41A1F" w:rsidP="00E76711">
      <w:pPr>
        <w:pStyle w:val="BodyText2"/>
        <w:keepNext/>
        <w:rPr>
          <w:rFonts w:ascii="Arial" w:hAnsi="Arial" w:cs="Arial"/>
          <w:b w:val="0"/>
          <w:sz w:val="21"/>
          <w:szCs w:val="21"/>
        </w:rPr>
      </w:pPr>
    </w:p>
    <w:p w:rsidR="0078551C" w:rsidRPr="00FD2CAB" w:rsidRDefault="00E76711" w:rsidP="00E76711">
      <w:pPr>
        <w:pStyle w:val="BodyText2"/>
        <w:keepNext/>
        <w:ind w:left="1080" w:hanging="360"/>
        <w:rPr>
          <w:rFonts w:ascii="Arial" w:hAnsi="Arial" w:cs="Arial"/>
          <w:b w:val="0"/>
          <w:sz w:val="21"/>
          <w:szCs w:val="21"/>
        </w:rPr>
      </w:pPr>
      <w:r w:rsidRPr="00FD2CAB">
        <w:rPr>
          <w:rFonts w:ascii="Arial" w:hAnsi="Arial" w:cs="Arial"/>
          <w:b w:val="0"/>
          <w:sz w:val="21"/>
          <w:szCs w:val="21"/>
        </w:rPr>
        <w:t>1.</w:t>
      </w:r>
      <w:r w:rsidRPr="00FD2CAB">
        <w:rPr>
          <w:rFonts w:ascii="Arial" w:hAnsi="Arial" w:cs="Arial"/>
          <w:b w:val="0"/>
          <w:sz w:val="21"/>
          <w:szCs w:val="21"/>
        </w:rPr>
        <w:tab/>
      </w:r>
      <w:r w:rsidR="0078551C" w:rsidRPr="00FD2CAB">
        <w:rPr>
          <w:rFonts w:ascii="Arial" w:hAnsi="Arial" w:cs="Arial"/>
          <w:b w:val="0"/>
          <w:sz w:val="21"/>
          <w:szCs w:val="21"/>
        </w:rPr>
        <w:t>The application is reviewed for eligibility</w:t>
      </w:r>
      <w:r w:rsidR="00222195" w:rsidRPr="00FD2CAB">
        <w:rPr>
          <w:rFonts w:ascii="Arial" w:hAnsi="Arial" w:cs="Arial"/>
          <w:b w:val="0"/>
          <w:sz w:val="21"/>
          <w:szCs w:val="21"/>
        </w:rPr>
        <w:t xml:space="preserve">.  If an application </w:t>
      </w:r>
      <w:r w:rsidR="0078551C" w:rsidRPr="00FD2CAB">
        <w:rPr>
          <w:rFonts w:ascii="Arial" w:hAnsi="Arial" w:cs="Arial"/>
          <w:b w:val="0"/>
          <w:sz w:val="21"/>
          <w:szCs w:val="21"/>
        </w:rPr>
        <w:t xml:space="preserve">does not meet </w:t>
      </w:r>
      <w:r w:rsidR="00222195" w:rsidRPr="00FD2CAB">
        <w:rPr>
          <w:rFonts w:ascii="Arial" w:hAnsi="Arial" w:cs="Arial"/>
          <w:b w:val="0"/>
          <w:sz w:val="21"/>
          <w:szCs w:val="21"/>
        </w:rPr>
        <w:t xml:space="preserve">the </w:t>
      </w:r>
      <w:r w:rsidR="0078551C" w:rsidRPr="00FD2CAB">
        <w:rPr>
          <w:rFonts w:ascii="Arial" w:hAnsi="Arial" w:cs="Arial"/>
          <w:b w:val="0"/>
          <w:sz w:val="21"/>
          <w:szCs w:val="21"/>
        </w:rPr>
        <w:t>threshold criteria, it is considered disqualified and will not continue through the review process.</w:t>
      </w:r>
    </w:p>
    <w:p w:rsidR="00C41A1F" w:rsidRPr="00FD2CAB" w:rsidRDefault="00C41A1F" w:rsidP="00C41A1F">
      <w:pPr>
        <w:pStyle w:val="BodyText2"/>
        <w:rPr>
          <w:rFonts w:ascii="Arial" w:hAnsi="Arial" w:cs="Arial"/>
          <w:b w:val="0"/>
          <w:sz w:val="21"/>
          <w:szCs w:val="21"/>
        </w:rPr>
      </w:pPr>
    </w:p>
    <w:p w:rsidR="0078551C" w:rsidRPr="00FD2CAB" w:rsidRDefault="00C41A1F" w:rsidP="00531FDF">
      <w:pPr>
        <w:pStyle w:val="BodyText2"/>
        <w:ind w:left="1080" w:hanging="360"/>
        <w:rPr>
          <w:rFonts w:ascii="Arial" w:hAnsi="Arial" w:cs="Arial"/>
          <w:b w:val="0"/>
          <w:sz w:val="21"/>
          <w:szCs w:val="21"/>
        </w:rPr>
      </w:pPr>
      <w:r w:rsidRPr="00FD2CAB">
        <w:rPr>
          <w:rFonts w:ascii="Arial" w:hAnsi="Arial" w:cs="Arial"/>
          <w:b w:val="0"/>
          <w:sz w:val="21"/>
          <w:szCs w:val="21"/>
        </w:rPr>
        <w:t>2</w:t>
      </w:r>
      <w:r w:rsidR="002C6424" w:rsidRPr="00FD2CAB">
        <w:rPr>
          <w:rFonts w:ascii="Arial" w:hAnsi="Arial" w:cs="Arial"/>
          <w:b w:val="0"/>
          <w:sz w:val="21"/>
          <w:szCs w:val="21"/>
        </w:rPr>
        <w:t>.</w:t>
      </w:r>
      <w:r w:rsidR="002C6424" w:rsidRPr="00FD2CAB">
        <w:rPr>
          <w:rFonts w:ascii="Arial" w:hAnsi="Arial" w:cs="Arial"/>
          <w:b w:val="0"/>
          <w:sz w:val="21"/>
          <w:szCs w:val="21"/>
        </w:rPr>
        <w:tab/>
      </w:r>
      <w:r w:rsidR="0078551C" w:rsidRPr="00FD2CAB">
        <w:rPr>
          <w:rFonts w:ascii="Arial" w:hAnsi="Arial" w:cs="Arial"/>
          <w:b w:val="0"/>
          <w:sz w:val="21"/>
          <w:szCs w:val="21"/>
        </w:rPr>
        <w:t>Department staff review qualified applications using the ranking system described in this hand</w:t>
      </w:r>
      <w:r w:rsidR="00222195" w:rsidRPr="00FD2CAB">
        <w:rPr>
          <w:rFonts w:ascii="Arial" w:hAnsi="Arial" w:cs="Arial"/>
          <w:b w:val="0"/>
          <w:sz w:val="21"/>
          <w:szCs w:val="21"/>
        </w:rPr>
        <w:t xml:space="preserve">book. </w:t>
      </w:r>
    </w:p>
    <w:p w:rsidR="0078551C" w:rsidRPr="00FD2CAB" w:rsidRDefault="0078551C" w:rsidP="0078551C">
      <w:pPr>
        <w:pStyle w:val="BodyText2"/>
        <w:ind w:left="720"/>
        <w:rPr>
          <w:rFonts w:ascii="Arial" w:hAnsi="Arial" w:cs="Arial"/>
          <w:b w:val="0"/>
          <w:sz w:val="21"/>
          <w:szCs w:val="21"/>
        </w:rPr>
      </w:pPr>
    </w:p>
    <w:p w:rsidR="0078551C" w:rsidRPr="008D69E6" w:rsidRDefault="00E76711" w:rsidP="00C41A1F">
      <w:pPr>
        <w:pStyle w:val="BodyText2"/>
        <w:ind w:left="1080" w:hanging="360"/>
        <w:rPr>
          <w:rFonts w:ascii="Arial" w:hAnsi="Arial" w:cs="Arial"/>
          <w:b w:val="0"/>
          <w:sz w:val="21"/>
          <w:szCs w:val="21"/>
        </w:rPr>
      </w:pPr>
      <w:r w:rsidRPr="00FD2CAB">
        <w:rPr>
          <w:rFonts w:ascii="Arial" w:hAnsi="Arial" w:cs="Arial"/>
          <w:b w:val="0"/>
          <w:sz w:val="21"/>
          <w:szCs w:val="21"/>
        </w:rPr>
        <w:t>3.</w:t>
      </w:r>
      <w:r w:rsidRPr="00FD2CAB">
        <w:rPr>
          <w:rFonts w:ascii="Arial" w:hAnsi="Arial" w:cs="Arial"/>
          <w:b w:val="0"/>
          <w:sz w:val="21"/>
          <w:szCs w:val="21"/>
        </w:rPr>
        <w:tab/>
      </w:r>
      <w:r w:rsidR="0078551C" w:rsidRPr="008D69E6">
        <w:rPr>
          <w:rFonts w:ascii="Arial" w:hAnsi="Arial" w:cs="Arial"/>
          <w:b w:val="0"/>
          <w:sz w:val="21"/>
          <w:szCs w:val="21"/>
        </w:rPr>
        <w:t>Department</w:t>
      </w:r>
      <w:r w:rsidR="00222195" w:rsidRPr="008D69E6">
        <w:rPr>
          <w:rFonts w:ascii="Arial" w:hAnsi="Arial" w:cs="Arial"/>
          <w:b w:val="0"/>
          <w:sz w:val="21"/>
          <w:szCs w:val="21"/>
        </w:rPr>
        <w:t xml:space="preserve"> staff may meet</w:t>
      </w:r>
      <w:r w:rsidR="0078551C" w:rsidRPr="008D69E6">
        <w:rPr>
          <w:rFonts w:ascii="Arial" w:hAnsi="Arial" w:cs="Arial"/>
          <w:b w:val="0"/>
          <w:sz w:val="21"/>
          <w:szCs w:val="21"/>
        </w:rPr>
        <w:t xml:space="preserve"> with other funding agencies to </w:t>
      </w:r>
      <w:r w:rsidR="00222195" w:rsidRPr="008D69E6">
        <w:rPr>
          <w:rFonts w:ascii="Arial" w:hAnsi="Arial" w:cs="Arial"/>
          <w:b w:val="0"/>
          <w:sz w:val="21"/>
          <w:szCs w:val="21"/>
        </w:rPr>
        <w:t xml:space="preserve">understand the project’s viability and financial commitments.  </w:t>
      </w:r>
    </w:p>
    <w:p w:rsidR="0078551C" w:rsidRPr="008D69E6" w:rsidRDefault="0078551C" w:rsidP="0078551C">
      <w:pPr>
        <w:pStyle w:val="BodyText2"/>
        <w:ind w:left="720"/>
        <w:rPr>
          <w:rFonts w:ascii="Arial" w:hAnsi="Arial" w:cs="Arial"/>
          <w:b w:val="0"/>
          <w:sz w:val="21"/>
          <w:szCs w:val="21"/>
        </w:rPr>
      </w:pPr>
    </w:p>
    <w:p w:rsidR="006E067D" w:rsidRDefault="00222195" w:rsidP="006E067D">
      <w:pPr>
        <w:pStyle w:val="BodyText2"/>
        <w:numPr>
          <w:ilvl w:val="1"/>
          <w:numId w:val="5"/>
        </w:numPr>
        <w:tabs>
          <w:tab w:val="clear" w:pos="1800"/>
        </w:tabs>
        <w:ind w:left="1440"/>
        <w:rPr>
          <w:rFonts w:ascii="Arial" w:hAnsi="Arial" w:cs="Arial"/>
          <w:b w:val="0"/>
          <w:sz w:val="21"/>
          <w:szCs w:val="21"/>
        </w:rPr>
      </w:pPr>
      <w:r w:rsidRPr="008D69E6">
        <w:rPr>
          <w:rFonts w:ascii="Arial" w:hAnsi="Arial" w:cs="Arial"/>
          <w:b w:val="0"/>
          <w:sz w:val="21"/>
          <w:szCs w:val="21"/>
        </w:rPr>
        <w:t xml:space="preserve">Staff </w:t>
      </w:r>
      <w:r w:rsidR="00305B11" w:rsidRPr="008D69E6">
        <w:rPr>
          <w:rFonts w:ascii="Arial" w:hAnsi="Arial" w:cs="Arial"/>
          <w:b w:val="0"/>
          <w:sz w:val="21"/>
          <w:szCs w:val="21"/>
        </w:rPr>
        <w:t xml:space="preserve">will </w:t>
      </w:r>
      <w:r w:rsidRPr="008D69E6">
        <w:rPr>
          <w:rFonts w:ascii="Arial" w:hAnsi="Arial" w:cs="Arial"/>
          <w:b w:val="0"/>
          <w:sz w:val="21"/>
          <w:szCs w:val="21"/>
        </w:rPr>
        <w:t xml:space="preserve">finalize the score to the application and determine if project warrants review </w:t>
      </w:r>
      <w:r w:rsidR="00EB6DFA" w:rsidRPr="008D69E6">
        <w:rPr>
          <w:rFonts w:ascii="Arial" w:hAnsi="Arial" w:cs="Arial"/>
          <w:b w:val="0"/>
          <w:sz w:val="21"/>
          <w:szCs w:val="21"/>
        </w:rPr>
        <w:t>by the EAC</w:t>
      </w:r>
      <w:r w:rsidRPr="008D69E6">
        <w:rPr>
          <w:rFonts w:ascii="Arial" w:hAnsi="Arial" w:cs="Arial"/>
          <w:b w:val="0"/>
          <w:sz w:val="21"/>
          <w:szCs w:val="21"/>
        </w:rPr>
        <w:t xml:space="preserve">. </w:t>
      </w:r>
      <w:r w:rsidR="0008479F" w:rsidRPr="008D69E6">
        <w:rPr>
          <w:rFonts w:ascii="Arial" w:hAnsi="Arial" w:cs="Arial"/>
          <w:b w:val="0"/>
          <w:sz w:val="21"/>
          <w:szCs w:val="21"/>
        </w:rPr>
        <w:t xml:space="preserve"> </w:t>
      </w:r>
    </w:p>
    <w:p w:rsidR="006E067D" w:rsidRDefault="006E067D" w:rsidP="006E067D">
      <w:pPr>
        <w:pStyle w:val="BodyText2"/>
        <w:ind w:left="1440"/>
        <w:rPr>
          <w:rFonts w:ascii="Arial" w:hAnsi="Arial" w:cs="Arial"/>
          <w:b w:val="0"/>
          <w:sz w:val="21"/>
          <w:szCs w:val="21"/>
        </w:rPr>
      </w:pPr>
    </w:p>
    <w:p w:rsidR="00222195" w:rsidRPr="006E067D" w:rsidRDefault="0008479F" w:rsidP="006E067D">
      <w:pPr>
        <w:pStyle w:val="BodyText2"/>
        <w:numPr>
          <w:ilvl w:val="1"/>
          <w:numId w:val="5"/>
        </w:numPr>
        <w:tabs>
          <w:tab w:val="clear" w:pos="1800"/>
        </w:tabs>
        <w:ind w:left="1440"/>
        <w:rPr>
          <w:rFonts w:ascii="Arial" w:hAnsi="Arial" w:cs="Arial"/>
          <w:b w:val="0"/>
          <w:sz w:val="21"/>
          <w:szCs w:val="21"/>
        </w:rPr>
      </w:pPr>
      <w:r w:rsidRPr="006E067D">
        <w:rPr>
          <w:rFonts w:ascii="Arial" w:hAnsi="Arial" w:cs="Arial"/>
          <w:b w:val="0"/>
          <w:sz w:val="21"/>
          <w:szCs w:val="21"/>
        </w:rPr>
        <w:t>The EAC</w:t>
      </w:r>
      <w:r w:rsidR="0078551C" w:rsidRPr="006E067D">
        <w:rPr>
          <w:rFonts w:ascii="Arial" w:hAnsi="Arial" w:cs="Arial"/>
          <w:b w:val="0"/>
          <w:sz w:val="21"/>
          <w:szCs w:val="21"/>
        </w:rPr>
        <w:t xml:space="preserve"> reviews the applications</w:t>
      </w:r>
      <w:r w:rsidR="0087674B" w:rsidRPr="006E067D">
        <w:rPr>
          <w:rFonts w:ascii="Arial" w:hAnsi="Arial" w:cs="Arial"/>
          <w:b w:val="0"/>
          <w:sz w:val="21"/>
          <w:szCs w:val="21"/>
        </w:rPr>
        <w:t xml:space="preserve"> and </w:t>
      </w:r>
      <w:r w:rsidR="0078551C" w:rsidRPr="006E067D">
        <w:rPr>
          <w:rFonts w:ascii="Arial" w:hAnsi="Arial" w:cs="Arial"/>
          <w:b w:val="0"/>
          <w:sz w:val="21"/>
          <w:szCs w:val="21"/>
        </w:rPr>
        <w:t>presentations</w:t>
      </w:r>
      <w:r w:rsidR="00D611C5" w:rsidRPr="006E067D">
        <w:rPr>
          <w:rFonts w:ascii="Arial" w:hAnsi="Arial" w:cs="Arial"/>
          <w:b w:val="0"/>
          <w:sz w:val="21"/>
          <w:szCs w:val="21"/>
        </w:rPr>
        <w:t>.</w:t>
      </w:r>
      <w:r w:rsidR="0078551C" w:rsidRPr="006E067D">
        <w:rPr>
          <w:rFonts w:ascii="Arial" w:hAnsi="Arial" w:cs="Arial"/>
          <w:b w:val="0"/>
          <w:sz w:val="21"/>
          <w:szCs w:val="21"/>
        </w:rPr>
        <w:t xml:space="preserve"> </w:t>
      </w:r>
      <w:r w:rsidRPr="006E067D">
        <w:rPr>
          <w:rFonts w:ascii="Arial" w:hAnsi="Arial" w:cs="Arial"/>
          <w:b w:val="0"/>
          <w:sz w:val="21"/>
          <w:szCs w:val="21"/>
        </w:rPr>
        <w:t xml:space="preserve"> </w:t>
      </w:r>
      <w:r w:rsidR="006E067D" w:rsidRPr="006E067D">
        <w:rPr>
          <w:rFonts w:ascii="Arial" w:hAnsi="Arial" w:cs="Arial"/>
          <w:b w:val="0"/>
          <w:sz w:val="21"/>
          <w:szCs w:val="21"/>
        </w:rPr>
        <w:t>After the presentation, the council scores the application and makes its recommendation to the Governor.</w:t>
      </w:r>
    </w:p>
    <w:p w:rsidR="006E067D" w:rsidRDefault="006E067D" w:rsidP="006E067D">
      <w:pPr>
        <w:pStyle w:val="ListParagraph"/>
        <w:rPr>
          <w:rFonts w:ascii="Arial" w:hAnsi="Arial" w:cs="Arial"/>
          <w:b/>
          <w:sz w:val="21"/>
          <w:szCs w:val="21"/>
        </w:rPr>
      </w:pPr>
    </w:p>
    <w:p w:rsidR="006E067D" w:rsidRPr="008D69E6" w:rsidRDefault="006E067D" w:rsidP="00970A82">
      <w:pPr>
        <w:pStyle w:val="BodyText2"/>
        <w:numPr>
          <w:ilvl w:val="1"/>
          <w:numId w:val="5"/>
        </w:numPr>
        <w:tabs>
          <w:tab w:val="clear" w:pos="1800"/>
        </w:tabs>
        <w:ind w:left="1440"/>
        <w:rPr>
          <w:rFonts w:ascii="Arial" w:hAnsi="Arial" w:cs="Arial"/>
          <w:b w:val="0"/>
          <w:sz w:val="21"/>
          <w:szCs w:val="21"/>
        </w:rPr>
      </w:pPr>
      <w:r>
        <w:rPr>
          <w:rFonts w:ascii="Arial" w:hAnsi="Arial" w:cs="Arial"/>
          <w:b w:val="0"/>
          <w:sz w:val="21"/>
          <w:szCs w:val="21"/>
        </w:rPr>
        <w:t>The Governor determines to award or not award.</w:t>
      </w:r>
    </w:p>
    <w:p w:rsidR="00222195" w:rsidRPr="00FD2CAB" w:rsidRDefault="00222195" w:rsidP="00222195">
      <w:pPr>
        <w:pStyle w:val="Body"/>
        <w:widowControl w:val="0"/>
        <w:ind w:left="720" w:hanging="720"/>
        <w:jc w:val="left"/>
        <w:rPr>
          <w:rFonts w:ascii="Arial" w:hAnsi="Arial" w:cs="Arial"/>
          <w:b/>
          <w:sz w:val="21"/>
          <w:szCs w:val="21"/>
        </w:rPr>
      </w:pPr>
    </w:p>
    <w:p w:rsidR="0047455D" w:rsidRPr="00FD2CAB" w:rsidRDefault="0047455D" w:rsidP="003D577E">
      <w:pPr>
        <w:rPr>
          <w:rFonts w:ascii="Arial" w:hAnsi="Arial" w:cs="Arial"/>
          <w:b/>
          <w:sz w:val="21"/>
          <w:szCs w:val="21"/>
        </w:rPr>
      </w:pPr>
    </w:p>
    <w:sectPr w:rsidR="0047455D" w:rsidRPr="00FD2CAB" w:rsidSect="00C26D30">
      <w:headerReference w:type="default" r:id="rId9"/>
      <w:footerReference w:type="even" r:id="rId10"/>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711" w:rsidRDefault="00E76711">
      <w:r>
        <w:separator/>
      </w:r>
    </w:p>
  </w:endnote>
  <w:endnote w:type="continuationSeparator" w:id="0">
    <w:p w:rsidR="00E76711" w:rsidRDefault="00E7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711" w:rsidRDefault="000D120B" w:rsidP="00FA5109">
    <w:pPr>
      <w:pStyle w:val="Footer"/>
      <w:framePr w:wrap="around" w:vAnchor="text" w:hAnchor="margin" w:xAlign="center" w:y="1"/>
      <w:rPr>
        <w:rStyle w:val="PageNumber"/>
      </w:rPr>
    </w:pPr>
    <w:r>
      <w:rPr>
        <w:rStyle w:val="PageNumber"/>
      </w:rPr>
      <w:fldChar w:fldCharType="begin"/>
    </w:r>
    <w:r w:rsidR="00E76711">
      <w:rPr>
        <w:rStyle w:val="PageNumber"/>
      </w:rPr>
      <w:instrText xml:space="preserve">PAGE  </w:instrText>
    </w:r>
    <w:r>
      <w:rPr>
        <w:rStyle w:val="PageNumber"/>
      </w:rPr>
      <w:fldChar w:fldCharType="end"/>
    </w:r>
  </w:p>
  <w:p w:rsidR="00E76711" w:rsidRDefault="00E76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711" w:rsidRPr="002630DF" w:rsidRDefault="000D120B" w:rsidP="00FA5109">
    <w:pPr>
      <w:pStyle w:val="Footer"/>
      <w:framePr w:wrap="around" w:vAnchor="text" w:hAnchor="margin" w:xAlign="center" w:y="1"/>
      <w:rPr>
        <w:rStyle w:val="PageNumber"/>
        <w:rFonts w:ascii="Arial" w:hAnsi="Arial" w:cs="Arial"/>
        <w:sz w:val="21"/>
        <w:szCs w:val="21"/>
      </w:rPr>
    </w:pPr>
    <w:r w:rsidRPr="002630DF">
      <w:rPr>
        <w:rStyle w:val="PageNumber"/>
        <w:rFonts w:ascii="Arial" w:hAnsi="Arial" w:cs="Arial"/>
        <w:sz w:val="21"/>
        <w:szCs w:val="21"/>
      </w:rPr>
      <w:fldChar w:fldCharType="begin"/>
    </w:r>
    <w:r w:rsidR="00E76711" w:rsidRPr="002630DF">
      <w:rPr>
        <w:rStyle w:val="PageNumber"/>
        <w:rFonts w:ascii="Arial" w:hAnsi="Arial" w:cs="Arial"/>
        <w:sz w:val="21"/>
        <w:szCs w:val="21"/>
      </w:rPr>
      <w:instrText xml:space="preserve">PAGE  </w:instrText>
    </w:r>
    <w:r w:rsidRPr="002630DF">
      <w:rPr>
        <w:rStyle w:val="PageNumber"/>
        <w:rFonts w:ascii="Arial" w:hAnsi="Arial" w:cs="Arial"/>
        <w:sz w:val="21"/>
        <w:szCs w:val="21"/>
      </w:rPr>
      <w:fldChar w:fldCharType="separate"/>
    </w:r>
    <w:r w:rsidR="002630DF">
      <w:rPr>
        <w:rStyle w:val="PageNumber"/>
        <w:rFonts w:ascii="Arial" w:hAnsi="Arial" w:cs="Arial"/>
        <w:noProof/>
        <w:sz w:val="21"/>
        <w:szCs w:val="21"/>
      </w:rPr>
      <w:t>5</w:t>
    </w:r>
    <w:r w:rsidRPr="002630DF">
      <w:rPr>
        <w:rStyle w:val="PageNumber"/>
        <w:rFonts w:ascii="Arial" w:hAnsi="Arial" w:cs="Arial"/>
        <w:sz w:val="21"/>
        <w:szCs w:val="21"/>
      </w:rPr>
      <w:fldChar w:fldCharType="end"/>
    </w:r>
  </w:p>
  <w:p w:rsidR="00E76711" w:rsidRPr="00573D4E" w:rsidRDefault="0030345D" w:rsidP="0012610E">
    <w:pPr>
      <w:pStyle w:val="Footer"/>
      <w:jc w:val="center"/>
      <w:rPr>
        <w:rFonts w:ascii="Arial" w:hAnsi="Arial" w:cs="Arial"/>
        <w:sz w:val="21"/>
        <w:szCs w:val="21"/>
      </w:rPr>
    </w:pPr>
    <w:r>
      <w:tab/>
    </w:r>
    <w:bookmarkStart w:id="1" w:name="_Hlk32308945"/>
    <w:bookmarkStart w:id="2" w:name="_Hlk32308946"/>
    <w:bookmarkStart w:id="3" w:name="_Hlk32308947"/>
    <w:bookmarkStart w:id="4" w:name="_Hlk32308948"/>
    <w:bookmarkStart w:id="5" w:name="_Hlk32308949"/>
    <w:bookmarkStart w:id="6" w:name="_Hlk32308950"/>
    <w:bookmarkStart w:id="7" w:name="_Hlk32308951"/>
    <w:bookmarkStart w:id="8" w:name="_Hlk32308952"/>
    <w:bookmarkStart w:id="9" w:name="_Hlk32308953"/>
    <w:bookmarkStart w:id="10" w:name="_Hlk32308954"/>
    <w:r w:rsidRPr="00573D4E">
      <w:rPr>
        <w:rFonts w:ascii="Arial" w:hAnsi="Arial" w:cs="Arial"/>
        <w:sz w:val="21"/>
        <w:szCs w:val="21"/>
      </w:rPr>
      <w:tab/>
    </w:r>
    <w:r w:rsidR="00B57732">
      <w:rPr>
        <w:rFonts w:ascii="Arial" w:hAnsi="Arial" w:cs="Arial"/>
        <w:sz w:val="21"/>
        <w:szCs w:val="21"/>
      </w:rPr>
      <w:t>February</w:t>
    </w:r>
    <w:r w:rsidR="00573D4E">
      <w:rPr>
        <w:rFonts w:ascii="Arial" w:hAnsi="Arial" w:cs="Arial"/>
        <w:sz w:val="21"/>
        <w:szCs w:val="21"/>
      </w:rPr>
      <w:t xml:space="preserve"> 20</w:t>
    </w:r>
    <w:r w:rsidR="00B57732">
      <w:rPr>
        <w:rFonts w:ascii="Arial" w:hAnsi="Arial" w:cs="Arial"/>
        <w:sz w:val="21"/>
        <w:szCs w:val="21"/>
      </w:rPr>
      <w:t>20</w:t>
    </w:r>
    <w:bookmarkEnd w:id="1"/>
    <w:bookmarkEnd w:id="2"/>
    <w:bookmarkEnd w:id="3"/>
    <w:bookmarkEnd w:id="4"/>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711" w:rsidRDefault="00E76711">
      <w:r>
        <w:separator/>
      </w:r>
    </w:p>
  </w:footnote>
  <w:footnote w:type="continuationSeparator" w:id="0">
    <w:p w:rsidR="00E76711" w:rsidRDefault="00E7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711" w:rsidRPr="00573D4E" w:rsidRDefault="00E76711" w:rsidP="006C7A0E">
    <w:pPr>
      <w:pStyle w:val="Header"/>
      <w:tabs>
        <w:tab w:val="clear" w:pos="8640"/>
        <w:tab w:val="right" w:pos="8910"/>
      </w:tabs>
      <w:rPr>
        <w:rFonts w:ascii="Arial" w:hAnsi="Arial" w:cs="Arial"/>
        <w:i/>
        <w:sz w:val="21"/>
        <w:szCs w:val="21"/>
      </w:rPr>
    </w:pPr>
    <w:r w:rsidRPr="00573D4E">
      <w:rPr>
        <w:rFonts w:ascii="Arial" w:hAnsi="Arial" w:cs="Arial"/>
        <w:i/>
        <w:sz w:val="21"/>
        <w:szCs w:val="21"/>
      </w:rPr>
      <w:t>Chapter 4</w:t>
    </w:r>
    <w:r w:rsidRPr="00573D4E">
      <w:rPr>
        <w:rFonts w:ascii="Arial" w:hAnsi="Arial" w:cs="Arial"/>
        <w:i/>
        <w:sz w:val="21"/>
        <w:szCs w:val="21"/>
      </w:rPr>
      <w:tab/>
    </w:r>
    <w:r w:rsidRPr="00573D4E">
      <w:rPr>
        <w:rFonts w:ascii="Arial" w:hAnsi="Arial" w:cs="Arial"/>
        <w:i/>
        <w:sz w:val="21"/>
        <w:szCs w:val="21"/>
      </w:rPr>
      <w:tab/>
      <w:t>Application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53CD"/>
    <w:multiLevelType w:val="hybridMultilevel"/>
    <w:tmpl w:val="E3DC11C6"/>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358313CA"/>
    <w:multiLevelType w:val="hybridMultilevel"/>
    <w:tmpl w:val="D0C0D8E6"/>
    <w:lvl w:ilvl="0" w:tplc="EB3C1FB6">
      <w:start w:val="3"/>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3BBC49DE"/>
    <w:multiLevelType w:val="hybridMultilevel"/>
    <w:tmpl w:val="198430BE"/>
    <w:lvl w:ilvl="0" w:tplc="0409000D">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 w15:restartNumberingAfterBreak="0">
    <w:nsid w:val="45AB64ED"/>
    <w:multiLevelType w:val="hybridMultilevel"/>
    <w:tmpl w:val="335A68D4"/>
    <w:lvl w:ilvl="0" w:tplc="A85ECBA6">
      <w:start w:val="10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06F06B7"/>
    <w:multiLevelType w:val="hybridMultilevel"/>
    <w:tmpl w:val="0B980182"/>
    <w:lvl w:ilvl="0" w:tplc="06A65F14">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50C145E9"/>
    <w:multiLevelType w:val="hybridMultilevel"/>
    <w:tmpl w:val="7A1CEB2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705E02"/>
    <w:multiLevelType w:val="hybridMultilevel"/>
    <w:tmpl w:val="CA20A3C4"/>
    <w:lvl w:ilvl="0" w:tplc="D52CA8D0">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5E7F6592"/>
    <w:multiLevelType w:val="hybridMultilevel"/>
    <w:tmpl w:val="8B2A7614"/>
    <w:lvl w:ilvl="0" w:tplc="3D485904">
      <w:start w:val="1"/>
      <w:numFmt w:val="decimal"/>
      <w:lvlText w:val="%1."/>
      <w:lvlJc w:val="left"/>
      <w:pPr>
        <w:tabs>
          <w:tab w:val="num" w:pos="1440"/>
        </w:tabs>
        <w:ind w:left="1440" w:hanging="72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70A836A0"/>
    <w:multiLevelType w:val="multilevel"/>
    <w:tmpl w:val="9E163114"/>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Times New Roman" w:hAnsi="Times New Roman" w:hint="default"/>
        <w:b w:val="0"/>
        <w:i w:val="0"/>
        <w:sz w:val="24"/>
        <w:szCs w:val="24"/>
        <w:u w:val="none"/>
      </w:rPr>
    </w:lvl>
    <w:lvl w:ilvl="2">
      <w:start w:val="1"/>
      <w:numFmt w:val="decimal"/>
      <w:lvlText w:val="%3."/>
      <w:lvlJc w:val="left"/>
      <w:pPr>
        <w:tabs>
          <w:tab w:val="num" w:pos="1440"/>
        </w:tabs>
        <w:ind w:left="1440" w:hanging="360"/>
      </w:pPr>
      <w:rPr>
        <w:rFonts w:ascii="Times New Roman" w:hAnsi="Times New Roman" w:hint="default"/>
        <w:b w:val="0"/>
        <w:i w:val="0"/>
        <w:sz w:val="24"/>
        <w:szCs w:val="24"/>
        <w:u w:val="none"/>
      </w:rPr>
    </w:lvl>
    <w:lvl w:ilvl="3">
      <w:start w:val="1"/>
      <w:numFmt w:val="lowerLetter"/>
      <w:lvlText w:val="%4)"/>
      <w:lvlJc w:val="left"/>
      <w:pPr>
        <w:tabs>
          <w:tab w:val="num" w:pos="2520"/>
        </w:tabs>
        <w:ind w:left="2520" w:hanging="360"/>
      </w:pPr>
      <w:rPr>
        <w:rFonts w:ascii="Times New Roman" w:hAnsi="Times New Roman" w:hint="default"/>
        <w:b w:val="0"/>
        <w:i w:val="0"/>
        <w:sz w:val="24"/>
        <w:szCs w:val="24"/>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719B0522"/>
    <w:multiLevelType w:val="hybridMultilevel"/>
    <w:tmpl w:val="62BAD428"/>
    <w:lvl w:ilvl="0" w:tplc="864482F4">
      <w:start w:val="3"/>
      <w:numFmt w:val="low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start w:val="1"/>
      <w:numFmt w:val="lowerRoman"/>
      <w:lvlText w:val="%3."/>
      <w:lvlJc w:val="right"/>
      <w:pPr>
        <w:tabs>
          <w:tab w:val="num" w:pos="4140"/>
        </w:tabs>
        <w:ind w:left="4140" w:hanging="180"/>
      </w:pPr>
    </w:lvl>
    <w:lvl w:ilvl="3" w:tplc="0409000F">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abstractNumId w:val="8"/>
  </w:num>
  <w:num w:numId="2">
    <w:abstractNumId w:val="5"/>
  </w:num>
  <w:num w:numId="3">
    <w:abstractNumId w:val="7"/>
  </w:num>
  <w:num w:numId="4">
    <w:abstractNumId w:val="1"/>
  </w:num>
  <w:num w:numId="5">
    <w:abstractNumId w:val="3"/>
  </w:num>
  <w:num w:numId="6">
    <w:abstractNumId w:val="6"/>
  </w:num>
  <w:num w:numId="7">
    <w:abstractNumId w:val="9"/>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46EA"/>
    <w:rsid w:val="0000651C"/>
    <w:rsid w:val="000068DF"/>
    <w:rsid w:val="00007410"/>
    <w:rsid w:val="00010333"/>
    <w:rsid w:val="000163F6"/>
    <w:rsid w:val="000212B4"/>
    <w:rsid w:val="0002426F"/>
    <w:rsid w:val="00040BB7"/>
    <w:rsid w:val="00042692"/>
    <w:rsid w:val="00064B18"/>
    <w:rsid w:val="000702CD"/>
    <w:rsid w:val="000713A5"/>
    <w:rsid w:val="00074989"/>
    <w:rsid w:val="0008300C"/>
    <w:rsid w:val="0008479F"/>
    <w:rsid w:val="00090030"/>
    <w:rsid w:val="000C4642"/>
    <w:rsid w:val="000D120B"/>
    <w:rsid w:val="000D1C6D"/>
    <w:rsid w:val="000E2EE8"/>
    <w:rsid w:val="000F0BE6"/>
    <w:rsid w:val="000F6BDD"/>
    <w:rsid w:val="0010016B"/>
    <w:rsid w:val="001009F5"/>
    <w:rsid w:val="00105591"/>
    <w:rsid w:val="00110F41"/>
    <w:rsid w:val="0011533B"/>
    <w:rsid w:val="00116E9D"/>
    <w:rsid w:val="00120006"/>
    <w:rsid w:val="00120786"/>
    <w:rsid w:val="00123257"/>
    <w:rsid w:val="001257DD"/>
    <w:rsid w:val="00125A3F"/>
    <w:rsid w:val="00125DC9"/>
    <w:rsid w:val="0012610E"/>
    <w:rsid w:val="00135868"/>
    <w:rsid w:val="001428EE"/>
    <w:rsid w:val="00146754"/>
    <w:rsid w:val="001537C9"/>
    <w:rsid w:val="00157F34"/>
    <w:rsid w:val="00160697"/>
    <w:rsid w:val="00160CE4"/>
    <w:rsid w:val="00165046"/>
    <w:rsid w:val="0016758F"/>
    <w:rsid w:val="00170C15"/>
    <w:rsid w:val="00171E12"/>
    <w:rsid w:val="001879FA"/>
    <w:rsid w:val="00196CE5"/>
    <w:rsid w:val="0019736C"/>
    <w:rsid w:val="001A66B7"/>
    <w:rsid w:val="001B3FC6"/>
    <w:rsid w:val="001C03D8"/>
    <w:rsid w:val="001C06A5"/>
    <w:rsid w:val="001C23CA"/>
    <w:rsid w:val="001C64DC"/>
    <w:rsid w:val="001D68EB"/>
    <w:rsid w:val="001E4AC2"/>
    <w:rsid w:val="001E6BBD"/>
    <w:rsid w:val="001F242F"/>
    <w:rsid w:val="001F49CD"/>
    <w:rsid w:val="002040F4"/>
    <w:rsid w:val="0020504E"/>
    <w:rsid w:val="002109F0"/>
    <w:rsid w:val="002134E5"/>
    <w:rsid w:val="0021740D"/>
    <w:rsid w:val="00221409"/>
    <w:rsid w:val="00222195"/>
    <w:rsid w:val="00223D8A"/>
    <w:rsid w:val="00241FBD"/>
    <w:rsid w:val="0024626F"/>
    <w:rsid w:val="002512C1"/>
    <w:rsid w:val="002562E0"/>
    <w:rsid w:val="002630DF"/>
    <w:rsid w:val="00263656"/>
    <w:rsid w:val="00266D25"/>
    <w:rsid w:val="00270BAF"/>
    <w:rsid w:val="00274791"/>
    <w:rsid w:val="00275124"/>
    <w:rsid w:val="00277BF5"/>
    <w:rsid w:val="00280612"/>
    <w:rsid w:val="0028358A"/>
    <w:rsid w:val="002A7D9F"/>
    <w:rsid w:val="002B6274"/>
    <w:rsid w:val="002C5C71"/>
    <w:rsid w:val="002C6424"/>
    <w:rsid w:val="002C7BD0"/>
    <w:rsid w:val="002D290D"/>
    <w:rsid w:val="002D3779"/>
    <w:rsid w:val="002D6398"/>
    <w:rsid w:val="002D64D4"/>
    <w:rsid w:val="002E29EF"/>
    <w:rsid w:val="00302049"/>
    <w:rsid w:val="0030205E"/>
    <w:rsid w:val="0030345D"/>
    <w:rsid w:val="00303A76"/>
    <w:rsid w:val="003053D9"/>
    <w:rsid w:val="00305B11"/>
    <w:rsid w:val="00310150"/>
    <w:rsid w:val="003268D3"/>
    <w:rsid w:val="00330B75"/>
    <w:rsid w:val="00331BF3"/>
    <w:rsid w:val="00332AED"/>
    <w:rsid w:val="00336B7A"/>
    <w:rsid w:val="00337867"/>
    <w:rsid w:val="00340563"/>
    <w:rsid w:val="00344DBA"/>
    <w:rsid w:val="00346576"/>
    <w:rsid w:val="003557BE"/>
    <w:rsid w:val="003570E1"/>
    <w:rsid w:val="00361AAE"/>
    <w:rsid w:val="00363408"/>
    <w:rsid w:val="00365FBF"/>
    <w:rsid w:val="00366AF2"/>
    <w:rsid w:val="003670D0"/>
    <w:rsid w:val="003676A9"/>
    <w:rsid w:val="00374FCD"/>
    <w:rsid w:val="0037541F"/>
    <w:rsid w:val="00381FBA"/>
    <w:rsid w:val="00383E09"/>
    <w:rsid w:val="003845E4"/>
    <w:rsid w:val="00386BBB"/>
    <w:rsid w:val="00394F0D"/>
    <w:rsid w:val="00395B0B"/>
    <w:rsid w:val="003A0D44"/>
    <w:rsid w:val="003B1160"/>
    <w:rsid w:val="003B3C4F"/>
    <w:rsid w:val="003B5FA5"/>
    <w:rsid w:val="003C4047"/>
    <w:rsid w:val="003C693A"/>
    <w:rsid w:val="003D577E"/>
    <w:rsid w:val="003D604A"/>
    <w:rsid w:val="003D6170"/>
    <w:rsid w:val="003F0A09"/>
    <w:rsid w:val="00400513"/>
    <w:rsid w:val="00402A4F"/>
    <w:rsid w:val="00414E62"/>
    <w:rsid w:val="00423185"/>
    <w:rsid w:val="00431460"/>
    <w:rsid w:val="00431B76"/>
    <w:rsid w:val="00441CE3"/>
    <w:rsid w:val="004432AC"/>
    <w:rsid w:val="00450DDD"/>
    <w:rsid w:val="00452E6D"/>
    <w:rsid w:val="00462D7E"/>
    <w:rsid w:val="0046340B"/>
    <w:rsid w:val="004636DA"/>
    <w:rsid w:val="004721ED"/>
    <w:rsid w:val="00473718"/>
    <w:rsid w:val="0047455D"/>
    <w:rsid w:val="004809AD"/>
    <w:rsid w:val="0048563D"/>
    <w:rsid w:val="00486157"/>
    <w:rsid w:val="00490274"/>
    <w:rsid w:val="00493B28"/>
    <w:rsid w:val="00494039"/>
    <w:rsid w:val="004B35EF"/>
    <w:rsid w:val="004B6501"/>
    <w:rsid w:val="004C17BB"/>
    <w:rsid w:val="004C1AAF"/>
    <w:rsid w:val="004C2769"/>
    <w:rsid w:val="004C2927"/>
    <w:rsid w:val="004C3508"/>
    <w:rsid w:val="004D024A"/>
    <w:rsid w:val="004D5820"/>
    <w:rsid w:val="004D7343"/>
    <w:rsid w:val="004E25EC"/>
    <w:rsid w:val="004E7DA6"/>
    <w:rsid w:val="004F65A8"/>
    <w:rsid w:val="0050295F"/>
    <w:rsid w:val="00504628"/>
    <w:rsid w:val="005116D7"/>
    <w:rsid w:val="0051527C"/>
    <w:rsid w:val="00516794"/>
    <w:rsid w:val="00530875"/>
    <w:rsid w:val="00531FDF"/>
    <w:rsid w:val="00535943"/>
    <w:rsid w:val="00535EF3"/>
    <w:rsid w:val="005360C6"/>
    <w:rsid w:val="00541135"/>
    <w:rsid w:val="00542757"/>
    <w:rsid w:val="005449A7"/>
    <w:rsid w:val="0054725E"/>
    <w:rsid w:val="0054726A"/>
    <w:rsid w:val="005500C9"/>
    <w:rsid w:val="005569A3"/>
    <w:rsid w:val="00557F3D"/>
    <w:rsid w:val="00562103"/>
    <w:rsid w:val="00565888"/>
    <w:rsid w:val="005739E2"/>
    <w:rsid w:val="00573D4E"/>
    <w:rsid w:val="00577B59"/>
    <w:rsid w:val="005828FD"/>
    <w:rsid w:val="00585A46"/>
    <w:rsid w:val="00595722"/>
    <w:rsid w:val="005A1F78"/>
    <w:rsid w:val="005A52E9"/>
    <w:rsid w:val="005B2877"/>
    <w:rsid w:val="005D3A03"/>
    <w:rsid w:val="005D7E1F"/>
    <w:rsid w:val="005E236C"/>
    <w:rsid w:val="005E2E90"/>
    <w:rsid w:val="005F0B30"/>
    <w:rsid w:val="005F44F9"/>
    <w:rsid w:val="005F67F9"/>
    <w:rsid w:val="00601DCD"/>
    <w:rsid w:val="006038F3"/>
    <w:rsid w:val="00604211"/>
    <w:rsid w:val="00611458"/>
    <w:rsid w:val="00611782"/>
    <w:rsid w:val="00625B0D"/>
    <w:rsid w:val="00633DF5"/>
    <w:rsid w:val="006371B4"/>
    <w:rsid w:val="00646CB4"/>
    <w:rsid w:val="00647E65"/>
    <w:rsid w:val="00651026"/>
    <w:rsid w:val="00652EE4"/>
    <w:rsid w:val="00662BEE"/>
    <w:rsid w:val="006806AF"/>
    <w:rsid w:val="00691F07"/>
    <w:rsid w:val="0069590F"/>
    <w:rsid w:val="00696CF6"/>
    <w:rsid w:val="00697E29"/>
    <w:rsid w:val="006A16E2"/>
    <w:rsid w:val="006A29DE"/>
    <w:rsid w:val="006A3D3C"/>
    <w:rsid w:val="006B1C6C"/>
    <w:rsid w:val="006B2946"/>
    <w:rsid w:val="006C6F27"/>
    <w:rsid w:val="006C7A0E"/>
    <w:rsid w:val="006D2089"/>
    <w:rsid w:val="006D236F"/>
    <w:rsid w:val="006D3434"/>
    <w:rsid w:val="006E067D"/>
    <w:rsid w:val="006E277E"/>
    <w:rsid w:val="006F1DC4"/>
    <w:rsid w:val="006F7F3C"/>
    <w:rsid w:val="00703EBE"/>
    <w:rsid w:val="00705372"/>
    <w:rsid w:val="007069A6"/>
    <w:rsid w:val="007158AB"/>
    <w:rsid w:val="00724111"/>
    <w:rsid w:val="007277E5"/>
    <w:rsid w:val="0073786D"/>
    <w:rsid w:val="007474E9"/>
    <w:rsid w:val="00752145"/>
    <w:rsid w:val="007550BC"/>
    <w:rsid w:val="007715EE"/>
    <w:rsid w:val="007718FA"/>
    <w:rsid w:val="0077305D"/>
    <w:rsid w:val="00774686"/>
    <w:rsid w:val="00774A55"/>
    <w:rsid w:val="007759E0"/>
    <w:rsid w:val="00781CC3"/>
    <w:rsid w:val="0078551C"/>
    <w:rsid w:val="007A6432"/>
    <w:rsid w:val="007A6C9F"/>
    <w:rsid w:val="007A7887"/>
    <w:rsid w:val="007B02AE"/>
    <w:rsid w:val="007B7CB5"/>
    <w:rsid w:val="007C2297"/>
    <w:rsid w:val="007C517C"/>
    <w:rsid w:val="007D6C15"/>
    <w:rsid w:val="007D71A3"/>
    <w:rsid w:val="007D7A28"/>
    <w:rsid w:val="007D7D54"/>
    <w:rsid w:val="007F39AD"/>
    <w:rsid w:val="00803E84"/>
    <w:rsid w:val="00804501"/>
    <w:rsid w:val="0081414C"/>
    <w:rsid w:val="0081709B"/>
    <w:rsid w:val="0083494B"/>
    <w:rsid w:val="008452FC"/>
    <w:rsid w:val="00846701"/>
    <w:rsid w:val="00861E8B"/>
    <w:rsid w:val="00861F5B"/>
    <w:rsid w:val="00867B17"/>
    <w:rsid w:val="008738CF"/>
    <w:rsid w:val="008756A1"/>
    <w:rsid w:val="0087674B"/>
    <w:rsid w:val="008809F3"/>
    <w:rsid w:val="00886589"/>
    <w:rsid w:val="0088728B"/>
    <w:rsid w:val="008979FB"/>
    <w:rsid w:val="008A09D8"/>
    <w:rsid w:val="008A46D7"/>
    <w:rsid w:val="008A63FF"/>
    <w:rsid w:val="008B1EC0"/>
    <w:rsid w:val="008C0530"/>
    <w:rsid w:val="008C1054"/>
    <w:rsid w:val="008C2794"/>
    <w:rsid w:val="008C2F22"/>
    <w:rsid w:val="008D69E6"/>
    <w:rsid w:val="008E1AA1"/>
    <w:rsid w:val="008E6A98"/>
    <w:rsid w:val="008F0B5A"/>
    <w:rsid w:val="008F4E0E"/>
    <w:rsid w:val="008F6783"/>
    <w:rsid w:val="009014EF"/>
    <w:rsid w:val="00901BD7"/>
    <w:rsid w:val="009115D9"/>
    <w:rsid w:val="00915002"/>
    <w:rsid w:val="00920DC0"/>
    <w:rsid w:val="00934D6F"/>
    <w:rsid w:val="009402F1"/>
    <w:rsid w:val="00951D08"/>
    <w:rsid w:val="00964364"/>
    <w:rsid w:val="00970A82"/>
    <w:rsid w:val="00974DB9"/>
    <w:rsid w:val="00977D1E"/>
    <w:rsid w:val="00983310"/>
    <w:rsid w:val="009857AD"/>
    <w:rsid w:val="009A177C"/>
    <w:rsid w:val="009C32F0"/>
    <w:rsid w:val="009C71F6"/>
    <w:rsid w:val="009D614E"/>
    <w:rsid w:val="009D7B14"/>
    <w:rsid w:val="009E279C"/>
    <w:rsid w:val="009F412A"/>
    <w:rsid w:val="00A01C9D"/>
    <w:rsid w:val="00A02EA4"/>
    <w:rsid w:val="00A0333F"/>
    <w:rsid w:val="00A046EA"/>
    <w:rsid w:val="00A07A7D"/>
    <w:rsid w:val="00A1511D"/>
    <w:rsid w:val="00A22B1E"/>
    <w:rsid w:val="00A235F8"/>
    <w:rsid w:val="00A31E10"/>
    <w:rsid w:val="00A346FC"/>
    <w:rsid w:val="00A34C0A"/>
    <w:rsid w:val="00A34C84"/>
    <w:rsid w:val="00A41AE0"/>
    <w:rsid w:val="00A46454"/>
    <w:rsid w:val="00A51982"/>
    <w:rsid w:val="00A64C68"/>
    <w:rsid w:val="00A67691"/>
    <w:rsid w:val="00A702BD"/>
    <w:rsid w:val="00A73695"/>
    <w:rsid w:val="00A75CB9"/>
    <w:rsid w:val="00A8329F"/>
    <w:rsid w:val="00A87C92"/>
    <w:rsid w:val="00A911C6"/>
    <w:rsid w:val="00A913D7"/>
    <w:rsid w:val="00A92F26"/>
    <w:rsid w:val="00A97805"/>
    <w:rsid w:val="00A97C4A"/>
    <w:rsid w:val="00AA50CE"/>
    <w:rsid w:val="00AA7096"/>
    <w:rsid w:val="00AA74FD"/>
    <w:rsid w:val="00AC0390"/>
    <w:rsid w:val="00AD5D6D"/>
    <w:rsid w:val="00AE2B08"/>
    <w:rsid w:val="00B01BAF"/>
    <w:rsid w:val="00B04112"/>
    <w:rsid w:val="00B04546"/>
    <w:rsid w:val="00B145A4"/>
    <w:rsid w:val="00B2168C"/>
    <w:rsid w:val="00B2589F"/>
    <w:rsid w:val="00B26B2E"/>
    <w:rsid w:val="00B3042E"/>
    <w:rsid w:val="00B312CA"/>
    <w:rsid w:val="00B33ABE"/>
    <w:rsid w:val="00B41998"/>
    <w:rsid w:val="00B45DAA"/>
    <w:rsid w:val="00B46285"/>
    <w:rsid w:val="00B53DD3"/>
    <w:rsid w:val="00B57732"/>
    <w:rsid w:val="00B61673"/>
    <w:rsid w:val="00B732C5"/>
    <w:rsid w:val="00B74B2F"/>
    <w:rsid w:val="00B74CD8"/>
    <w:rsid w:val="00B84D8F"/>
    <w:rsid w:val="00B87EB8"/>
    <w:rsid w:val="00B913CE"/>
    <w:rsid w:val="00BA52E8"/>
    <w:rsid w:val="00BB476E"/>
    <w:rsid w:val="00BB4EAA"/>
    <w:rsid w:val="00BB6C16"/>
    <w:rsid w:val="00BB6FC8"/>
    <w:rsid w:val="00BC3C95"/>
    <w:rsid w:val="00BD0CA9"/>
    <w:rsid w:val="00BD42AE"/>
    <w:rsid w:val="00BD441D"/>
    <w:rsid w:val="00BD5FED"/>
    <w:rsid w:val="00BE19DA"/>
    <w:rsid w:val="00BE2CCA"/>
    <w:rsid w:val="00BE3E2C"/>
    <w:rsid w:val="00BF028C"/>
    <w:rsid w:val="00BF62B4"/>
    <w:rsid w:val="00C02BE5"/>
    <w:rsid w:val="00C060DD"/>
    <w:rsid w:val="00C06F84"/>
    <w:rsid w:val="00C11DB1"/>
    <w:rsid w:val="00C140DB"/>
    <w:rsid w:val="00C163A5"/>
    <w:rsid w:val="00C20C7A"/>
    <w:rsid w:val="00C26D30"/>
    <w:rsid w:val="00C311D7"/>
    <w:rsid w:val="00C35005"/>
    <w:rsid w:val="00C3686B"/>
    <w:rsid w:val="00C36EF3"/>
    <w:rsid w:val="00C379AF"/>
    <w:rsid w:val="00C41A1F"/>
    <w:rsid w:val="00C43F14"/>
    <w:rsid w:val="00C442C4"/>
    <w:rsid w:val="00C50787"/>
    <w:rsid w:val="00C5375E"/>
    <w:rsid w:val="00C56589"/>
    <w:rsid w:val="00C5659A"/>
    <w:rsid w:val="00C6232B"/>
    <w:rsid w:val="00C65710"/>
    <w:rsid w:val="00C6708A"/>
    <w:rsid w:val="00C7725B"/>
    <w:rsid w:val="00C77663"/>
    <w:rsid w:val="00C82296"/>
    <w:rsid w:val="00C82BA6"/>
    <w:rsid w:val="00C8600D"/>
    <w:rsid w:val="00C86ACE"/>
    <w:rsid w:val="00C86E57"/>
    <w:rsid w:val="00C936E2"/>
    <w:rsid w:val="00CA1271"/>
    <w:rsid w:val="00CA155E"/>
    <w:rsid w:val="00CA44FB"/>
    <w:rsid w:val="00CA783F"/>
    <w:rsid w:val="00CA7E9C"/>
    <w:rsid w:val="00CB66DC"/>
    <w:rsid w:val="00CD2F79"/>
    <w:rsid w:val="00CD6C7A"/>
    <w:rsid w:val="00CE7869"/>
    <w:rsid w:val="00CF297A"/>
    <w:rsid w:val="00CF2C39"/>
    <w:rsid w:val="00CF6678"/>
    <w:rsid w:val="00D00E1A"/>
    <w:rsid w:val="00D01123"/>
    <w:rsid w:val="00D01128"/>
    <w:rsid w:val="00D034FC"/>
    <w:rsid w:val="00D103E4"/>
    <w:rsid w:val="00D106C3"/>
    <w:rsid w:val="00D14FCD"/>
    <w:rsid w:val="00D30DD3"/>
    <w:rsid w:val="00D33B30"/>
    <w:rsid w:val="00D33D2A"/>
    <w:rsid w:val="00D34212"/>
    <w:rsid w:val="00D34A51"/>
    <w:rsid w:val="00D365D3"/>
    <w:rsid w:val="00D42310"/>
    <w:rsid w:val="00D43399"/>
    <w:rsid w:val="00D43875"/>
    <w:rsid w:val="00D50C2A"/>
    <w:rsid w:val="00D571BC"/>
    <w:rsid w:val="00D611C5"/>
    <w:rsid w:val="00D72ABF"/>
    <w:rsid w:val="00D763DF"/>
    <w:rsid w:val="00D85797"/>
    <w:rsid w:val="00D90D7A"/>
    <w:rsid w:val="00D94E86"/>
    <w:rsid w:val="00DA47D9"/>
    <w:rsid w:val="00DA64F6"/>
    <w:rsid w:val="00DA663D"/>
    <w:rsid w:val="00DC0FAE"/>
    <w:rsid w:val="00DC7630"/>
    <w:rsid w:val="00DD75E8"/>
    <w:rsid w:val="00DE548F"/>
    <w:rsid w:val="00DE6B5E"/>
    <w:rsid w:val="00DF170B"/>
    <w:rsid w:val="00DF5132"/>
    <w:rsid w:val="00DF515A"/>
    <w:rsid w:val="00DF599A"/>
    <w:rsid w:val="00DF5F92"/>
    <w:rsid w:val="00E045DF"/>
    <w:rsid w:val="00E1522F"/>
    <w:rsid w:val="00E204E9"/>
    <w:rsid w:val="00E24601"/>
    <w:rsid w:val="00E25282"/>
    <w:rsid w:val="00E33010"/>
    <w:rsid w:val="00E36D6F"/>
    <w:rsid w:val="00E47F49"/>
    <w:rsid w:val="00E563CC"/>
    <w:rsid w:val="00E60DC9"/>
    <w:rsid w:val="00E620FE"/>
    <w:rsid w:val="00E64A89"/>
    <w:rsid w:val="00E718BD"/>
    <w:rsid w:val="00E74876"/>
    <w:rsid w:val="00E76711"/>
    <w:rsid w:val="00E902A1"/>
    <w:rsid w:val="00E922A1"/>
    <w:rsid w:val="00E926FA"/>
    <w:rsid w:val="00EA6AD1"/>
    <w:rsid w:val="00EB59C0"/>
    <w:rsid w:val="00EB6DFA"/>
    <w:rsid w:val="00EE0AEC"/>
    <w:rsid w:val="00EE3D3E"/>
    <w:rsid w:val="00EE4875"/>
    <w:rsid w:val="00EE5AD4"/>
    <w:rsid w:val="00EE725A"/>
    <w:rsid w:val="00F11408"/>
    <w:rsid w:val="00F1291B"/>
    <w:rsid w:val="00F16658"/>
    <w:rsid w:val="00F20A5D"/>
    <w:rsid w:val="00F268D7"/>
    <w:rsid w:val="00F26C1D"/>
    <w:rsid w:val="00F30BC6"/>
    <w:rsid w:val="00F339BA"/>
    <w:rsid w:val="00F33C0D"/>
    <w:rsid w:val="00F463A8"/>
    <w:rsid w:val="00F70BB8"/>
    <w:rsid w:val="00F818C7"/>
    <w:rsid w:val="00F93521"/>
    <w:rsid w:val="00F94485"/>
    <w:rsid w:val="00FA0817"/>
    <w:rsid w:val="00FA2DD0"/>
    <w:rsid w:val="00FA3235"/>
    <w:rsid w:val="00FA5109"/>
    <w:rsid w:val="00FB0BD2"/>
    <w:rsid w:val="00FB1AD3"/>
    <w:rsid w:val="00FB5D93"/>
    <w:rsid w:val="00FD2CAB"/>
    <w:rsid w:val="00FD3833"/>
    <w:rsid w:val="00FE0633"/>
    <w:rsid w:val="00FE4D45"/>
    <w:rsid w:val="00FF5859"/>
    <w:rsid w:val="00FF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regrouptable v:ext="edit">
        <o:entry new="1" old="0"/>
      </o:regrouptable>
    </o:shapelayout>
  </w:shapeDefaults>
  <w:decimalSymbol w:val="."/>
  <w:listSeparator w:val=","/>
  <w14:docId w14:val="3CC6FE53"/>
  <w15:docId w15:val="{53B7E5DA-E704-44A7-92CC-18FCF930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5375E"/>
    <w:rPr>
      <w:sz w:val="24"/>
      <w:szCs w:val="24"/>
    </w:rPr>
  </w:style>
  <w:style w:type="paragraph" w:styleId="Heading1">
    <w:name w:val="heading 1"/>
    <w:next w:val="Normal"/>
    <w:qFormat/>
    <w:rsid w:val="00A046EA"/>
    <w:pPr>
      <w:overflowPunct w:val="0"/>
      <w:autoSpaceDE w:val="0"/>
      <w:autoSpaceDN w:val="0"/>
      <w:adjustRightInd w:val="0"/>
      <w:textAlignment w:val="baseline"/>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46EA"/>
    <w:pPr>
      <w:tabs>
        <w:tab w:val="center" w:pos="4320"/>
        <w:tab w:val="right" w:pos="8640"/>
      </w:tabs>
    </w:pPr>
  </w:style>
  <w:style w:type="paragraph" w:styleId="Footer">
    <w:name w:val="footer"/>
    <w:basedOn w:val="Normal"/>
    <w:rsid w:val="00A046EA"/>
    <w:pPr>
      <w:tabs>
        <w:tab w:val="center" w:pos="4320"/>
        <w:tab w:val="right" w:pos="8640"/>
      </w:tabs>
    </w:pPr>
  </w:style>
  <w:style w:type="paragraph" w:customStyle="1" w:styleId="Body">
    <w:name w:val="Body"/>
    <w:basedOn w:val="Normal"/>
    <w:rsid w:val="00A046EA"/>
    <w:pPr>
      <w:tabs>
        <w:tab w:val="left" w:pos="720"/>
        <w:tab w:val="left" w:pos="1443"/>
        <w:tab w:val="right" w:pos="9360"/>
      </w:tabs>
      <w:overflowPunct w:val="0"/>
      <w:autoSpaceDE w:val="0"/>
      <w:autoSpaceDN w:val="0"/>
      <w:adjustRightInd w:val="0"/>
      <w:jc w:val="both"/>
      <w:textAlignment w:val="baseline"/>
    </w:pPr>
    <w:rPr>
      <w:rFonts w:ascii="Times" w:hAnsi="Times"/>
      <w:color w:val="000000"/>
      <w:sz w:val="20"/>
      <w:szCs w:val="20"/>
    </w:rPr>
  </w:style>
  <w:style w:type="paragraph" w:customStyle="1" w:styleId="Bullet">
    <w:name w:val="Bullet"/>
    <w:basedOn w:val="Normal"/>
    <w:rsid w:val="00A046EA"/>
    <w:pPr>
      <w:tabs>
        <w:tab w:val="left" w:pos="720"/>
      </w:tabs>
      <w:overflowPunct w:val="0"/>
      <w:autoSpaceDE w:val="0"/>
      <w:autoSpaceDN w:val="0"/>
      <w:adjustRightInd w:val="0"/>
      <w:spacing w:before="100" w:after="160"/>
      <w:textAlignment w:val="baseline"/>
    </w:pPr>
    <w:rPr>
      <w:color w:val="000000"/>
      <w:sz w:val="20"/>
      <w:szCs w:val="20"/>
    </w:rPr>
  </w:style>
  <w:style w:type="paragraph" w:customStyle="1" w:styleId="SectionNameTOC">
    <w:name w:val="Section Name TOC"/>
    <w:basedOn w:val="Normal"/>
    <w:rsid w:val="00A046EA"/>
    <w:pPr>
      <w:keepNext/>
      <w:tabs>
        <w:tab w:val="left" w:pos="720"/>
        <w:tab w:val="left" w:pos="1443"/>
        <w:tab w:val="right" w:pos="7200"/>
      </w:tabs>
      <w:overflowPunct w:val="0"/>
      <w:autoSpaceDE w:val="0"/>
      <w:autoSpaceDN w:val="0"/>
      <w:adjustRightInd w:val="0"/>
      <w:jc w:val="both"/>
      <w:textAlignment w:val="baseline"/>
    </w:pPr>
    <w:rPr>
      <w:rFonts w:ascii="Times" w:hAnsi="Times"/>
      <w:b/>
      <w:color w:val="000000"/>
      <w:sz w:val="20"/>
      <w:szCs w:val="20"/>
    </w:rPr>
  </w:style>
  <w:style w:type="paragraph" w:customStyle="1" w:styleId="WPNoTag">
    <w:name w:val="WPNoTag"/>
    <w:basedOn w:val="Normal"/>
    <w:rsid w:val="00A046EA"/>
    <w:pPr>
      <w:overflowPunct w:val="0"/>
      <w:autoSpaceDE w:val="0"/>
      <w:autoSpaceDN w:val="0"/>
      <w:adjustRightInd w:val="0"/>
      <w:textAlignment w:val="baseline"/>
    </w:pPr>
    <w:rPr>
      <w:rFonts w:ascii="Courier" w:hAnsi="Courier"/>
      <w:color w:val="000000"/>
      <w:szCs w:val="20"/>
    </w:rPr>
  </w:style>
  <w:style w:type="character" w:customStyle="1" w:styleId="Underline">
    <w:name w:val="Underline"/>
    <w:rsid w:val="00A046EA"/>
    <w:rPr>
      <w:u w:val="single"/>
    </w:rPr>
  </w:style>
  <w:style w:type="paragraph" w:styleId="Title">
    <w:name w:val="Title"/>
    <w:basedOn w:val="Normal"/>
    <w:link w:val="TitleChar"/>
    <w:qFormat/>
    <w:rsid w:val="0073786D"/>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16" w:lineRule="atLeast"/>
      <w:jc w:val="center"/>
      <w:outlineLvl w:val="0"/>
    </w:pPr>
    <w:rPr>
      <w:rFonts w:ascii="Times" w:eastAsia="Times" w:hAnsi="Times"/>
      <w:b/>
      <w:sz w:val="28"/>
      <w:szCs w:val="20"/>
    </w:rPr>
  </w:style>
  <w:style w:type="paragraph" w:styleId="BodyText2">
    <w:name w:val="Body Text 2"/>
    <w:basedOn w:val="Normal"/>
    <w:rsid w:val="0078551C"/>
    <w:rPr>
      <w:b/>
      <w:bCs/>
    </w:rPr>
  </w:style>
  <w:style w:type="table" w:styleId="TableGrid">
    <w:name w:val="Table Grid"/>
    <w:basedOn w:val="TableNormal"/>
    <w:rsid w:val="0078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611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611458"/>
    <w:rPr>
      <w:rFonts w:ascii="Courier New" w:hAnsi="Courier New"/>
      <w:color w:val="000000"/>
      <w:sz w:val="20"/>
      <w:szCs w:val="20"/>
    </w:rPr>
  </w:style>
  <w:style w:type="paragraph" w:customStyle="1" w:styleId="Note">
    <w:name w:val="Note"/>
    <w:basedOn w:val="Normal"/>
    <w:rsid w:val="00611458"/>
    <w:pPr>
      <w:overflowPunct w:val="0"/>
      <w:autoSpaceDE w:val="0"/>
      <w:autoSpaceDN w:val="0"/>
      <w:adjustRightInd w:val="0"/>
    </w:pPr>
    <w:rPr>
      <w:color w:val="000000"/>
      <w:sz w:val="22"/>
      <w:szCs w:val="20"/>
    </w:rPr>
  </w:style>
  <w:style w:type="character" w:styleId="PageNumber">
    <w:name w:val="page number"/>
    <w:basedOn w:val="DefaultParagraphFont"/>
    <w:rsid w:val="00585A46"/>
  </w:style>
  <w:style w:type="character" w:styleId="Hyperlink">
    <w:name w:val="Hyperlink"/>
    <w:basedOn w:val="DefaultParagraphFont"/>
    <w:rsid w:val="00DF599A"/>
    <w:rPr>
      <w:color w:val="0000FF"/>
      <w:u w:val="single"/>
    </w:rPr>
  </w:style>
  <w:style w:type="paragraph" w:styleId="BalloonText">
    <w:name w:val="Balloon Text"/>
    <w:basedOn w:val="Normal"/>
    <w:link w:val="BalloonTextChar"/>
    <w:rsid w:val="00394F0D"/>
    <w:rPr>
      <w:rFonts w:ascii="Tahoma" w:hAnsi="Tahoma" w:cs="Tahoma"/>
      <w:sz w:val="16"/>
      <w:szCs w:val="16"/>
    </w:rPr>
  </w:style>
  <w:style w:type="character" w:customStyle="1" w:styleId="BalloonTextChar">
    <w:name w:val="Balloon Text Char"/>
    <w:basedOn w:val="DefaultParagraphFont"/>
    <w:link w:val="BalloonText"/>
    <w:rsid w:val="00394F0D"/>
    <w:rPr>
      <w:rFonts w:ascii="Tahoma" w:hAnsi="Tahoma" w:cs="Tahoma"/>
      <w:sz w:val="16"/>
      <w:szCs w:val="16"/>
    </w:rPr>
  </w:style>
  <w:style w:type="paragraph" w:styleId="BodyText">
    <w:name w:val="Body Text"/>
    <w:basedOn w:val="Normal"/>
    <w:link w:val="BodyTextChar"/>
    <w:rsid w:val="0047455D"/>
    <w:pPr>
      <w:spacing w:after="120"/>
    </w:pPr>
  </w:style>
  <w:style w:type="character" w:customStyle="1" w:styleId="BodyTextChar">
    <w:name w:val="Body Text Char"/>
    <w:basedOn w:val="DefaultParagraphFont"/>
    <w:link w:val="BodyText"/>
    <w:rsid w:val="0047455D"/>
    <w:rPr>
      <w:sz w:val="24"/>
      <w:szCs w:val="24"/>
    </w:rPr>
  </w:style>
  <w:style w:type="character" w:customStyle="1" w:styleId="TitleChar">
    <w:name w:val="Title Char"/>
    <w:basedOn w:val="DefaultParagraphFont"/>
    <w:link w:val="Title"/>
    <w:rsid w:val="0047455D"/>
    <w:rPr>
      <w:rFonts w:ascii="Times" w:eastAsia="Times" w:hAnsi="Times"/>
      <w:b/>
      <w:sz w:val="28"/>
    </w:rPr>
  </w:style>
  <w:style w:type="paragraph" w:styleId="ListParagraph">
    <w:name w:val="List Paragraph"/>
    <w:basedOn w:val="Normal"/>
    <w:uiPriority w:val="34"/>
    <w:qFormat/>
    <w:rsid w:val="006E0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231">
      <w:bodyDiv w:val="1"/>
      <w:marLeft w:val="0"/>
      <w:marRight w:val="0"/>
      <w:marTop w:val="0"/>
      <w:marBottom w:val="0"/>
      <w:divBdr>
        <w:top w:val="none" w:sz="0" w:space="0" w:color="auto"/>
        <w:left w:val="none" w:sz="0" w:space="0" w:color="auto"/>
        <w:bottom w:val="none" w:sz="0" w:space="0" w:color="auto"/>
        <w:right w:val="none" w:sz="0" w:space="0" w:color="auto"/>
      </w:divBdr>
    </w:div>
    <w:div w:id="146480477">
      <w:bodyDiv w:val="1"/>
      <w:marLeft w:val="0"/>
      <w:marRight w:val="0"/>
      <w:marTop w:val="0"/>
      <w:marBottom w:val="0"/>
      <w:divBdr>
        <w:top w:val="none" w:sz="0" w:space="0" w:color="auto"/>
        <w:left w:val="none" w:sz="0" w:space="0" w:color="auto"/>
        <w:bottom w:val="none" w:sz="0" w:space="0" w:color="auto"/>
        <w:right w:val="none" w:sz="0" w:space="0" w:color="auto"/>
      </w:divBdr>
    </w:div>
    <w:div w:id="45298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merce.idaho.gov/communities/economic-advisory-counc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7B1A1-0497-4567-A051-F1E12D4C6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5</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Chapter V:  Application Process</vt:lpstr>
    </vt:vector>
  </TitlesOfParts>
  <Company>Idaho Dept of Labor</Company>
  <LinksUpToDate>false</LinksUpToDate>
  <CharactersWithSpaces>8972</CharactersWithSpaces>
  <SharedDoc>false</SharedDoc>
  <HLinks>
    <vt:vector size="6" baseType="variant">
      <vt:variant>
        <vt:i4>4259953</vt:i4>
      </vt:variant>
      <vt:variant>
        <vt:i4>0</vt:i4>
      </vt:variant>
      <vt:variant>
        <vt:i4>0</vt:i4>
      </vt:variant>
      <vt:variant>
        <vt:i4>5</vt:i4>
      </vt:variant>
      <vt:variant>
        <vt:lpwstr>mailto:miyasaki@mltech.com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V:  Application Process</dc:title>
  <dc:creator>sdeal</dc:creator>
  <cp:lastModifiedBy>James Varner</cp:lastModifiedBy>
  <cp:revision>33</cp:revision>
  <cp:lastPrinted>2020-02-11T16:58:00Z</cp:lastPrinted>
  <dcterms:created xsi:type="dcterms:W3CDTF">2010-12-10T18:15:00Z</dcterms:created>
  <dcterms:modified xsi:type="dcterms:W3CDTF">2020-02-11T17:22:00Z</dcterms:modified>
</cp:coreProperties>
</file>