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F5A0A" w14:textId="27D78F34" w:rsidR="009B0FCC" w:rsidRPr="001E44EF" w:rsidRDefault="009B0FCC" w:rsidP="009B0FCC">
      <w:pPr>
        <w:pStyle w:val="Heading1"/>
        <w:pageBreakBefore/>
        <w:jc w:val="center"/>
        <w:rPr>
          <w:rFonts w:ascii="Calibri" w:hAnsi="Calibri"/>
          <w:b/>
          <w:bCs/>
          <w:color w:val="auto"/>
          <w:sz w:val="32"/>
          <w:szCs w:val="32"/>
        </w:rPr>
      </w:pPr>
      <w:r w:rsidRPr="001E44EF">
        <w:rPr>
          <w:rFonts w:ascii="Calibri" w:hAnsi="Calibri"/>
          <w:b/>
          <w:bCs/>
          <w:color w:val="auto"/>
          <w:sz w:val="32"/>
          <w:szCs w:val="32"/>
        </w:rPr>
        <w:t>Needs Assessment</w:t>
      </w:r>
    </w:p>
    <w:p w14:paraId="368E276C" w14:textId="77777777" w:rsidR="009B0FCC" w:rsidRDefault="009B0FCC" w:rsidP="009B0FCC">
      <w:pPr>
        <w:pStyle w:val="Heading2"/>
        <w:rPr>
          <w:rFonts w:ascii="Calibri" w:hAnsi="Calibri"/>
          <w:i/>
        </w:rPr>
      </w:pPr>
      <w:r>
        <w:rPr>
          <w:rFonts w:ascii="Calibri" w:hAnsi="Calibri"/>
        </w:rPr>
        <w:t>NA-05 Overview</w:t>
      </w:r>
    </w:p>
    <w:p w14:paraId="068B2265" w14:textId="77777777" w:rsidR="009B0FCC" w:rsidRDefault="009B0FCC" w:rsidP="009B0FCC">
      <w:pPr>
        <w:rPr>
          <w:b/>
          <w:sz w:val="24"/>
          <w:szCs w:val="24"/>
        </w:rPr>
      </w:pPr>
      <w:r w:rsidRPr="497B8E2D">
        <w:rPr>
          <w:b/>
          <w:bCs/>
          <w:sz w:val="24"/>
          <w:szCs w:val="24"/>
        </w:rPr>
        <w:t>Needs Assessment Overview</w:t>
      </w:r>
    </w:p>
    <w:p w14:paraId="22B32D19" w14:textId="77777777" w:rsidR="009B0FCC" w:rsidRPr="00C00F48" w:rsidRDefault="009B0FCC" w:rsidP="001E44EF">
      <w:pPr>
        <w:spacing w:after="0" w:line="240" w:lineRule="auto"/>
        <w:jc w:val="both"/>
        <w:rPr>
          <w:rFonts w:cs="Calibri"/>
          <w:color w:val="000000" w:themeColor="text1"/>
        </w:rPr>
      </w:pPr>
      <w:r w:rsidRPr="00C00F48">
        <w:rPr>
          <w:rStyle w:val="normaltextrun"/>
          <w:rFonts w:cs="Calibri"/>
          <w:color w:val="000000" w:themeColor="text1"/>
        </w:rPr>
        <w:t>The Needs Assessment provides an overview of the impacts of this growth on housing availability, affordability, and quality. It includes the following sections: </w:t>
      </w:r>
    </w:p>
    <w:p w14:paraId="4ED5D898" w14:textId="77777777" w:rsidR="009B0FCC" w:rsidRPr="00C00F48" w:rsidRDefault="009B0FCC" w:rsidP="009B0FCC">
      <w:pPr>
        <w:spacing w:after="0" w:line="240" w:lineRule="auto"/>
        <w:rPr>
          <w:rFonts w:ascii="Segoe UI" w:eastAsia="Segoe UI" w:hAnsi="Segoe UI" w:cs="Segoe UI"/>
          <w:color w:val="000000" w:themeColor="text1"/>
          <w:sz w:val="18"/>
          <w:szCs w:val="18"/>
        </w:rPr>
      </w:pPr>
    </w:p>
    <w:p w14:paraId="7CE3281D" w14:textId="77777777" w:rsidR="009B0FCC" w:rsidRPr="00C00F48" w:rsidRDefault="009B0FCC" w:rsidP="00105D72">
      <w:pPr>
        <w:pStyle w:val="ListParagraph"/>
        <w:numPr>
          <w:ilvl w:val="0"/>
          <w:numId w:val="12"/>
        </w:numPr>
        <w:spacing w:after="0" w:line="240" w:lineRule="auto"/>
        <w:ind w:left="1080"/>
        <w:rPr>
          <w:rFonts w:cs="Calibri"/>
          <w:color w:val="000000" w:themeColor="text1"/>
        </w:rPr>
      </w:pPr>
      <w:r w:rsidRPr="00C00F48">
        <w:rPr>
          <w:rStyle w:val="normaltextrun"/>
          <w:rFonts w:cs="Calibri"/>
          <w:b/>
          <w:bCs/>
          <w:color w:val="000000" w:themeColor="text1"/>
        </w:rPr>
        <w:t>Housing Needs Assessment:</w:t>
      </w:r>
      <w:r w:rsidRPr="00C00F48">
        <w:rPr>
          <w:rStyle w:val="normaltextrun"/>
          <w:rFonts w:cs="Calibri"/>
          <w:color w:val="000000" w:themeColor="text1"/>
        </w:rPr>
        <w:t xml:space="preserve"> data on population, income level, number and type of households, and housing problems. </w:t>
      </w:r>
      <w:proofErr w:type="gramStart"/>
      <w:r w:rsidRPr="00C00F48">
        <w:rPr>
          <w:rStyle w:val="normaltextrun"/>
          <w:rFonts w:cs="Calibri"/>
          <w:color w:val="000000" w:themeColor="text1"/>
        </w:rPr>
        <w:t>For the purpose of</w:t>
      </w:r>
      <w:proofErr w:type="gramEnd"/>
      <w:r w:rsidRPr="00C00F48">
        <w:rPr>
          <w:rStyle w:val="normaltextrun"/>
          <w:rFonts w:cs="Calibri"/>
          <w:color w:val="000000" w:themeColor="text1"/>
        </w:rPr>
        <w:t xml:space="preserve"> this section, housing problems are defined as: </w:t>
      </w:r>
    </w:p>
    <w:p w14:paraId="3186EC21" w14:textId="77777777" w:rsidR="009B0FCC" w:rsidRPr="00C00F48" w:rsidRDefault="009B0FCC" w:rsidP="00105D72">
      <w:pPr>
        <w:pStyle w:val="ListParagraph"/>
        <w:numPr>
          <w:ilvl w:val="0"/>
          <w:numId w:val="11"/>
        </w:numPr>
        <w:spacing w:after="0" w:line="240" w:lineRule="auto"/>
        <w:ind w:left="1440"/>
        <w:rPr>
          <w:rFonts w:cs="Calibri"/>
          <w:color w:val="000000" w:themeColor="text1"/>
        </w:rPr>
      </w:pPr>
      <w:r w:rsidRPr="00C00F48">
        <w:rPr>
          <w:rStyle w:val="normaltextrun"/>
          <w:rFonts w:cs="Calibri"/>
          <w:color w:val="000000" w:themeColor="text1"/>
        </w:rPr>
        <w:t>Lack of complete kitchen facilities. </w:t>
      </w:r>
    </w:p>
    <w:p w14:paraId="201D70C0" w14:textId="77777777" w:rsidR="009B0FCC" w:rsidRPr="00C00F48" w:rsidRDefault="009B0FCC" w:rsidP="00105D72">
      <w:pPr>
        <w:pStyle w:val="ListParagraph"/>
        <w:numPr>
          <w:ilvl w:val="0"/>
          <w:numId w:val="11"/>
        </w:numPr>
        <w:spacing w:after="0" w:line="240" w:lineRule="auto"/>
        <w:ind w:left="1440"/>
        <w:rPr>
          <w:rFonts w:cs="Calibri"/>
          <w:color w:val="000000" w:themeColor="text1"/>
        </w:rPr>
      </w:pPr>
      <w:r w:rsidRPr="00C00F48">
        <w:rPr>
          <w:rStyle w:val="normaltextrun"/>
          <w:rFonts w:cs="Calibri"/>
          <w:color w:val="000000" w:themeColor="text1"/>
        </w:rPr>
        <w:t>Lack of complete plumbing facilities. </w:t>
      </w:r>
    </w:p>
    <w:p w14:paraId="247B4986" w14:textId="77777777" w:rsidR="009B0FCC" w:rsidRPr="00C00F48" w:rsidRDefault="009B0FCC" w:rsidP="00105D72">
      <w:pPr>
        <w:pStyle w:val="ListParagraph"/>
        <w:numPr>
          <w:ilvl w:val="0"/>
          <w:numId w:val="11"/>
        </w:numPr>
        <w:spacing w:after="0" w:line="240" w:lineRule="auto"/>
        <w:ind w:left="1440"/>
        <w:rPr>
          <w:rFonts w:cs="Calibri"/>
          <w:color w:val="000000" w:themeColor="text1"/>
        </w:rPr>
      </w:pPr>
      <w:r w:rsidRPr="00C00F48">
        <w:rPr>
          <w:rStyle w:val="normaltextrun"/>
          <w:rFonts w:cs="Calibri"/>
          <w:color w:val="000000" w:themeColor="text1"/>
        </w:rPr>
        <w:t>Cost burden: the allocation of more than 30% of gross household income toward housing costs. For renters, housing costs include rent paid by the tenant plus utilities; for owners, housing costs include mortgage payment, taxes, insurance, and utilities. This section includes data on severe cost burden, as well, which is paying more than 50% of gross household income on housing costs. </w:t>
      </w:r>
    </w:p>
    <w:p w14:paraId="28C05001" w14:textId="77777777" w:rsidR="009B0FCC" w:rsidRPr="00C00F48" w:rsidRDefault="009B0FCC" w:rsidP="00105D72">
      <w:pPr>
        <w:pStyle w:val="ListParagraph"/>
        <w:numPr>
          <w:ilvl w:val="0"/>
          <w:numId w:val="11"/>
        </w:numPr>
        <w:spacing w:after="0" w:line="240" w:lineRule="auto"/>
        <w:ind w:left="1440"/>
        <w:rPr>
          <w:rFonts w:cs="Calibri"/>
          <w:color w:val="000000" w:themeColor="text1"/>
        </w:rPr>
      </w:pPr>
      <w:r w:rsidRPr="00C00F48">
        <w:rPr>
          <w:rStyle w:val="normaltextrun"/>
          <w:rFonts w:cs="Calibri"/>
          <w:color w:val="000000" w:themeColor="text1"/>
        </w:rPr>
        <w:t>Overcrowding: more than one person per room, not including bathrooms, porches, foyers, halls, or half-room. </w:t>
      </w:r>
    </w:p>
    <w:p w14:paraId="74CA0449" w14:textId="77777777" w:rsidR="009B0FCC" w:rsidRPr="00C00F48" w:rsidRDefault="009B0FCC" w:rsidP="009B0FCC">
      <w:pPr>
        <w:spacing w:after="0" w:line="240" w:lineRule="auto"/>
        <w:ind w:left="1800"/>
        <w:rPr>
          <w:rFonts w:cs="Calibri"/>
          <w:color w:val="000000" w:themeColor="text1"/>
        </w:rPr>
      </w:pPr>
    </w:p>
    <w:p w14:paraId="05136121" w14:textId="77777777" w:rsidR="009B0FCC" w:rsidRPr="00C00F48" w:rsidRDefault="009B0FCC" w:rsidP="001E44EF">
      <w:pPr>
        <w:spacing w:after="0" w:line="240" w:lineRule="auto"/>
        <w:jc w:val="both"/>
        <w:rPr>
          <w:rFonts w:cs="Calibri"/>
          <w:color w:val="000000" w:themeColor="text1"/>
        </w:rPr>
      </w:pPr>
      <w:r w:rsidRPr="00C00F48">
        <w:rPr>
          <w:rStyle w:val="normaltextrun"/>
          <w:rFonts w:cs="Calibri"/>
          <w:color w:val="000000" w:themeColor="text1"/>
        </w:rPr>
        <w:t xml:space="preserve">HUD default data for this section are from the 2000 Census (Base Year); 2016-2020 American Community Survey (ACS); and the 2016-2020 CHAS (Comprehensive Housing Affordability Strategy). </w:t>
      </w:r>
    </w:p>
    <w:p w14:paraId="5381E529" w14:textId="77777777" w:rsidR="009B0FCC" w:rsidRPr="00C00F48" w:rsidRDefault="009B0FCC" w:rsidP="009B0FCC">
      <w:pPr>
        <w:spacing w:after="0" w:line="240" w:lineRule="auto"/>
        <w:rPr>
          <w:rFonts w:ascii="Segoe UI" w:eastAsia="Segoe UI" w:hAnsi="Segoe UI" w:cs="Segoe UI"/>
          <w:color w:val="000000" w:themeColor="text1"/>
          <w:sz w:val="18"/>
          <w:szCs w:val="18"/>
        </w:rPr>
      </w:pPr>
    </w:p>
    <w:p w14:paraId="39413C3F" w14:textId="77777777" w:rsidR="009B0FCC" w:rsidRPr="00C00F48" w:rsidRDefault="009B0FCC" w:rsidP="00105D72">
      <w:pPr>
        <w:pStyle w:val="ListParagraph"/>
        <w:numPr>
          <w:ilvl w:val="0"/>
          <w:numId w:val="10"/>
        </w:numPr>
        <w:spacing w:after="0" w:line="240" w:lineRule="auto"/>
        <w:ind w:left="1080"/>
        <w:rPr>
          <w:rFonts w:cs="Calibri"/>
          <w:color w:val="000000" w:themeColor="text1"/>
        </w:rPr>
      </w:pPr>
      <w:r w:rsidRPr="00C00F48">
        <w:rPr>
          <w:rStyle w:val="normaltextrun"/>
          <w:rFonts w:cs="Calibri"/>
          <w:b/>
          <w:bCs/>
          <w:color w:val="000000" w:themeColor="text1"/>
        </w:rPr>
        <w:t xml:space="preserve">Disproportionately Greater Need: </w:t>
      </w:r>
      <w:r w:rsidRPr="00C00F48">
        <w:rPr>
          <w:rStyle w:val="normaltextrun"/>
          <w:rFonts w:cs="Calibri"/>
          <w:color w:val="000000" w:themeColor="text1"/>
        </w:rPr>
        <w:t xml:space="preserve">when the members of a racial or ethnic group at a given income level experiences housing problems (as defined above) at a greater rate (10% or more) than the income level for the County as a whole. </w:t>
      </w:r>
    </w:p>
    <w:p w14:paraId="16B11B60" w14:textId="77777777" w:rsidR="009B0FCC" w:rsidRPr="00C00F48" w:rsidRDefault="009B0FCC" w:rsidP="00105D72">
      <w:pPr>
        <w:spacing w:after="0" w:line="240" w:lineRule="auto"/>
        <w:ind w:left="1080" w:hanging="360"/>
        <w:rPr>
          <w:rFonts w:cs="Calibri"/>
          <w:color w:val="000000" w:themeColor="text1"/>
        </w:rPr>
      </w:pPr>
    </w:p>
    <w:p w14:paraId="2373E73A" w14:textId="77777777" w:rsidR="009B0FCC" w:rsidRPr="00C00F48" w:rsidRDefault="009B0FCC" w:rsidP="00105D72">
      <w:pPr>
        <w:pStyle w:val="ListParagraph"/>
        <w:numPr>
          <w:ilvl w:val="0"/>
          <w:numId w:val="10"/>
        </w:numPr>
        <w:spacing w:after="0" w:line="240" w:lineRule="auto"/>
        <w:ind w:left="1080"/>
        <w:rPr>
          <w:rFonts w:cs="Calibri"/>
          <w:color w:val="000000" w:themeColor="text1"/>
        </w:rPr>
      </w:pPr>
      <w:r w:rsidRPr="00C00F48">
        <w:rPr>
          <w:rStyle w:val="normaltextrun"/>
          <w:rFonts w:cs="Calibri"/>
          <w:b/>
          <w:bCs/>
          <w:color w:val="000000" w:themeColor="text1"/>
        </w:rPr>
        <w:t>Public Housing:</w:t>
      </w:r>
      <w:r w:rsidRPr="00C00F48">
        <w:rPr>
          <w:rStyle w:val="normaltextrun"/>
          <w:rFonts w:cs="Calibri"/>
          <w:color w:val="000000" w:themeColor="text1"/>
        </w:rPr>
        <w:t xml:space="preserve"> information on the number and type of public housing units and the characteristics of residents is presented. </w:t>
      </w:r>
      <w:proofErr w:type="gramStart"/>
      <w:r w:rsidRPr="00C00F48">
        <w:rPr>
          <w:rStyle w:val="normaltextrun"/>
          <w:rFonts w:cs="Calibri"/>
          <w:color w:val="000000" w:themeColor="text1"/>
        </w:rPr>
        <w:t>For the purpose of</w:t>
      </w:r>
      <w:proofErr w:type="gramEnd"/>
      <w:r w:rsidRPr="00C00F48">
        <w:rPr>
          <w:rStyle w:val="normaltextrun"/>
          <w:rFonts w:cs="Calibri"/>
          <w:color w:val="000000" w:themeColor="text1"/>
        </w:rPr>
        <w:t xml:space="preserve"> this section, “public housing” includes traditional public housing units subsidized by annual contribution contracts (ACC) and former public housing units that have been converted to “affordable housing” under the Rental Assistance Demonstration (RAD) program. Data on voucher programs is provided, as well.  </w:t>
      </w:r>
    </w:p>
    <w:p w14:paraId="307A5C23" w14:textId="77777777" w:rsidR="009B0FCC" w:rsidRPr="00C00F48" w:rsidRDefault="009B0FCC" w:rsidP="00105D72">
      <w:pPr>
        <w:spacing w:after="0" w:line="240" w:lineRule="auto"/>
        <w:ind w:left="1080" w:hanging="360"/>
        <w:rPr>
          <w:rFonts w:ascii="Segoe UI" w:eastAsia="Segoe UI" w:hAnsi="Segoe UI" w:cs="Segoe UI"/>
          <w:color w:val="000000" w:themeColor="text1"/>
          <w:sz w:val="18"/>
          <w:szCs w:val="18"/>
        </w:rPr>
      </w:pPr>
    </w:p>
    <w:p w14:paraId="612D69CE" w14:textId="77777777" w:rsidR="009B0FCC" w:rsidRPr="00C00F48" w:rsidRDefault="009B0FCC" w:rsidP="00105D72">
      <w:pPr>
        <w:pStyle w:val="ListParagraph"/>
        <w:numPr>
          <w:ilvl w:val="0"/>
          <w:numId w:val="9"/>
        </w:numPr>
        <w:spacing w:after="0" w:line="240" w:lineRule="auto"/>
        <w:ind w:left="1080"/>
        <w:rPr>
          <w:rFonts w:cs="Calibri"/>
          <w:color w:val="000000" w:themeColor="text1"/>
        </w:rPr>
      </w:pPr>
      <w:r w:rsidRPr="00C00F48">
        <w:rPr>
          <w:rStyle w:val="normaltextrun"/>
          <w:rFonts w:cs="Calibri"/>
          <w:b/>
          <w:bCs/>
          <w:color w:val="000000" w:themeColor="text1"/>
        </w:rPr>
        <w:t xml:space="preserve">Homeless Needs Assessment: </w:t>
      </w:r>
      <w:r w:rsidRPr="00C00F48">
        <w:rPr>
          <w:rStyle w:val="normaltextrun"/>
          <w:rFonts w:cs="Calibri"/>
          <w:color w:val="000000" w:themeColor="text1"/>
        </w:rPr>
        <w:t xml:space="preserve">the nature and extent of homelessness in Perris using data from the Homeless Management Information System (HMIS) and </w:t>
      </w:r>
    </w:p>
    <w:p w14:paraId="2640DB6E" w14:textId="77777777" w:rsidR="009B0FCC" w:rsidRPr="00C00F48" w:rsidRDefault="009B0FCC" w:rsidP="00105D72">
      <w:pPr>
        <w:pStyle w:val="ListParagraph"/>
        <w:spacing w:after="0" w:line="240" w:lineRule="auto"/>
        <w:ind w:left="1080" w:hanging="360"/>
        <w:rPr>
          <w:rFonts w:cs="Calibri"/>
          <w:color w:val="000000" w:themeColor="text1"/>
        </w:rPr>
      </w:pPr>
    </w:p>
    <w:p w14:paraId="212ECB67" w14:textId="77777777" w:rsidR="009B0FCC" w:rsidRPr="00C00F48" w:rsidRDefault="009B0FCC" w:rsidP="00105D72">
      <w:pPr>
        <w:pStyle w:val="ListParagraph"/>
        <w:numPr>
          <w:ilvl w:val="0"/>
          <w:numId w:val="9"/>
        </w:numPr>
        <w:spacing w:after="0" w:line="240" w:lineRule="auto"/>
        <w:ind w:left="1080"/>
        <w:rPr>
          <w:rStyle w:val="normaltextrun"/>
          <w:rFonts w:ascii="Calibri" w:eastAsia="Calibri" w:hAnsi="Calibri" w:cs="Calibri"/>
          <w:color w:val="000000" w:themeColor="text1"/>
          <w:sz w:val="22"/>
          <w:szCs w:val="22"/>
        </w:rPr>
      </w:pPr>
      <w:r w:rsidRPr="3E9B4CC2">
        <w:rPr>
          <w:rStyle w:val="normaltextrun"/>
          <w:rFonts w:cs="Calibri"/>
          <w:b/>
          <w:bCs/>
          <w:color w:val="000000" w:themeColor="text1"/>
        </w:rPr>
        <w:t>Non-Homeless Special Needs Assessment:</w:t>
      </w:r>
      <w:r w:rsidRPr="3E9B4CC2">
        <w:rPr>
          <w:rStyle w:val="normaltextrun"/>
          <w:rFonts w:cs="Calibri"/>
          <w:color w:val="000000" w:themeColor="text1"/>
        </w:rPr>
        <w:t xml:space="preserve"> housing needs for persons who are not homeless but require supportive services are presented. These populations include the elderly, frail elderly, persons with disabilities, and persons with alcohol or other drug addictions. HUD default data is not provided; data used to assess these needs is </w:t>
      </w:r>
      <w:r w:rsidRPr="3E9B4CC2">
        <w:rPr>
          <w:rStyle w:val="normaltextrun"/>
          <w:rFonts w:cs="Calibri"/>
          <w:color w:val="000000" w:themeColor="text1"/>
        </w:rPr>
        <w:lastRenderedPageBreak/>
        <w:t>appr</w:t>
      </w:r>
      <w:r w:rsidRPr="00145A5E">
        <w:rPr>
          <w:rStyle w:val="normaltextrun"/>
          <w:rFonts w:cs="Calibri"/>
          <w:color w:val="000000" w:themeColor="text1"/>
        </w:rPr>
        <w:t>opriately cited. HOPWA data is based on CDC HIV Surveillance Data and the HOPWA CAPER and HOPWA Beneficiary Verification Worksheet. </w:t>
      </w:r>
    </w:p>
    <w:p w14:paraId="2673B1C1" w14:textId="77777777" w:rsidR="00C00F48" w:rsidRPr="00C00F48" w:rsidRDefault="00C00F48" w:rsidP="00105D72">
      <w:pPr>
        <w:spacing w:after="0" w:line="240" w:lineRule="auto"/>
        <w:ind w:left="1080" w:hanging="360"/>
        <w:rPr>
          <w:rFonts w:cs="Calibri"/>
          <w:color w:val="000000" w:themeColor="text1"/>
        </w:rPr>
      </w:pPr>
    </w:p>
    <w:p w14:paraId="1B3DE9FD" w14:textId="77777777" w:rsidR="009B0FCC" w:rsidRPr="00C00F48" w:rsidRDefault="009B0FCC" w:rsidP="00105D72">
      <w:pPr>
        <w:pStyle w:val="ListParagraph"/>
        <w:numPr>
          <w:ilvl w:val="0"/>
          <w:numId w:val="9"/>
        </w:numPr>
        <w:spacing w:after="0" w:line="240" w:lineRule="auto"/>
        <w:ind w:left="1080"/>
        <w:rPr>
          <w:rFonts w:cs="Calibri"/>
          <w:color w:val="000000" w:themeColor="text1"/>
        </w:rPr>
      </w:pPr>
      <w:r w:rsidRPr="00C00F48">
        <w:rPr>
          <w:rStyle w:val="normaltextrun"/>
          <w:rFonts w:cs="Calibri"/>
          <w:b/>
          <w:bCs/>
          <w:color w:val="000000" w:themeColor="text1"/>
        </w:rPr>
        <w:t>Non-Housing Community Development Needs:</w:t>
      </w:r>
      <w:r w:rsidRPr="00C00F48">
        <w:rPr>
          <w:rStyle w:val="normaltextrun"/>
          <w:rFonts w:cs="Calibri"/>
          <w:color w:val="000000" w:themeColor="text1"/>
        </w:rPr>
        <w:t xml:space="preserve"> non-housing community development needs (i.e., public facilities, public improvements, and public services) is based on input from consultations/community input and local plans and reports as HUD default data is not provided. </w:t>
      </w:r>
    </w:p>
    <w:p w14:paraId="314651E6" w14:textId="77777777" w:rsidR="009B0FCC" w:rsidRPr="00C00F48" w:rsidRDefault="009B0FCC" w:rsidP="009B0FCC">
      <w:pPr>
        <w:spacing w:after="0" w:line="240" w:lineRule="auto"/>
        <w:ind w:left="1080"/>
        <w:rPr>
          <w:rFonts w:cs="Calibri"/>
          <w:color w:val="000000" w:themeColor="text1"/>
        </w:rPr>
      </w:pPr>
    </w:p>
    <w:p w14:paraId="71C0A6DD" w14:textId="77777777" w:rsidR="009B0FCC" w:rsidRPr="001E44EF" w:rsidRDefault="009B0FCC" w:rsidP="001E44EF">
      <w:pPr>
        <w:spacing w:after="0" w:line="240" w:lineRule="auto"/>
        <w:jc w:val="both"/>
        <w:rPr>
          <w:rFonts w:cs="Calibri"/>
          <w:b/>
          <w:bCs/>
          <w:i/>
          <w:iCs/>
          <w:color w:val="000000" w:themeColor="text1"/>
        </w:rPr>
      </w:pPr>
      <w:r w:rsidRPr="001E44EF">
        <w:rPr>
          <w:rStyle w:val="normaltextrun"/>
          <w:rFonts w:cs="Calibri"/>
          <w:b/>
          <w:bCs/>
          <w:i/>
          <w:iCs/>
          <w:color w:val="000000" w:themeColor="text1"/>
        </w:rPr>
        <w:t>Maps Used in the Needs Assessment</w:t>
      </w:r>
      <w:r w:rsidRPr="001E44EF">
        <w:rPr>
          <w:rStyle w:val="eop"/>
          <w:rFonts w:cs="Calibri"/>
          <w:b/>
          <w:bCs/>
          <w:i/>
          <w:iCs/>
          <w:color w:val="000000" w:themeColor="text1"/>
        </w:rPr>
        <w:t> </w:t>
      </w:r>
    </w:p>
    <w:p w14:paraId="06CE62FA" w14:textId="77777777" w:rsidR="009B0FCC" w:rsidRPr="00C00F48" w:rsidRDefault="009B0FCC" w:rsidP="001E44EF">
      <w:pPr>
        <w:spacing w:after="0" w:line="240" w:lineRule="auto"/>
        <w:jc w:val="both"/>
        <w:rPr>
          <w:rFonts w:ascii="Segoe UI" w:eastAsia="Segoe UI" w:hAnsi="Segoe UI" w:cs="Segoe UI"/>
          <w:color w:val="000000" w:themeColor="text1"/>
          <w:sz w:val="18"/>
          <w:szCs w:val="18"/>
        </w:rPr>
      </w:pPr>
    </w:p>
    <w:p w14:paraId="36B7B982" w14:textId="77777777" w:rsidR="009B0FCC" w:rsidRDefault="009B0FCC" w:rsidP="001E44EF">
      <w:pPr>
        <w:spacing w:after="0" w:line="240" w:lineRule="auto"/>
        <w:jc w:val="both"/>
        <w:rPr>
          <w:rStyle w:val="normaltextrun"/>
          <w:rFonts w:cs="Calibri"/>
          <w:color w:val="000000" w:themeColor="text1"/>
        </w:rPr>
      </w:pPr>
      <w:r w:rsidRPr="00C00F48">
        <w:rPr>
          <w:rStyle w:val="normaltextrun"/>
          <w:rFonts w:cs="Calibri"/>
          <w:color w:val="000000" w:themeColor="text1"/>
        </w:rPr>
        <w:t>To provide the most current representation of needs in Idaho, where available, GIS Maps are used to support the data tables. All maps are based on 2018-2022 ACS data. </w:t>
      </w:r>
    </w:p>
    <w:p w14:paraId="4EDC9050" w14:textId="77777777" w:rsidR="00C70C50" w:rsidRDefault="00C70C50" w:rsidP="001E44EF">
      <w:pPr>
        <w:spacing w:after="0" w:line="240" w:lineRule="auto"/>
        <w:jc w:val="both"/>
        <w:rPr>
          <w:rStyle w:val="normaltextrun"/>
          <w:rFonts w:cs="Calibri"/>
          <w:color w:val="000000" w:themeColor="text1"/>
        </w:rPr>
      </w:pPr>
    </w:p>
    <w:p w14:paraId="540BE260" w14:textId="4378C5CE" w:rsidR="00C70C50" w:rsidRPr="00C00F48" w:rsidRDefault="00C70C50" w:rsidP="001E44EF">
      <w:pPr>
        <w:spacing w:after="0" w:line="240" w:lineRule="auto"/>
        <w:jc w:val="both"/>
        <w:rPr>
          <w:rFonts w:cs="Calibri"/>
          <w:color w:val="000000" w:themeColor="text1"/>
        </w:rPr>
      </w:pPr>
      <w:r>
        <w:rPr>
          <w:rStyle w:val="normaltextrun"/>
          <w:rFonts w:cs="Calibri"/>
          <w:color w:val="000000" w:themeColor="text1"/>
        </w:rPr>
        <w:t>Where possible and useful to understanding current challenges, additional narrative has been added with alternative data sources to provide a more current snapshot of certain data points.</w:t>
      </w:r>
    </w:p>
    <w:p w14:paraId="41547BE8" w14:textId="77777777" w:rsidR="009B0FCC" w:rsidRPr="00C00F48" w:rsidRDefault="009B0FCC" w:rsidP="001E44EF">
      <w:pPr>
        <w:spacing w:after="0" w:line="240" w:lineRule="auto"/>
        <w:jc w:val="both"/>
        <w:rPr>
          <w:rFonts w:cs="Calibri"/>
          <w:color w:val="000000" w:themeColor="text1"/>
        </w:rPr>
      </w:pPr>
      <w:r w:rsidRPr="57D2290B">
        <w:rPr>
          <w:rStyle w:val="eop"/>
          <w:rFonts w:cs="Calibri"/>
          <w:color w:val="000000" w:themeColor="text1"/>
        </w:rPr>
        <w:t> </w:t>
      </w:r>
    </w:p>
    <w:p w14:paraId="537FCF54" w14:textId="0C271C30" w:rsidR="009B0FCC" w:rsidRPr="00E02B0A" w:rsidRDefault="3A7FF176" w:rsidP="001E44EF">
      <w:pPr>
        <w:spacing w:after="0"/>
        <w:jc w:val="both"/>
        <w:rPr>
          <w:rFonts w:cs="Calibri"/>
          <w:color w:val="000000" w:themeColor="text1"/>
          <w:sz w:val="24"/>
          <w:szCs w:val="24"/>
        </w:rPr>
      </w:pPr>
      <w:r w:rsidRPr="00E02B0A">
        <w:rPr>
          <w:rFonts w:cs="Calibri"/>
          <w:color w:val="000000" w:themeColor="text1"/>
          <w:sz w:val="24"/>
          <w:szCs w:val="24"/>
        </w:rPr>
        <w:t>Because CHAS data is derived from ACS data, Census definitions dictate the definitions of the variables discussed in these tables</w:t>
      </w:r>
    </w:p>
    <w:p w14:paraId="021C6A13" w14:textId="59FD8F36" w:rsidR="009B0FCC" w:rsidRPr="00E02B0A" w:rsidRDefault="3A7FF176" w:rsidP="001E44EF">
      <w:pPr>
        <w:spacing w:after="0"/>
        <w:jc w:val="both"/>
        <w:rPr>
          <w:rFonts w:cs="Calibri"/>
          <w:color w:val="000000" w:themeColor="text1"/>
          <w:sz w:val="24"/>
          <w:szCs w:val="24"/>
        </w:rPr>
      </w:pPr>
      <w:r w:rsidRPr="00E02B0A">
        <w:rPr>
          <w:rFonts w:cs="Calibri"/>
          <w:color w:val="000000" w:themeColor="text1"/>
          <w:sz w:val="24"/>
          <w:szCs w:val="24"/>
        </w:rPr>
        <w:t xml:space="preserve"> </w:t>
      </w:r>
    </w:p>
    <w:p w14:paraId="6E328471" w14:textId="3E3AAAE0" w:rsidR="009B0FCC" w:rsidRPr="00E02B0A" w:rsidRDefault="3A7FF176" w:rsidP="001E44EF">
      <w:pPr>
        <w:jc w:val="both"/>
        <w:rPr>
          <w:rFonts w:cs="Calibri"/>
          <w:sz w:val="24"/>
          <w:szCs w:val="24"/>
        </w:rPr>
      </w:pPr>
      <w:r w:rsidRPr="00E02B0A">
        <w:rPr>
          <w:rFonts w:cs="Calibri"/>
          <w:sz w:val="24"/>
          <w:szCs w:val="24"/>
        </w:rPr>
        <w:t xml:space="preserve">Small Family Household: A household with two-four members </w:t>
      </w:r>
    </w:p>
    <w:p w14:paraId="131E171D" w14:textId="40A73A32" w:rsidR="009B0FCC" w:rsidRPr="00E02B0A" w:rsidRDefault="3A7FF176" w:rsidP="001E44EF">
      <w:pPr>
        <w:jc w:val="both"/>
        <w:rPr>
          <w:rFonts w:cs="Calibri"/>
          <w:sz w:val="24"/>
          <w:szCs w:val="24"/>
        </w:rPr>
      </w:pPr>
      <w:r w:rsidRPr="00E02B0A">
        <w:rPr>
          <w:rFonts w:cs="Calibri"/>
          <w:sz w:val="24"/>
          <w:szCs w:val="24"/>
        </w:rPr>
        <w:t xml:space="preserve">Large Family Household: A household with five or more members </w:t>
      </w:r>
    </w:p>
    <w:p w14:paraId="15BFA153" w14:textId="7DA0BED7" w:rsidR="009B0FCC" w:rsidRPr="00E02B0A" w:rsidRDefault="3A7FF176" w:rsidP="001E44EF">
      <w:pPr>
        <w:jc w:val="both"/>
        <w:rPr>
          <w:rFonts w:cs="Calibri"/>
          <w:sz w:val="24"/>
          <w:szCs w:val="24"/>
        </w:rPr>
      </w:pPr>
      <w:r w:rsidRPr="00E02B0A">
        <w:rPr>
          <w:rFonts w:cs="Calibri"/>
          <w:sz w:val="24"/>
          <w:szCs w:val="24"/>
        </w:rPr>
        <w:t xml:space="preserve">Elderly: Ages 62-74 </w:t>
      </w:r>
    </w:p>
    <w:p w14:paraId="0982E921" w14:textId="5343FFEA" w:rsidR="009B0FCC" w:rsidRPr="00E02B0A" w:rsidRDefault="3A7FF176" w:rsidP="001E44EF">
      <w:pPr>
        <w:jc w:val="both"/>
        <w:rPr>
          <w:rFonts w:cs="Calibri"/>
          <w:sz w:val="24"/>
          <w:szCs w:val="24"/>
        </w:rPr>
      </w:pPr>
      <w:r w:rsidRPr="00E02B0A">
        <w:rPr>
          <w:rFonts w:cs="Calibri"/>
          <w:sz w:val="24"/>
          <w:szCs w:val="24"/>
        </w:rPr>
        <w:t xml:space="preserve">Frail Elderly or Extra Elderly: Ages 75+ </w:t>
      </w:r>
    </w:p>
    <w:p w14:paraId="6939BEBF" w14:textId="503CE0AE" w:rsidR="009B0FCC" w:rsidRPr="00E02B0A" w:rsidRDefault="3A7FF176" w:rsidP="001E44EF">
      <w:pPr>
        <w:jc w:val="both"/>
        <w:rPr>
          <w:rFonts w:cs="Calibri"/>
          <w:sz w:val="24"/>
          <w:szCs w:val="24"/>
        </w:rPr>
      </w:pPr>
      <w:r w:rsidRPr="00E02B0A">
        <w:rPr>
          <w:rFonts w:cs="Calibri"/>
          <w:sz w:val="24"/>
          <w:szCs w:val="24"/>
        </w:rPr>
        <w:t xml:space="preserve">Household: All people living in a housing unit. Members of a household can be related or unrelated. </w:t>
      </w:r>
    </w:p>
    <w:p w14:paraId="137D1C63" w14:textId="38756E8D" w:rsidR="009B0FCC" w:rsidRPr="00E02B0A" w:rsidRDefault="3A7FF176" w:rsidP="001E44EF">
      <w:pPr>
        <w:jc w:val="both"/>
        <w:rPr>
          <w:rFonts w:cs="Calibri"/>
          <w:sz w:val="24"/>
          <w:szCs w:val="24"/>
        </w:rPr>
      </w:pPr>
      <w:r w:rsidRPr="00E02B0A">
        <w:rPr>
          <w:rFonts w:cs="Calibri"/>
          <w:sz w:val="24"/>
          <w:szCs w:val="24"/>
        </w:rPr>
        <w:t xml:space="preserve">Family: Related individuals living in the same household </w:t>
      </w:r>
    </w:p>
    <w:p w14:paraId="1F076489" w14:textId="29AE523E" w:rsidR="009B0FCC" w:rsidRPr="00E02B0A" w:rsidRDefault="3A7FF176" w:rsidP="001E44EF">
      <w:pPr>
        <w:jc w:val="both"/>
        <w:rPr>
          <w:rFonts w:cs="Calibri"/>
          <w:sz w:val="24"/>
          <w:szCs w:val="24"/>
        </w:rPr>
      </w:pPr>
      <w:r w:rsidRPr="00E02B0A">
        <w:rPr>
          <w:rFonts w:cs="Calibri"/>
          <w:sz w:val="24"/>
          <w:szCs w:val="24"/>
        </w:rPr>
        <w:t xml:space="preserve">Nonfamily: Unrelated individuals living in the same household </w:t>
      </w:r>
    </w:p>
    <w:p w14:paraId="57B593DC" w14:textId="5100A7C7" w:rsidR="009B0FCC" w:rsidRPr="00E02B0A" w:rsidRDefault="3A7FF176" w:rsidP="001E44EF">
      <w:pPr>
        <w:jc w:val="both"/>
        <w:rPr>
          <w:rFonts w:cs="Calibri"/>
          <w:sz w:val="24"/>
          <w:szCs w:val="24"/>
        </w:rPr>
      </w:pPr>
      <w:r w:rsidRPr="00E02B0A">
        <w:rPr>
          <w:rFonts w:cs="Calibri"/>
          <w:sz w:val="24"/>
          <w:szCs w:val="24"/>
        </w:rPr>
        <w:t xml:space="preserve">The term Area Median Income (AMI) and HUD Area Median Family Income (HAMFI) are interchangeable when the terms are being used to explain CHAS data derived from ACS data. For consistency throughout this document, only the term AMI will be used. It is important to note that within this document, AMI refers to the entire state of Idaho. Throughout this document data tables compare populations based on income ranges. These income ranges are categorized based on AMI and are used by HUD to determine eligibility to certain programs.  </w:t>
      </w:r>
    </w:p>
    <w:p w14:paraId="1DD09959" w14:textId="3B2BB828" w:rsidR="009B0FCC" w:rsidRPr="00E02B0A" w:rsidRDefault="3A7FF176" w:rsidP="001E44EF">
      <w:pPr>
        <w:jc w:val="both"/>
        <w:rPr>
          <w:rFonts w:cs="Calibri"/>
          <w:sz w:val="24"/>
          <w:szCs w:val="24"/>
        </w:rPr>
      </w:pPr>
      <w:r w:rsidRPr="00E02B0A">
        <w:rPr>
          <w:rFonts w:cs="Calibri"/>
          <w:sz w:val="24"/>
          <w:szCs w:val="24"/>
        </w:rPr>
        <w:t xml:space="preserve">HUD defines the following income brackets as low-moderate income.  </w:t>
      </w:r>
    </w:p>
    <w:p w14:paraId="144A5015" w14:textId="0444D76A" w:rsidR="009B0FCC" w:rsidRPr="00E02B0A" w:rsidRDefault="3A7FF176" w:rsidP="001E44EF">
      <w:pPr>
        <w:jc w:val="both"/>
        <w:rPr>
          <w:rFonts w:cs="Calibri"/>
          <w:sz w:val="24"/>
          <w:szCs w:val="24"/>
        </w:rPr>
      </w:pPr>
      <w:r w:rsidRPr="00E02B0A">
        <w:rPr>
          <w:rFonts w:cs="Calibri"/>
          <w:sz w:val="24"/>
          <w:szCs w:val="24"/>
        </w:rPr>
        <w:t xml:space="preserve">Extremely Low Income = &gt;30% AMI </w:t>
      </w:r>
    </w:p>
    <w:p w14:paraId="5E0314F9" w14:textId="05D1B523" w:rsidR="009B0FCC" w:rsidRPr="00E02B0A" w:rsidRDefault="3A7FF176" w:rsidP="001E44EF">
      <w:pPr>
        <w:jc w:val="both"/>
        <w:rPr>
          <w:rFonts w:cs="Calibri"/>
          <w:sz w:val="24"/>
          <w:szCs w:val="24"/>
        </w:rPr>
      </w:pPr>
      <w:r w:rsidRPr="00E02B0A">
        <w:rPr>
          <w:rFonts w:cs="Calibri"/>
          <w:sz w:val="24"/>
          <w:szCs w:val="24"/>
        </w:rPr>
        <w:lastRenderedPageBreak/>
        <w:t xml:space="preserve">Low Income = 30-50% AMI </w:t>
      </w:r>
    </w:p>
    <w:p w14:paraId="49F86283" w14:textId="67964142" w:rsidR="009B0FCC" w:rsidRPr="00E02B0A" w:rsidRDefault="3A7FF176" w:rsidP="001E44EF">
      <w:pPr>
        <w:jc w:val="both"/>
        <w:rPr>
          <w:rFonts w:cs="Calibri"/>
          <w:sz w:val="24"/>
          <w:szCs w:val="24"/>
        </w:rPr>
      </w:pPr>
      <w:r w:rsidRPr="00E02B0A">
        <w:rPr>
          <w:rFonts w:cs="Calibri"/>
          <w:sz w:val="24"/>
          <w:szCs w:val="24"/>
        </w:rPr>
        <w:t>Moderate Income 50-80% AMI</w:t>
      </w:r>
    </w:p>
    <w:p w14:paraId="6122384A" w14:textId="7FAB9857" w:rsidR="009B0FCC" w:rsidRPr="00145A5E" w:rsidRDefault="009B0FCC" w:rsidP="57D2290B">
      <w:pPr>
        <w:rPr>
          <w:sz w:val="24"/>
          <w:szCs w:val="24"/>
          <w:highlight w:val="yellow"/>
        </w:rPr>
      </w:pPr>
    </w:p>
    <w:p w14:paraId="1FA4CB05" w14:textId="31590671" w:rsidR="57D2290B" w:rsidRDefault="57D2290B" w:rsidP="57D2290B">
      <w:pPr>
        <w:rPr>
          <w:sz w:val="24"/>
          <w:szCs w:val="24"/>
        </w:rPr>
      </w:pPr>
    </w:p>
    <w:p w14:paraId="78D653E2" w14:textId="77777777" w:rsidR="009B0FCC" w:rsidRDefault="009B0FCC" w:rsidP="009B0FCC">
      <w:pPr>
        <w:pStyle w:val="Heading2"/>
        <w:pageBreakBefore/>
        <w:rPr>
          <w:rFonts w:ascii="Calibri" w:hAnsi="Calibri"/>
          <w:i/>
        </w:rPr>
      </w:pPr>
      <w:r>
        <w:rPr>
          <w:rFonts w:ascii="Calibri" w:hAnsi="Calibri"/>
        </w:rPr>
        <w:lastRenderedPageBreak/>
        <w:t>NA-10 Housing Needs Assessment - 24 CFR 91.305 (</w:t>
      </w:r>
      <w:proofErr w:type="spellStart"/>
      <w:proofErr w:type="gramStart"/>
      <w:r>
        <w:rPr>
          <w:rFonts w:ascii="Calibri" w:hAnsi="Calibri"/>
        </w:rPr>
        <w:t>a,b</w:t>
      </w:r>
      <w:proofErr w:type="gramEnd"/>
      <w:r>
        <w:rPr>
          <w:rFonts w:ascii="Calibri" w:hAnsi="Calibri"/>
        </w:rPr>
        <w:t>,c</w:t>
      </w:r>
      <w:proofErr w:type="spellEnd"/>
      <w:r>
        <w:rPr>
          <w:rFonts w:ascii="Calibri" w:hAnsi="Calibri"/>
        </w:rPr>
        <w:t>)</w:t>
      </w:r>
    </w:p>
    <w:p w14:paraId="515CFF9C" w14:textId="77777777" w:rsidR="009B0FCC" w:rsidRDefault="009B0FCC" w:rsidP="7C9796E2">
      <w:pPr>
        <w:rPr>
          <w:b/>
          <w:bCs/>
          <w:sz w:val="24"/>
          <w:szCs w:val="24"/>
        </w:rPr>
      </w:pPr>
      <w:r w:rsidRPr="7C9796E2">
        <w:rPr>
          <w:b/>
          <w:bCs/>
          <w:sz w:val="24"/>
          <w:szCs w:val="24"/>
        </w:rPr>
        <w:t>Summary of Housing Needs</w:t>
      </w:r>
    </w:p>
    <w:p w14:paraId="237C96B8" w14:textId="24665AE1" w:rsidR="3C412AB8" w:rsidRPr="00145A5E" w:rsidRDefault="3C412AB8" w:rsidP="001E44EF">
      <w:pPr>
        <w:jc w:val="both"/>
        <w:rPr>
          <w:sz w:val="24"/>
          <w:szCs w:val="24"/>
        </w:rPr>
      </w:pPr>
      <w:r w:rsidRPr="151BC3F1">
        <w:rPr>
          <w:sz w:val="24"/>
          <w:szCs w:val="24"/>
        </w:rPr>
        <w:t xml:space="preserve">Based on Census data, the State of Idaho grew by 3% between 2009 and 2020 and </w:t>
      </w:r>
      <w:r w:rsidR="0440DFC1" w:rsidRPr="151BC3F1">
        <w:rPr>
          <w:sz w:val="24"/>
          <w:szCs w:val="24"/>
        </w:rPr>
        <w:t xml:space="preserve">held 1,657,375 residents in 2020. According to 2018-2022 ACS data, </w:t>
      </w:r>
      <w:r w:rsidR="4F023BBF" w:rsidRPr="151BC3F1">
        <w:rPr>
          <w:sz w:val="24"/>
          <w:szCs w:val="24"/>
        </w:rPr>
        <w:t>the population has continued increasing and was at 1,854,109</w:t>
      </w:r>
      <w:r w:rsidR="1D650612" w:rsidRPr="151BC3F1">
        <w:rPr>
          <w:sz w:val="24"/>
          <w:szCs w:val="24"/>
        </w:rPr>
        <w:t xml:space="preserve"> residen</w:t>
      </w:r>
      <w:r w:rsidR="02D132B8" w:rsidRPr="151BC3F1">
        <w:rPr>
          <w:sz w:val="24"/>
          <w:szCs w:val="24"/>
        </w:rPr>
        <w:t xml:space="preserve">ts by 2022. </w:t>
      </w:r>
    </w:p>
    <w:p w14:paraId="1A8AE201" w14:textId="5B6DAFDC" w:rsidR="3C412AB8" w:rsidRDefault="3C412AB8" w:rsidP="363C97BE">
      <w:r>
        <w:rPr>
          <w:noProof/>
        </w:rPr>
        <w:drawing>
          <wp:inline distT="0" distB="0" distL="0" distR="0" wp14:anchorId="337B4D96" wp14:editId="3BCF5017">
            <wp:extent cx="5964923" cy="3554569"/>
            <wp:effectExtent l="0" t="0" r="0" b="8255"/>
            <wp:docPr id="680539117" name="Picture 68053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74592" cy="3560331"/>
                    </a:xfrm>
                    <a:prstGeom prst="rect">
                      <a:avLst/>
                    </a:prstGeom>
                  </pic:spPr>
                </pic:pic>
              </a:graphicData>
            </a:graphic>
          </wp:inline>
        </w:drawing>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9B0FCC" w14:paraId="4E34F47A" w14:textId="77777777" w:rsidTr="00721F16">
        <w:trPr>
          <w:cantSplit/>
          <w:tblHeader/>
        </w:trPr>
        <w:tc>
          <w:tcPr>
            <w:tcW w:w="1697" w:type="dxa"/>
          </w:tcPr>
          <w:p w14:paraId="77C6DCE9" w14:textId="77777777" w:rsidR="009B0FCC" w:rsidRDefault="009B0FCC" w:rsidP="00721F16">
            <w:pPr>
              <w:keepNext/>
              <w:widowControl w:val="0"/>
              <w:spacing w:after="0" w:line="240" w:lineRule="auto"/>
              <w:rPr>
                <w:b/>
              </w:rPr>
            </w:pPr>
            <w:r>
              <w:rPr>
                <w:b/>
                <w:bCs/>
              </w:rPr>
              <w:t>Demographics</w:t>
            </w:r>
          </w:p>
        </w:tc>
        <w:tc>
          <w:tcPr>
            <w:tcW w:w="3343" w:type="dxa"/>
          </w:tcPr>
          <w:p w14:paraId="2315BD4C" w14:textId="77777777" w:rsidR="009B0FCC" w:rsidRDefault="009B0FCC" w:rsidP="00721F16">
            <w:pPr>
              <w:keepNext/>
              <w:widowControl w:val="0"/>
              <w:spacing w:beforeAutospacing="1" w:afterAutospacing="1"/>
              <w:jc w:val="center"/>
              <w:rPr>
                <w:b/>
                <w:bCs/>
              </w:rPr>
            </w:pPr>
            <w:r>
              <w:rPr>
                <w:b/>
              </w:rPr>
              <w:t>Base Year:  2009</w:t>
            </w:r>
          </w:p>
        </w:tc>
        <w:tc>
          <w:tcPr>
            <w:tcW w:w="3345" w:type="dxa"/>
          </w:tcPr>
          <w:p w14:paraId="140BE0C2" w14:textId="77777777" w:rsidR="009B0FCC" w:rsidRDefault="009B0FCC" w:rsidP="00721F16">
            <w:pPr>
              <w:keepNext/>
              <w:widowControl w:val="0"/>
              <w:spacing w:beforeAutospacing="1" w:afterAutospacing="1"/>
              <w:jc w:val="center"/>
              <w:rPr>
                <w:b/>
                <w:bCs/>
              </w:rPr>
            </w:pPr>
            <w:r>
              <w:rPr>
                <w:b/>
              </w:rPr>
              <w:t>Most Recent Year:  2020</w:t>
            </w:r>
          </w:p>
        </w:tc>
        <w:tc>
          <w:tcPr>
            <w:tcW w:w="1191" w:type="dxa"/>
          </w:tcPr>
          <w:p w14:paraId="26BA2548" w14:textId="77777777" w:rsidR="009B0FCC" w:rsidRDefault="009B0FCC" w:rsidP="00721F16">
            <w:pPr>
              <w:keepNext/>
              <w:widowControl w:val="0"/>
              <w:spacing w:after="0" w:line="240" w:lineRule="auto"/>
              <w:jc w:val="center"/>
              <w:rPr>
                <w:b/>
              </w:rPr>
            </w:pPr>
            <w:r>
              <w:rPr>
                <w:b/>
                <w:bCs/>
              </w:rPr>
              <w:t>% Change</w:t>
            </w:r>
          </w:p>
        </w:tc>
      </w:tr>
      <w:tr w:rsidR="009B0FCC" w14:paraId="06E03BB0" w14:textId="77777777" w:rsidTr="00721F16">
        <w:trPr>
          <w:cantSplit/>
        </w:trPr>
        <w:tc>
          <w:tcPr>
            <w:tcW w:w="1697" w:type="dxa"/>
          </w:tcPr>
          <w:p w14:paraId="6093C46F" w14:textId="77777777" w:rsidR="009B0FCC" w:rsidRDefault="009B0FCC" w:rsidP="00721F16">
            <w:pPr>
              <w:spacing w:beforeAutospacing="1" w:afterAutospacing="1"/>
            </w:pPr>
            <w:r>
              <w:rPr>
                <w:color w:val="000000"/>
              </w:rPr>
              <w:t>Population</w:t>
            </w:r>
          </w:p>
        </w:tc>
        <w:tc>
          <w:tcPr>
            <w:tcW w:w="3343" w:type="dxa"/>
            <w:vAlign w:val="bottom"/>
          </w:tcPr>
          <w:p w14:paraId="1FE3C78B" w14:textId="77777777" w:rsidR="009B0FCC" w:rsidRDefault="009B0FCC" w:rsidP="00721F16">
            <w:pPr>
              <w:spacing w:beforeAutospacing="1" w:afterAutospacing="1"/>
              <w:jc w:val="right"/>
            </w:pPr>
            <w:r>
              <w:rPr>
                <w:color w:val="000000"/>
              </w:rPr>
              <w:t>1,616,572</w:t>
            </w:r>
          </w:p>
        </w:tc>
        <w:tc>
          <w:tcPr>
            <w:tcW w:w="3345" w:type="dxa"/>
            <w:vAlign w:val="bottom"/>
          </w:tcPr>
          <w:p w14:paraId="006AE496" w14:textId="77777777" w:rsidR="009B0FCC" w:rsidRDefault="009B0FCC" w:rsidP="00721F16">
            <w:pPr>
              <w:spacing w:beforeAutospacing="1" w:afterAutospacing="1"/>
              <w:jc w:val="right"/>
            </w:pPr>
            <w:r>
              <w:rPr>
                <w:color w:val="000000"/>
              </w:rPr>
              <w:t>1,657,375</w:t>
            </w:r>
          </w:p>
        </w:tc>
        <w:tc>
          <w:tcPr>
            <w:tcW w:w="1191" w:type="dxa"/>
            <w:vAlign w:val="bottom"/>
          </w:tcPr>
          <w:p w14:paraId="1FCFEDBD" w14:textId="77777777" w:rsidR="009B0FCC" w:rsidRDefault="009B0FCC" w:rsidP="00721F16">
            <w:pPr>
              <w:spacing w:beforeAutospacing="1" w:afterAutospacing="1"/>
              <w:jc w:val="right"/>
            </w:pPr>
            <w:r>
              <w:rPr>
                <w:color w:val="000000"/>
              </w:rPr>
              <w:t>3%</w:t>
            </w:r>
          </w:p>
        </w:tc>
      </w:tr>
      <w:tr w:rsidR="009B0FCC" w14:paraId="60FFFDF4" w14:textId="77777777" w:rsidTr="00721F16">
        <w:trPr>
          <w:cantSplit/>
        </w:trPr>
        <w:tc>
          <w:tcPr>
            <w:tcW w:w="1697" w:type="dxa"/>
          </w:tcPr>
          <w:p w14:paraId="635E8D9D" w14:textId="77777777" w:rsidR="009B0FCC" w:rsidRDefault="009B0FCC" w:rsidP="00721F16">
            <w:pPr>
              <w:spacing w:beforeAutospacing="1" w:afterAutospacing="1"/>
            </w:pPr>
            <w:r>
              <w:rPr>
                <w:color w:val="000000"/>
              </w:rPr>
              <w:t>Households</w:t>
            </w:r>
          </w:p>
        </w:tc>
        <w:tc>
          <w:tcPr>
            <w:tcW w:w="3343" w:type="dxa"/>
            <w:vAlign w:val="bottom"/>
          </w:tcPr>
          <w:p w14:paraId="3D6BAAD9" w14:textId="77777777" w:rsidR="009B0FCC" w:rsidRDefault="009B0FCC" w:rsidP="00721F16">
            <w:pPr>
              <w:spacing w:beforeAutospacing="1" w:afterAutospacing="1"/>
              <w:jc w:val="right"/>
            </w:pPr>
            <w:r>
              <w:rPr>
                <w:color w:val="000000"/>
              </w:rPr>
              <w:t>589,364</w:t>
            </w:r>
          </w:p>
        </w:tc>
        <w:tc>
          <w:tcPr>
            <w:tcW w:w="3345" w:type="dxa"/>
            <w:vAlign w:val="bottom"/>
          </w:tcPr>
          <w:p w14:paraId="66860AB7" w14:textId="77777777" w:rsidR="009B0FCC" w:rsidRDefault="009B0FCC" w:rsidP="00721F16">
            <w:pPr>
              <w:spacing w:beforeAutospacing="1" w:afterAutospacing="1"/>
              <w:jc w:val="right"/>
            </w:pPr>
            <w:r>
              <w:rPr>
                <w:color w:val="000000"/>
              </w:rPr>
              <w:t>609,124</w:t>
            </w:r>
          </w:p>
        </w:tc>
        <w:tc>
          <w:tcPr>
            <w:tcW w:w="1191" w:type="dxa"/>
            <w:vAlign w:val="bottom"/>
          </w:tcPr>
          <w:p w14:paraId="3F55FE0D" w14:textId="77777777" w:rsidR="009B0FCC" w:rsidRDefault="009B0FCC" w:rsidP="00721F16">
            <w:pPr>
              <w:spacing w:beforeAutospacing="1" w:afterAutospacing="1"/>
              <w:jc w:val="right"/>
            </w:pPr>
            <w:r>
              <w:rPr>
                <w:color w:val="000000"/>
              </w:rPr>
              <w:t>3%</w:t>
            </w:r>
          </w:p>
        </w:tc>
      </w:tr>
      <w:tr w:rsidR="009B0FCC" w14:paraId="2015050C" w14:textId="77777777" w:rsidTr="00721F16">
        <w:trPr>
          <w:cantSplit/>
        </w:trPr>
        <w:tc>
          <w:tcPr>
            <w:tcW w:w="1697" w:type="dxa"/>
          </w:tcPr>
          <w:p w14:paraId="57BE738C" w14:textId="77777777" w:rsidR="009B0FCC" w:rsidRDefault="009B0FCC" w:rsidP="00721F16">
            <w:pPr>
              <w:spacing w:beforeAutospacing="1" w:afterAutospacing="1"/>
            </w:pPr>
            <w:r>
              <w:rPr>
                <w:color w:val="000000"/>
              </w:rPr>
              <w:t>Median Income</w:t>
            </w:r>
          </w:p>
        </w:tc>
        <w:tc>
          <w:tcPr>
            <w:tcW w:w="3343" w:type="dxa"/>
            <w:vAlign w:val="bottom"/>
          </w:tcPr>
          <w:p w14:paraId="4063B001" w14:textId="77777777" w:rsidR="009B0FCC" w:rsidRDefault="009B0FCC" w:rsidP="00721F16">
            <w:pPr>
              <w:spacing w:beforeAutospacing="1" w:afterAutospacing="1"/>
              <w:jc w:val="right"/>
            </w:pPr>
            <w:r>
              <w:rPr>
                <w:color w:val="000000"/>
              </w:rPr>
              <w:t>$0.00</w:t>
            </w:r>
          </w:p>
        </w:tc>
        <w:tc>
          <w:tcPr>
            <w:tcW w:w="3345" w:type="dxa"/>
            <w:vAlign w:val="bottom"/>
          </w:tcPr>
          <w:p w14:paraId="4B63F0A7" w14:textId="77777777" w:rsidR="009B0FCC" w:rsidRDefault="009B0FCC" w:rsidP="00721F16">
            <w:pPr>
              <w:spacing w:beforeAutospacing="1" w:afterAutospacing="1"/>
              <w:jc w:val="right"/>
            </w:pPr>
            <w:r>
              <w:rPr>
                <w:color w:val="000000"/>
              </w:rPr>
              <w:t>$50,985.00</w:t>
            </w:r>
          </w:p>
        </w:tc>
        <w:tc>
          <w:tcPr>
            <w:tcW w:w="1191" w:type="dxa"/>
            <w:vAlign w:val="bottom"/>
          </w:tcPr>
          <w:p w14:paraId="54140BC9" w14:textId="77777777" w:rsidR="009B0FCC" w:rsidRDefault="009B0FCC" w:rsidP="00721F16">
            <w:pPr>
              <w:spacing w:beforeAutospacing="1" w:afterAutospacing="1"/>
              <w:jc w:val="right"/>
            </w:pPr>
            <w:r>
              <w:rPr>
                <w:color w:val="000000"/>
              </w:rPr>
              <w:t xml:space="preserve"> </w:t>
            </w:r>
          </w:p>
        </w:tc>
      </w:tr>
    </w:tbl>
    <w:p w14:paraId="616F6DD5" w14:textId="77777777" w:rsidR="009B0FCC" w:rsidRDefault="009B0FCC" w:rsidP="009B0FCC">
      <w:pPr>
        <w:pStyle w:val="Caption"/>
        <w:jc w:val="center"/>
        <w:rPr>
          <w:rFonts w:asciiTheme="minorHAnsi" w:hAnsiTheme="minorHAnsi"/>
        </w:rPr>
      </w:pPr>
      <w:bookmarkStart w:id="0"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0"/>
    </w:p>
    <w:p w14:paraId="0AD5615E" w14:textId="77777777" w:rsidR="009B0FCC" w:rsidRDefault="009B0FCC" w:rsidP="009B0FCC">
      <w:pPr>
        <w:spacing w:after="0"/>
      </w:pPr>
    </w:p>
    <w:tbl>
      <w:tblPr>
        <w:tblW w:w="9528" w:type="dxa"/>
        <w:tblInd w:w="115" w:type="dxa"/>
        <w:tblLayout w:type="fixed"/>
        <w:tblLook w:val="01E0" w:firstRow="1" w:lastRow="1" w:firstColumn="1" w:lastColumn="1" w:noHBand="0" w:noVBand="0"/>
      </w:tblPr>
      <w:tblGrid>
        <w:gridCol w:w="1236"/>
        <w:gridCol w:w="8292"/>
      </w:tblGrid>
      <w:tr w:rsidR="009B0FCC" w14:paraId="10A0FB37" w14:textId="77777777" w:rsidTr="00721F16">
        <w:trPr>
          <w:cantSplit/>
          <w:trHeight w:val="277"/>
        </w:trPr>
        <w:tc>
          <w:tcPr>
            <w:tcW w:w="1236" w:type="dxa"/>
            <w:hideMark/>
          </w:tcPr>
          <w:p w14:paraId="37051696" w14:textId="77777777" w:rsidR="009B0FCC" w:rsidRDefault="009B0FCC" w:rsidP="00721F1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292" w:type="dxa"/>
            <w:hideMark/>
          </w:tcPr>
          <w:p w14:paraId="59403E40" w14:textId="77777777" w:rsidR="009B0FCC" w:rsidRDefault="009B0FCC" w:rsidP="00721F16">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2016-2020 ACS (Most Recent Year)</w:t>
            </w:r>
          </w:p>
        </w:tc>
      </w:tr>
    </w:tbl>
    <w:p w14:paraId="0AD217EB" w14:textId="77777777" w:rsidR="009B0FCC" w:rsidRDefault="009B0FCC" w:rsidP="009B0FCC">
      <w:pPr>
        <w:spacing w:after="0" w:line="240" w:lineRule="auto"/>
        <w:rPr>
          <w:vanish/>
        </w:rPr>
      </w:pPr>
    </w:p>
    <w:p w14:paraId="38EC48EB" w14:textId="77777777" w:rsidR="009B0FCC" w:rsidRDefault="009B0FCC" w:rsidP="009B0FCC">
      <w:pPr>
        <w:spacing w:after="0" w:line="240" w:lineRule="auto"/>
        <w:rPr>
          <w:b/>
          <w:bCs/>
          <w:vanish/>
          <w:sz w:val="16"/>
          <w:szCs w:val="16"/>
        </w:rPr>
      </w:pPr>
    </w:p>
    <w:p w14:paraId="5BB64233" w14:textId="77777777" w:rsidR="009B0FCC" w:rsidRDefault="009B0FCC" w:rsidP="009B0FCC"/>
    <w:p w14:paraId="7A168EC4" w14:textId="77777777" w:rsidR="009B0FCC" w:rsidRDefault="009B0FCC" w:rsidP="009B0FCC">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92"/>
        <w:gridCol w:w="1170"/>
        <w:gridCol w:w="1171"/>
        <w:gridCol w:w="1223"/>
        <w:gridCol w:w="1171"/>
        <w:gridCol w:w="1223"/>
      </w:tblGrid>
      <w:tr w:rsidR="009B0FCC" w14:paraId="7DA24A07" w14:textId="77777777" w:rsidTr="00721F16">
        <w:trPr>
          <w:cantSplit/>
          <w:tblHeader/>
        </w:trPr>
        <w:tc>
          <w:tcPr>
            <w:tcW w:w="2005" w:type="dxa"/>
          </w:tcPr>
          <w:p w14:paraId="4E6FF927" w14:textId="77777777" w:rsidR="009B0FCC" w:rsidRDefault="009B0FCC" w:rsidP="00721F16">
            <w:pPr>
              <w:keepNext/>
              <w:widowControl w:val="0"/>
              <w:spacing w:after="0" w:line="240" w:lineRule="auto"/>
              <w:rPr>
                <w:b/>
              </w:rPr>
            </w:pPr>
          </w:p>
        </w:tc>
        <w:tc>
          <w:tcPr>
            <w:tcW w:w="1517" w:type="dxa"/>
          </w:tcPr>
          <w:p w14:paraId="38B62210" w14:textId="77777777" w:rsidR="009B0FCC" w:rsidRDefault="009B0FCC" w:rsidP="00721F16">
            <w:pPr>
              <w:keepNext/>
              <w:widowControl w:val="0"/>
              <w:spacing w:after="0" w:line="240" w:lineRule="auto"/>
              <w:jc w:val="center"/>
              <w:rPr>
                <w:rFonts w:cs="Arial"/>
                <w:b/>
              </w:rPr>
            </w:pPr>
            <w:r>
              <w:rPr>
                <w:b/>
                <w:bCs/>
              </w:rPr>
              <w:t xml:space="preserve">0-30% </w:t>
            </w:r>
            <w:r>
              <w:rPr>
                <w:b/>
              </w:rPr>
              <w:t>HAMFI</w:t>
            </w:r>
          </w:p>
        </w:tc>
        <w:tc>
          <w:tcPr>
            <w:tcW w:w="1517" w:type="dxa"/>
          </w:tcPr>
          <w:p w14:paraId="3E4591EF" w14:textId="77777777" w:rsidR="009B0FCC" w:rsidRDefault="009B0FCC" w:rsidP="00721F16">
            <w:pPr>
              <w:keepNext/>
              <w:widowControl w:val="0"/>
              <w:spacing w:after="0" w:line="240" w:lineRule="auto"/>
              <w:jc w:val="center"/>
              <w:rPr>
                <w:rFonts w:cs="Arial"/>
                <w:b/>
              </w:rPr>
            </w:pPr>
            <w:r>
              <w:rPr>
                <w:b/>
                <w:bCs/>
              </w:rPr>
              <w:t xml:space="preserve">&gt;30-50% </w:t>
            </w:r>
            <w:r>
              <w:rPr>
                <w:b/>
              </w:rPr>
              <w:t>HAMFI</w:t>
            </w:r>
          </w:p>
        </w:tc>
        <w:tc>
          <w:tcPr>
            <w:tcW w:w="1517" w:type="dxa"/>
          </w:tcPr>
          <w:p w14:paraId="0DFC5AAA" w14:textId="77777777" w:rsidR="009B0FCC" w:rsidRDefault="009B0FCC" w:rsidP="00721F16">
            <w:pPr>
              <w:keepNext/>
              <w:widowControl w:val="0"/>
              <w:spacing w:after="0" w:line="240" w:lineRule="auto"/>
              <w:jc w:val="center"/>
              <w:rPr>
                <w:rFonts w:cs="Arial"/>
                <w:b/>
              </w:rPr>
            </w:pPr>
            <w:r>
              <w:rPr>
                <w:b/>
                <w:bCs/>
              </w:rPr>
              <w:t xml:space="preserve">&gt;50-80% </w:t>
            </w:r>
            <w:r>
              <w:rPr>
                <w:b/>
              </w:rPr>
              <w:t>HAMFI</w:t>
            </w:r>
          </w:p>
        </w:tc>
        <w:tc>
          <w:tcPr>
            <w:tcW w:w="1517" w:type="dxa"/>
          </w:tcPr>
          <w:p w14:paraId="252EE142" w14:textId="77777777" w:rsidR="009B0FCC" w:rsidRDefault="009B0FCC" w:rsidP="00721F16">
            <w:pPr>
              <w:keepNext/>
              <w:widowControl w:val="0"/>
              <w:spacing w:after="0" w:line="240" w:lineRule="auto"/>
              <w:jc w:val="center"/>
              <w:rPr>
                <w:rFonts w:cs="Arial"/>
                <w:b/>
              </w:rPr>
            </w:pPr>
            <w:r>
              <w:rPr>
                <w:b/>
                <w:bCs/>
              </w:rPr>
              <w:t xml:space="preserve">&gt;80-100% </w:t>
            </w:r>
            <w:r>
              <w:rPr>
                <w:b/>
              </w:rPr>
              <w:t>HAMFI</w:t>
            </w:r>
          </w:p>
        </w:tc>
        <w:tc>
          <w:tcPr>
            <w:tcW w:w="1517" w:type="dxa"/>
          </w:tcPr>
          <w:p w14:paraId="12846EFB" w14:textId="77777777" w:rsidR="009B0FCC" w:rsidRDefault="009B0FCC" w:rsidP="00721F16">
            <w:pPr>
              <w:keepNext/>
              <w:widowControl w:val="0"/>
              <w:spacing w:after="0" w:line="240" w:lineRule="auto"/>
              <w:rPr>
                <w:b/>
              </w:rPr>
            </w:pPr>
            <w:r>
              <w:rPr>
                <w:b/>
              </w:rPr>
              <w:t>&gt;100% HAMFI</w:t>
            </w:r>
          </w:p>
        </w:tc>
      </w:tr>
      <w:tr w:rsidR="009B0FCC" w14:paraId="1BB5C8B8" w14:textId="77777777" w:rsidTr="00721F16">
        <w:trPr>
          <w:cantSplit/>
        </w:trPr>
        <w:tc>
          <w:tcPr>
            <w:tcW w:w="0" w:type="auto"/>
          </w:tcPr>
          <w:p w14:paraId="55FEED3F" w14:textId="77777777" w:rsidR="009B0FCC" w:rsidRDefault="009B0FCC" w:rsidP="00721F16">
            <w:pPr>
              <w:spacing w:beforeAutospacing="1" w:afterAutospacing="1"/>
            </w:pPr>
            <w:r>
              <w:rPr>
                <w:color w:val="000000"/>
              </w:rPr>
              <w:t>Total Households</w:t>
            </w:r>
          </w:p>
        </w:tc>
        <w:tc>
          <w:tcPr>
            <w:tcW w:w="0" w:type="auto"/>
            <w:vAlign w:val="bottom"/>
          </w:tcPr>
          <w:p w14:paraId="2FE069B9" w14:textId="77777777" w:rsidR="009B0FCC" w:rsidRDefault="009B0FCC" w:rsidP="00721F16">
            <w:pPr>
              <w:spacing w:beforeAutospacing="1" w:afterAutospacing="1"/>
              <w:jc w:val="right"/>
            </w:pPr>
            <w:r>
              <w:rPr>
                <w:color w:val="000000"/>
              </w:rPr>
              <w:t>67,790</w:t>
            </w:r>
          </w:p>
        </w:tc>
        <w:tc>
          <w:tcPr>
            <w:tcW w:w="0" w:type="auto"/>
            <w:vAlign w:val="bottom"/>
          </w:tcPr>
          <w:p w14:paraId="4F449DE5" w14:textId="77777777" w:rsidR="009B0FCC" w:rsidRDefault="009B0FCC" w:rsidP="00721F16">
            <w:pPr>
              <w:spacing w:beforeAutospacing="1" w:afterAutospacing="1"/>
              <w:jc w:val="right"/>
            </w:pPr>
            <w:r>
              <w:rPr>
                <w:color w:val="000000"/>
              </w:rPr>
              <w:t>70,225</w:t>
            </w:r>
          </w:p>
        </w:tc>
        <w:tc>
          <w:tcPr>
            <w:tcW w:w="0" w:type="auto"/>
            <w:vAlign w:val="bottom"/>
          </w:tcPr>
          <w:p w14:paraId="166A432B" w14:textId="77777777" w:rsidR="009B0FCC" w:rsidRDefault="009B0FCC" w:rsidP="00721F16">
            <w:pPr>
              <w:spacing w:beforeAutospacing="1" w:afterAutospacing="1"/>
              <w:jc w:val="right"/>
            </w:pPr>
            <w:r>
              <w:rPr>
                <w:color w:val="000000"/>
              </w:rPr>
              <w:t>113,540</w:t>
            </w:r>
          </w:p>
        </w:tc>
        <w:tc>
          <w:tcPr>
            <w:tcW w:w="0" w:type="auto"/>
            <w:vAlign w:val="bottom"/>
          </w:tcPr>
          <w:p w14:paraId="059F8E75" w14:textId="77777777" w:rsidR="009B0FCC" w:rsidRDefault="009B0FCC" w:rsidP="00721F16">
            <w:pPr>
              <w:spacing w:beforeAutospacing="1" w:afterAutospacing="1"/>
              <w:jc w:val="right"/>
            </w:pPr>
            <w:r>
              <w:rPr>
                <w:color w:val="000000"/>
              </w:rPr>
              <w:t>67,520</w:t>
            </w:r>
          </w:p>
        </w:tc>
        <w:tc>
          <w:tcPr>
            <w:tcW w:w="0" w:type="auto"/>
            <w:vAlign w:val="bottom"/>
          </w:tcPr>
          <w:p w14:paraId="5528DD11" w14:textId="77777777" w:rsidR="009B0FCC" w:rsidRDefault="009B0FCC" w:rsidP="00721F16">
            <w:pPr>
              <w:spacing w:beforeAutospacing="1" w:afterAutospacing="1"/>
              <w:jc w:val="right"/>
            </w:pPr>
            <w:r>
              <w:rPr>
                <w:color w:val="000000"/>
              </w:rPr>
              <w:t>290,045</w:t>
            </w:r>
          </w:p>
        </w:tc>
      </w:tr>
      <w:tr w:rsidR="009B0FCC" w14:paraId="68DD554D" w14:textId="77777777" w:rsidTr="00721F16">
        <w:trPr>
          <w:cantSplit/>
        </w:trPr>
        <w:tc>
          <w:tcPr>
            <w:tcW w:w="0" w:type="auto"/>
          </w:tcPr>
          <w:p w14:paraId="27E1F1C5" w14:textId="77777777" w:rsidR="009B0FCC" w:rsidRDefault="009B0FCC" w:rsidP="00721F16">
            <w:pPr>
              <w:spacing w:beforeAutospacing="1" w:afterAutospacing="1"/>
            </w:pPr>
            <w:r>
              <w:rPr>
                <w:color w:val="000000"/>
              </w:rPr>
              <w:t>Small Family Households</w:t>
            </w:r>
          </w:p>
        </w:tc>
        <w:tc>
          <w:tcPr>
            <w:tcW w:w="0" w:type="auto"/>
            <w:vAlign w:val="bottom"/>
          </w:tcPr>
          <w:p w14:paraId="2204CB84" w14:textId="77777777" w:rsidR="009B0FCC" w:rsidRDefault="009B0FCC" w:rsidP="00721F16">
            <w:pPr>
              <w:spacing w:beforeAutospacing="1" w:afterAutospacing="1"/>
              <w:jc w:val="right"/>
            </w:pPr>
            <w:r>
              <w:rPr>
                <w:color w:val="000000"/>
              </w:rPr>
              <w:t>17,500</w:t>
            </w:r>
          </w:p>
        </w:tc>
        <w:tc>
          <w:tcPr>
            <w:tcW w:w="0" w:type="auto"/>
            <w:vAlign w:val="bottom"/>
          </w:tcPr>
          <w:p w14:paraId="2D003C3B" w14:textId="77777777" w:rsidR="009B0FCC" w:rsidRDefault="009B0FCC" w:rsidP="00721F16">
            <w:pPr>
              <w:spacing w:beforeAutospacing="1" w:afterAutospacing="1"/>
              <w:jc w:val="right"/>
            </w:pPr>
            <w:r>
              <w:rPr>
                <w:color w:val="000000"/>
              </w:rPr>
              <w:t>21,700</w:t>
            </w:r>
          </w:p>
        </w:tc>
        <w:tc>
          <w:tcPr>
            <w:tcW w:w="0" w:type="auto"/>
            <w:vAlign w:val="bottom"/>
          </w:tcPr>
          <w:p w14:paraId="7D135C87" w14:textId="77777777" w:rsidR="009B0FCC" w:rsidRDefault="009B0FCC" w:rsidP="00721F16">
            <w:pPr>
              <w:spacing w:beforeAutospacing="1" w:afterAutospacing="1"/>
              <w:jc w:val="right"/>
            </w:pPr>
            <w:r>
              <w:rPr>
                <w:color w:val="000000"/>
              </w:rPr>
              <w:t>38,455</w:t>
            </w:r>
          </w:p>
        </w:tc>
        <w:tc>
          <w:tcPr>
            <w:tcW w:w="0" w:type="auto"/>
            <w:vAlign w:val="bottom"/>
          </w:tcPr>
          <w:p w14:paraId="6AD1909D" w14:textId="77777777" w:rsidR="009B0FCC" w:rsidRDefault="009B0FCC" w:rsidP="00721F16">
            <w:pPr>
              <w:spacing w:beforeAutospacing="1" w:afterAutospacing="1"/>
              <w:jc w:val="right"/>
            </w:pPr>
            <w:r>
              <w:rPr>
                <w:color w:val="000000"/>
              </w:rPr>
              <w:t>27,410</w:t>
            </w:r>
          </w:p>
        </w:tc>
        <w:tc>
          <w:tcPr>
            <w:tcW w:w="0" w:type="auto"/>
            <w:vAlign w:val="bottom"/>
          </w:tcPr>
          <w:p w14:paraId="04A5D4B2" w14:textId="77777777" w:rsidR="009B0FCC" w:rsidRDefault="009B0FCC" w:rsidP="00721F16">
            <w:pPr>
              <w:spacing w:beforeAutospacing="1" w:afterAutospacing="1"/>
              <w:jc w:val="right"/>
            </w:pPr>
            <w:r>
              <w:rPr>
                <w:color w:val="000000"/>
              </w:rPr>
              <w:t>144,090</w:t>
            </w:r>
          </w:p>
        </w:tc>
      </w:tr>
      <w:tr w:rsidR="009B0FCC" w14:paraId="0DE0C196" w14:textId="77777777" w:rsidTr="00721F16">
        <w:trPr>
          <w:cantSplit/>
        </w:trPr>
        <w:tc>
          <w:tcPr>
            <w:tcW w:w="0" w:type="auto"/>
          </w:tcPr>
          <w:p w14:paraId="0E1E645C" w14:textId="77777777" w:rsidR="009B0FCC" w:rsidRDefault="009B0FCC" w:rsidP="00721F16">
            <w:pPr>
              <w:spacing w:beforeAutospacing="1" w:afterAutospacing="1"/>
            </w:pPr>
            <w:r>
              <w:rPr>
                <w:color w:val="000000"/>
              </w:rPr>
              <w:t>Large Family Households</w:t>
            </w:r>
          </w:p>
        </w:tc>
        <w:tc>
          <w:tcPr>
            <w:tcW w:w="0" w:type="auto"/>
            <w:vAlign w:val="bottom"/>
          </w:tcPr>
          <w:p w14:paraId="3EFCDACA" w14:textId="77777777" w:rsidR="009B0FCC" w:rsidRDefault="009B0FCC" w:rsidP="00721F16">
            <w:pPr>
              <w:spacing w:beforeAutospacing="1" w:afterAutospacing="1"/>
              <w:jc w:val="right"/>
            </w:pPr>
            <w:r>
              <w:rPr>
                <w:color w:val="000000"/>
              </w:rPr>
              <w:t>3,980</w:t>
            </w:r>
          </w:p>
        </w:tc>
        <w:tc>
          <w:tcPr>
            <w:tcW w:w="0" w:type="auto"/>
            <w:vAlign w:val="bottom"/>
          </w:tcPr>
          <w:p w14:paraId="05624829" w14:textId="77777777" w:rsidR="009B0FCC" w:rsidRDefault="009B0FCC" w:rsidP="00721F16">
            <w:pPr>
              <w:spacing w:beforeAutospacing="1" w:afterAutospacing="1"/>
              <w:jc w:val="right"/>
            </w:pPr>
            <w:r>
              <w:rPr>
                <w:color w:val="000000"/>
              </w:rPr>
              <w:t>6,660</w:t>
            </w:r>
          </w:p>
        </w:tc>
        <w:tc>
          <w:tcPr>
            <w:tcW w:w="0" w:type="auto"/>
            <w:vAlign w:val="bottom"/>
          </w:tcPr>
          <w:p w14:paraId="2676F907" w14:textId="77777777" w:rsidR="009B0FCC" w:rsidRDefault="009B0FCC" w:rsidP="00721F16">
            <w:pPr>
              <w:spacing w:beforeAutospacing="1" w:afterAutospacing="1"/>
              <w:jc w:val="right"/>
            </w:pPr>
            <w:r>
              <w:rPr>
                <w:color w:val="000000"/>
              </w:rPr>
              <w:t>13,885</w:t>
            </w:r>
          </w:p>
        </w:tc>
        <w:tc>
          <w:tcPr>
            <w:tcW w:w="0" w:type="auto"/>
            <w:vAlign w:val="bottom"/>
          </w:tcPr>
          <w:p w14:paraId="3D3C5ADC" w14:textId="77777777" w:rsidR="009B0FCC" w:rsidRDefault="009B0FCC" w:rsidP="00721F16">
            <w:pPr>
              <w:spacing w:beforeAutospacing="1" w:afterAutospacing="1"/>
              <w:jc w:val="right"/>
            </w:pPr>
            <w:r>
              <w:rPr>
                <w:color w:val="000000"/>
              </w:rPr>
              <w:t>8,230</w:t>
            </w:r>
          </w:p>
        </w:tc>
        <w:tc>
          <w:tcPr>
            <w:tcW w:w="0" w:type="auto"/>
            <w:vAlign w:val="bottom"/>
          </w:tcPr>
          <w:p w14:paraId="4F76712E" w14:textId="77777777" w:rsidR="009B0FCC" w:rsidRDefault="009B0FCC" w:rsidP="00721F16">
            <w:pPr>
              <w:spacing w:beforeAutospacing="1" w:afterAutospacing="1"/>
              <w:jc w:val="right"/>
            </w:pPr>
            <w:r>
              <w:rPr>
                <w:color w:val="000000"/>
              </w:rPr>
              <w:t>32,265</w:t>
            </w:r>
          </w:p>
        </w:tc>
      </w:tr>
      <w:tr w:rsidR="009B0FCC" w14:paraId="334CC8B7" w14:textId="77777777" w:rsidTr="00721F16">
        <w:trPr>
          <w:cantSplit/>
        </w:trPr>
        <w:tc>
          <w:tcPr>
            <w:tcW w:w="0" w:type="auto"/>
          </w:tcPr>
          <w:p w14:paraId="026F6319" w14:textId="77777777" w:rsidR="009B0FCC" w:rsidRDefault="009B0FCC" w:rsidP="00721F16">
            <w:pPr>
              <w:spacing w:beforeAutospacing="1" w:afterAutospacing="1"/>
            </w:pPr>
            <w:r>
              <w:rPr>
                <w:color w:val="000000"/>
              </w:rPr>
              <w:lastRenderedPageBreak/>
              <w:t>Household contains at least one person 62-74 years of age</w:t>
            </w:r>
          </w:p>
        </w:tc>
        <w:tc>
          <w:tcPr>
            <w:tcW w:w="0" w:type="auto"/>
            <w:vAlign w:val="bottom"/>
          </w:tcPr>
          <w:p w14:paraId="06397420" w14:textId="77777777" w:rsidR="009B0FCC" w:rsidRDefault="009B0FCC" w:rsidP="00721F16">
            <w:pPr>
              <w:spacing w:beforeAutospacing="1" w:afterAutospacing="1"/>
              <w:jc w:val="right"/>
            </w:pPr>
            <w:r>
              <w:rPr>
                <w:color w:val="000000"/>
              </w:rPr>
              <w:t>12,955</w:t>
            </w:r>
          </w:p>
        </w:tc>
        <w:tc>
          <w:tcPr>
            <w:tcW w:w="0" w:type="auto"/>
            <w:vAlign w:val="bottom"/>
          </w:tcPr>
          <w:p w14:paraId="6528B263" w14:textId="77777777" w:rsidR="009B0FCC" w:rsidRDefault="009B0FCC" w:rsidP="00721F16">
            <w:pPr>
              <w:spacing w:beforeAutospacing="1" w:afterAutospacing="1"/>
              <w:jc w:val="right"/>
            </w:pPr>
            <w:r>
              <w:rPr>
                <w:color w:val="000000"/>
              </w:rPr>
              <w:t>15,310</w:t>
            </w:r>
          </w:p>
        </w:tc>
        <w:tc>
          <w:tcPr>
            <w:tcW w:w="0" w:type="auto"/>
            <w:vAlign w:val="bottom"/>
          </w:tcPr>
          <w:p w14:paraId="65506ABA" w14:textId="77777777" w:rsidR="009B0FCC" w:rsidRDefault="009B0FCC" w:rsidP="00721F16">
            <w:pPr>
              <w:spacing w:beforeAutospacing="1" w:afterAutospacing="1"/>
              <w:jc w:val="right"/>
            </w:pPr>
            <w:r>
              <w:rPr>
                <w:color w:val="000000"/>
              </w:rPr>
              <w:t>24,740</w:t>
            </w:r>
          </w:p>
        </w:tc>
        <w:tc>
          <w:tcPr>
            <w:tcW w:w="0" w:type="auto"/>
            <w:vAlign w:val="bottom"/>
          </w:tcPr>
          <w:p w14:paraId="591B4C44" w14:textId="77777777" w:rsidR="009B0FCC" w:rsidRDefault="009B0FCC" w:rsidP="00721F16">
            <w:pPr>
              <w:spacing w:beforeAutospacing="1" w:afterAutospacing="1"/>
              <w:jc w:val="right"/>
            </w:pPr>
            <w:r>
              <w:rPr>
                <w:color w:val="000000"/>
              </w:rPr>
              <w:t>14,660</w:t>
            </w:r>
          </w:p>
        </w:tc>
        <w:tc>
          <w:tcPr>
            <w:tcW w:w="0" w:type="auto"/>
            <w:vAlign w:val="bottom"/>
          </w:tcPr>
          <w:p w14:paraId="0749BFB9" w14:textId="77777777" w:rsidR="009B0FCC" w:rsidRDefault="009B0FCC" w:rsidP="00721F16">
            <w:pPr>
              <w:spacing w:beforeAutospacing="1" w:afterAutospacing="1"/>
              <w:jc w:val="right"/>
            </w:pPr>
            <w:r>
              <w:rPr>
                <w:color w:val="000000"/>
              </w:rPr>
              <w:t>68,915</w:t>
            </w:r>
          </w:p>
        </w:tc>
      </w:tr>
      <w:tr w:rsidR="009B0FCC" w14:paraId="5D2265E9" w14:textId="77777777" w:rsidTr="00721F16">
        <w:trPr>
          <w:cantSplit/>
        </w:trPr>
        <w:tc>
          <w:tcPr>
            <w:tcW w:w="0" w:type="auto"/>
          </w:tcPr>
          <w:p w14:paraId="23BCEA47" w14:textId="77777777" w:rsidR="009B0FCC" w:rsidRDefault="009B0FCC" w:rsidP="00721F16">
            <w:pPr>
              <w:spacing w:beforeAutospacing="1" w:afterAutospacing="1"/>
            </w:pPr>
            <w:r>
              <w:rPr>
                <w:color w:val="000000"/>
              </w:rPr>
              <w:t xml:space="preserve">Household contains at least </w:t>
            </w:r>
            <w:proofErr w:type="gramStart"/>
            <w:r>
              <w:rPr>
                <w:color w:val="000000"/>
              </w:rPr>
              <w:t>one person</w:t>
            </w:r>
            <w:proofErr w:type="gramEnd"/>
            <w:r>
              <w:rPr>
                <w:color w:val="000000"/>
              </w:rPr>
              <w:t xml:space="preserve"> age 75 or older</w:t>
            </w:r>
          </w:p>
        </w:tc>
        <w:tc>
          <w:tcPr>
            <w:tcW w:w="0" w:type="auto"/>
            <w:vAlign w:val="bottom"/>
          </w:tcPr>
          <w:p w14:paraId="21745872" w14:textId="77777777" w:rsidR="009B0FCC" w:rsidRDefault="009B0FCC" w:rsidP="00721F16">
            <w:pPr>
              <w:spacing w:beforeAutospacing="1" w:afterAutospacing="1"/>
              <w:jc w:val="right"/>
            </w:pPr>
            <w:r>
              <w:rPr>
                <w:color w:val="000000"/>
              </w:rPr>
              <w:t>8,845</w:t>
            </w:r>
          </w:p>
        </w:tc>
        <w:tc>
          <w:tcPr>
            <w:tcW w:w="0" w:type="auto"/>
            <w:vAlign w:val="bottom"/>
          </w:tcPr>
          <w:p w14:paraId="0771DF2A" w14:textId="77777777" w:rsidR="009B0FCC" w:rsidRDefault="009B0FCC" w:rsidP="00721F16">
            <w:pPr>
              <w:spacing w:beforeAutospacing="1" w:afterAutospacing="1"/>
              <w:jc w:val="right"/>
            </w:pPr>
            <w:r>
              <w:rPr>
                <w:color w:val="000000"/>
              </w:rPr>
              <w:t>12,070</w:t>
            </w:r>
          </w:p>
        </w:tc>
        <w:tc>
          <w:tcPr>
            <w:tcW w:w="0" w:type="auto"/>
            <w:vAlign w:val="bottom"/>
          </w:tcPr>
          <w:p w14:paraId="368B0841" w14:textId="77777777" w:rsidR="009B0FCC" w:rsidRDefault="009B0FCC" w:rsidP="00721F16">
            <w:pPr>
              <w:spacing w:beforeAutospacing="1" w:afterAutospacing="1"/>
              <w:jc w:val="right"/>
            </w:pPr>
            <w:r>
              <w:rPr>
                <w:color w:val="000000"/>
              </w:rPr>
              <w:t>16,645</w:t>
            </w:r>
          </w:p>
        </w:tc>
        <w:tc>
          <w:tcPr>
            <w:tcW w:w="0" w:type="auto"/>
            <w:vAlign w:val="bottom"/>
          </w:tcPr>
          <w:p w14:paraId="0EC86FB8" w14:textId="77777777" w:rsidR="009B0FCC" w:rsidRDefault="009B0FCC" w:rsidP="00721F16">
            <w:pPr>
              <w:spacing w:beforeAutospacing="1" w:afterAutospacing="1"/>
              <w:jc w:val="right"/>
            </w:pPr>
            <w:r>
              <w:rPr>
                <w:color w:val="000000"/>
              </w:rPr>
              <w:t>7,540</w:t>
            </w:r>
          </w:p>
        </w:tc>
        <w:tc>
          <w:tcPr>
            <w:tcW w:w="0" w:type="auto"/>
            <w:vAlign w:val="bottom"/>
          </w:tcPr>
          <w:p w14:paraId="3A72B1F9" w14:textId="77777777" w:rsidR="009B0FCC" w:rsidRDefault="009B0FCC" w:rsidP="00721F16">
            <w:pPr>
              <w:spacing w:beforeAutospacing="1" w:afterAutospacing="1"/>
              <w:jc w:val="right"/>
            </w:pPr>
            <w:r>
              <w:rPr>
                <w:color w:val="000000"/>
              </w:rPr>
              <w:t>20,845</w:t>
            </w:r>
          </w:p>
        </w:tc>
      </w:tr>
      <w:tr w:rsidR="009B0FCC" w14:paraId="5AA61E5F" w14:textId="77777777" w:rsidTr="00721F16">
        <w:trPr>
          <w:cantSplit/>
        </w:trPr>
        <w:tc>
          <w:tcPr>
            <w:tcW w:w="0" w:type="auto"/>
          </w:tcPr>
          <w:p w14:paraId="0BAC8E4A" w14:textId="77777777" w:rsidR="009B0FCC" w:rsidRDefault="009B0FCC" w:rsidP="00721F16">
            <w:pPr>
              <w:spacing w:beforeAutospacing="1" w:afterAutospacing="1"/>
            </w:pPr>
            <w:r>
              <w:rPr>
                <w:color w:val="000000"/>
              </w:rPr>
              <w:t>Households with one or more children 6 years old or younger</w:t>
            </w:r>
          </w:p>
        </w:tc>
        <w:tc>
          <w:tcPr>
            <w:tcW w:w="0" w:type="auto"/>
            <w:vAlign w:val="bottom"/>
          </w:tcPr>
          <w:p w14:paraId="75DB5CE9" w14:textId="77777777" w:rsidR="009B0FCC" w:rsidRDefault="009B0FCC" w:rsidP="00721F16">
            <w:pPr>
              <w:spacing w:beforeAutospacing="1" w:afterAutospacing="1"/>
              <w:jc w:val="right"/>
            </w:pPr>
            <w:r>
              <w:rPr>
                <w:color w:val="000000"/>
              </w:rPr>
              <w:t>9,925</w:t>
            </w:r>
          </w:p>
        </w:tc>
        <w:tc>
          <w:tcPr>
            <w:tcW w:w="0" w:type="auto"/>
            <w:vAlign w:val="bottom"/>
          </w:tcPr>
          <w:p w14:paraId="7B88410A" w14:textId="77777777" w:rsidR="009B0FCC" w:rsidRDefault="009B0FCC" w:rsidP="00721F16">
            <w:pPr>
              <w:spacing w:beforeAutospacing="1" w:afterAutospacing="1"/>
              <w:jc w:val="right"/>
            </w:pPr>
            <w:r>
              <w:rPr>
                <w:color w:val="000000"/>
              </w:rPr>
              <w:t>13,170</w:t>
            </w:r>
          </w:p>
        </w:tc>
        <w:tc>
          <w:tcPr>
            <w:tcW w:w="0" w:type="auto"/>
            <w:vAlign w:val="bottom"/>
          </w:tcPr>
          <w:p w14:paraId="35341A24" w14:textId="77777777" w:rsidR="009B0FCC" w:rsidRDefault="009B0FCC" w:rsidP="00721F16">
            <w:pPr>
              <w:spacing w:beforeAutospacing="1" w:afterAutospacing="1"/>
              <w:jc w:val="right"/>
            </w:pPr>
            <w:r>
              <w:rPr>
                <w:color w:val="000000"/>
              </w:rPr>
              <w:t>22,810</w:t>
            </w:r>
          </w:p>
        </w:tc>
        <w:tc>
          <w:tcPr>
            <w:tcW w:w="0" w:type="auto"/>
            <w:vAlign w:val="bottom"/>
          </w:tcPr>
          <w:p w14:paraId="2ADB9425" w14:textId="77777777" w:rsidR="009B0FCC" w:rsidRDefault="009B0FCC" w:rsidP="00721F16">
            <w:pPr>
              <w:spacing w:beforeAutospacing="1" w:afterAutospacing="1"/>
              <w:jc w:val="right"/>
            </w:pPr>
            <w:r>
              <w:rPr>
                <w:color w:val="000000"/>
              </w:rPr>
              <w:t>13,535</w:t>
            </w:r>
          </w:p>
        </w:tc>
        <w:tc>
          <w:tcPr>
            <w:tcW w:w="0" w:type="auto"/>
            <w:vAlign w:val="bottom"/>
          </w:tcPr>
          <w:p w14:paraId="44CF2AB4" w14:textId="77777777" w:rsidR="009B0FCC" w:rsidRDefault="009B0FCC" w:rsidP="00721F16">
            <w:pPr>
              <w:spacing w:beforeAutospacing="1" w:afterAutospacing="1"/>
              <w:jc w:val="right"/>
            </w:pPr>
            <w:r>
              <w:rPr>
                <w:color w:val="000000"/>
              </w:rPr>
              <w:t>34,595</w:t>
            </w:r>
          </w:p>
        </w:tc>
      </w:tr>
    </w:tbl>
    <w:p w14:paraId="31E7FA54" w14:textId="77777777" w:rsidR="009B0FCC" w:rsidRDefault="009B0FCC" w:rsidP="009B0FCC">
      <w:pPr>
        <w:pStyle w:val="Caption"/>
        <w:keepNext/>
        <w:widowControl w:val="0"/>
        <w:rPr>
          <w:rFonts w:ascii="Calibri" w:hAnsi="Calibri"/>
          <w:vanish/>
          <w:sz w:val="10"/>
          <w:szCs w:val="10"/>
        </w:rPr>
      </w:pPr>
      <w:bookmarkStart w:id="1" w:name="_Toc307833504"/>
    </w:p>
    <w:p w14:paraId="2B7B3DDC"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1"/>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2A8AD337" w14:textId="77777777" w:rsidTr="00721F16">
        <w:trPr>
          <w:cantSplit/>
        </w:trPr>
        <w:tc>
          <w:tcPr>
            <w:tcW w:w="1080" w:type="dxa"/>
          </w:tcPr>
          <w:p w14:paraId="3200F67E" w14:textId="77777777" w:rsidR="009B0FCC" w:rsidRDefault="009B0FCC" w:rsidP="00721F16">
            <w:pPr>
              <w:spacing w:after="0" w:line="240" w:lineRule="auto"/>
              <w:rPr>
                <w:sz w:val="16"/>
                <w:szCs w:val="16"/>
              </w:rPr>
            </w:pPr>
            <w:r>
              <w:rPr>
                <w:b/>
                <w:bCs/>
                <w:sz w:val="16"/>
                <w:szCs w:val="16"/>
              </w:rPr>
              <w:t>Data Source:</w:t>
            </w:r>
          </w:p>
        </w:tc>
        <w:tc>
          <w:tcPr>
            <w:tcW w:w="8510" w:type="dxa"/>
          </w:tcPr>
          <w:p w14:paraId="69FD03E2" w14:textId="77777777" w:rsidR="009B0FCC" w:rsidRDefault="009B0FCC" w:rsidP="00721F16">
            <w:pPr>
              <w:spacing w:beforeAutospacing="1" w:afterAutospacing="1"/>
              <w:rPr>
                <w:sz w:val="16"/>
                <w:szCs w:val="16"/>
              </w:rPr>
            </w:pPr>
            <w:r>
              <w:rPr>
                <w:sz w:val="16"/>
                <w:szCs w:val="16"/>
              </w:rPr>
              <w:t>2016-2020 CHAS</w:t>
            </w:r>
          </w:p>
        </w:tc>
      </w:tr>
    </w:tbl>
    <w:p w14:paraId="2AD59DDA" w14:textId="77777777" w:rsidR="009B0FCC" w:rsidRDefault="009B0FCC" w:rsidP="009B0FCC">
      <w:pPr>
        <w:spacing w:after="0" w:line="240" w:lineRule="auto"/>
        <w:rPr>
          <w:vanish/>
        </w:rPr>
      </w:pPr>
    </w:p>
    <w:p w14:paraId="601588DD" w14:textId="77777777" w:rsidR="009B0FCC" w:rsidRDefault="009B0FCC" w:rsidP="009B0FCC">
      <w:pPr>
        <w:spacing w:after="0" w:line="240" w:lineRule="auto"/>
        <w:rPr>
          <w:b/>
          <w:bCs/>
          <w:vanish/>
          <w:sz w:val="16"/>
          <w:szCs w:val="16"/>
        </w:rPr>
      </w:pPr>
    </w:p>
    <w:p w14:paraId="353069DE" w14:textId="77777777" w:rsidR="009B0FCC" w:rsidRDefault="009B0FCC" w:rsidP="009B0FCC"/>
    <w:p w14:paraId="1D5A2C7D" w14:textId="77777777" w:rsidR="009B0FCC" w:rsidRDefault="009B0FCC" w:rsidP="009B0FCC">
      <w:pPr>
        <w:rPr>
          <w:b/>
          <w:i/>
          <w:sz w:val="26"/>
          <w:szCs w:val="26"/>
        </w:rPr>
        <w:sectPr w:rsidR="009B0FCC" w:rsidSect="009B0FCC">
          <w:pgSz w:w="12240" w:h="15840"/>
          <w:pgMar w:top="1440" w:right="1440" w:bottom="1440" w:left="1440" w:header="720" w:footer="720" w:gutter="0"/>
          <w:cols w:space="720"/>
          <w:docGrid w:linePitch="360"/>
        </w:sectPr>
      </w:pPr>
    </w:p>
    <w:p w14:paraId="27696BC9" w14:textId="77777777" w:rsidR="009B0FCC" w:rsidRDefault="009B0FCC" w:rsidP="009B0FCC">
      <w:pPr>
        <w:keepNext/>
        <w:rPr>
          <w:b/>
          <w:sz w:val="24"/>
          <w:szCs w:val="24"/>
        </w:rPr>
      </w:pPr>
      <w:r>
        <w:rPr>
          <w:b/>
          <w:sz w:val="24"/>
          <w:szCs w:val="24"/>
        </w:rPr>
        <w:lastRenderedPageBreak/>
        <w:t>Housing Needs Summary Tables</w:t>
      </w:r>
    </w:p>
    <w:p w14:paraId="1258D696" w14:textId="77777777" w:rsidR="009B0FCC" w:rsidRDefault="009B0FCC" w:rsidP="009B0FCC">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9B0FCC" w14:paraId="7287C008" w14:textId="77777777" w:rsidTr="00721F16">
        <w:trPr>
          <w:cantSplit/>
          <w:tblHeader/>
        </w:trPr>
        <w:tc>
          <w:tcPr>
            <w:tcW w:w="2398" w:type="dxa"/>
            <w:vMerge w:val="restart"/>
          </w:tcPr>
          <w:p w14:paraId="752D06CA" w14:textId="77777777" w:rsidR="009B0FCC" w:rsidRDefault="009B0FCC" w:rsidP="00721F16">
            <w:pPr>
              <w:pStyle w:val="Caption"/>
              <w:keepNext/>
              <w:widowControl w:val="0"/>
              <w:jc w:val="center"/>
              <w:rPr>
                <w:rFonts w:ascii="Calibri" w:hAnsi="Calibri"/>
              </w:rPr>
            </w:pPr>
            <w:bookmarkStart w:id="2" w:name="_Toc307833507"/>
          </w:p>
        </w:tc>
        <w:tc>
          <w:tcPr>
            <w:tcW w:w="5408" w:type="dxa"/>
            <w:gridSpan w:val="5"/>
          </w:tcPr>
          <w:p w14:paraId="5B6A6C77" w14:textId="77777777" w:rsidR="009B0FCC" w:rsidRDefault="009B0FCC" w:rsidP="00721F16">
            <w:pPr>
              <w:keepNext/>
              <w:widowControl w:val="0"/>
              <w:spacing w:after="0" w:line="240" w:lineRule="auto"/>
              <w:jc w:val="center"/>
              <w:rPr>
                <w:sz w:val="20"/>
                <w:szCs w:val="20"/>
              </w:rPr>
            </w:pPr>
            <w:r>
              <w:rPr>
                <w:b/>
                <w:bCs/>
                <w:sz w:val="20"/>
                <w:szCs w:val="20"/>
              </w:rPr>
              <w:t>Renter</w:t>
            </w:r>
          </w:p>
        </w:tc>
        <w:tc>
          <w:tcPr>
            <w:tcW w:w="5370" w:type="dxa"/>
            <w:gridSpan w:val="5"/>
          </w:tcPr>
          <w:p w14:paraId="1CCFFF74" w14:textId="77777777" w:rsidR="009B0FCC" w:rsidRDefault="009B0FCC" w:rsidP="00721F16">
            <w:pPr>
              <w:keepNext/>
              <w:widowControl w:val="0"/>
              <w:spacing w:after="0" w:line="240" w:lineRule="auto"/>
              <w:jc w:val="center"/>
              <w:rPr>
                <w:sz w:val="20"/>
                <w:szCs w:val="20"/>
              </w:rPr>
            </w:pPr>
            <w:r>
              <w:rPr>
                <w:b/>
                <w:bCs/>
                <w:sz w:val="20"/>
                <w:szCs w:val="20"/>
              </w:rPr>
              <w:t>Owner</w:t>
            </w:r>
          </w:p>
        </w:tc>
      </w:tr>
      <w:tr w:rsidR="009B0FCC" w14:paraId="5C88653F" w14:textId="77777777" w:rsidTr="00721F16">
        <w:trPr>
          <w:cantSplit/>
          <w:tblHeader/>
        </w:trPr>
        <w:tc>
          <w:tcPr>
            <w:tcW w:w="2398" w:type="dxa"/>
            <w:vMerge/>
          </w:tcPr>
          <w:p w14:paraId="5CDEEA44" w14:textId="77777777" w:rsidR="009B0FCC" w:rsidRDefault="009B0FCC" w:rsidP="00721F16">
            <w:pPr>
              <w:pStyle w:val="Caption"/>
              <w:keepNext/>
              <w:widowControl w:val="0"/>
              <w:jc w:val="center"/>
              <w:rPr>
                <w:rFonts w:ascii="Calibri" w:hAnsi="Calibri"/>
              </w:rPr>
            </w:pPr>
          </w:p>
        </w:tc>
        <w:tc>
          <w:tcPr>
            <w:tcW w:w="1111" w:type="dxa"/>
          </w:tcPr>
          <w:p w14:paraId="6ECE1A2D"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5" w:type="dxa"/>
          </w:tcPr>
          <w:p w14:paraId="73CF2AA1"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6DA34D1C"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4" w:type="dxa"/>
          </w:tcPr>
          <w:p w14:paraId="2CD2174B"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4" w:type="dxa"/>
          </w:tcPr>
          <w:p w14:paraId="12D47649" w14:textId="77777777" w:rsidR="009B0FCC" w:rsidRDefault="009B0FCC" w:rsidP="00721F16">
            <w:pPr>
              <w:keepNext/>
              <w:widowControl w:val="0"/>
              <w:spacing w:after="0" w:line="240" w:lineRule="auto"/>
              <w:jc w:val="center"/>
              <w:rPr>
                <w:sz w:val="20"/>
                <w:szCs w:val="20"/>
              </w:rPr>
            </w:pPr>
            <w:r>
              <w:rPr>
                <w:b/>
                <w:sz w:val="20"/>
                <w:szCs w:val="20"/>
              </w:rPr>
              <w:t>Total</w:t>
            </w:r>
          </w:p>
        </w:tc>
        <w:tc>
          <w:tcPr>
            <w:tcW w:w="1074" w:type="dxa"/>
          </w:tcPr>
          <w:p w14:paraId="7BCA806B"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4" w:type="dxa"/>
          </w:tcPr>
          <w:p w14:paraId="22AD8807"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76483175"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4" w:type="dxa"/>
          </w:tcPr>
          <w:p w14:paraId="4A9E4931"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4" w:type="dxa"/>
          </w:tcPr>
          <w:p w14:paraId="356AC806" w14:textId="77777777" w:rsidR="009B0FCC" w:rsidRDefault="009B0FCC" w:rsidP="00721F16">
            <w:pPr>
              <w:keepNext/>
              <w:widowControl w:val="0"/>
              <w:spacing w:after="0" w:line="240" w:lineRule="auto"/>
              <w:jc w:val="center"/>
              <w:rPr>
                <w:sz w:val="20"/>
                <w:szCs w:val="20"/>
              </w:rPr>
            </w:pPr>
            <w:r>
              <w:rPr>
                <w:b/>
                <w:sz w:val="20"/>
                <w:szCs w:val="20"/>
              </w:rPr>
              <w:t>Total</w:t>
            </w:r>
          </w:p>
        </w:tc>
      </w:tr>
      <w:tr w:rsidR="009B0FCC" w14:paraId="76479BD8" w14:textId="77777777" w:rsidTr="00721F16">
        <w:trPr>
          <w:cantSplit/>
        </w:trPr>
        <w:tc>
          <w:tcPr>
            <w:tcW w:w="13176" w:type="dxa"/>
            <w:gridSpan w:val="11"/>
          </w:tcPr>
          <w:p w14:paraId="77A0FE45" w14:textId="77777777" w:rsidR="009B0FCC" w:rsidRDefault="009B0FCC" w:rsidP="00721F16">
            <w:pPr>
              <w:keepNext/>
              <w:widowControl w:val="0"/>
              <w:spacing w:after="0" w:line="240" w:lineRule="auto"/>
            </w:pPr>
            <w:r>
              <w:t>NUMBER OF HOUSEHOLDS</w:t>
            </w:r>
          </w:p>
        </w:tc>
      </w:tr>
      <w:tr w:rsidR="009B0FCC" w14:paraId="36E067FF" w14:textId="77777777" w:rsidTr="00721F16">
        <w:trPr>
          <w:cantSplit/>
        </w:trPr>
        <w:tc>
          <w:tcPr>
            <w:tcW w:w="1661" w:type="dxa"/>
          </w:tcPr>
          <w:p w14:paraId="34329432" w14:textId="77777777" w:rsidR="009B0FCC" w:rsidRDefault="009B0FCC" w:rsidP="00721F16">
            <w:pPr>
              <w:spacing w:beforeAutospacing="1" w:afterAutospacing="1"/>
            </w:pPr>
            <w:r>
              <w:rPr>
                <w:color w:val="000000"/>
              </w:rPr>
              <w:t>Substandard Housing - Lacking complete plumbing or kitchen facilities</w:t>
            </w:r>
          </w:p>
        </w:tc>
        <w:tc>
          <w:tcPr>
            <w:tcW w:w="813" w:type="dxa"/>
            <w:vAlign w:val="bottom"/>
          </w:tcPr>
          <w:p w14:paraId="136C1D34" w14:textId="77777777" w:rsidR="009B0FCC" w:rsidRDefault="009B0FCC" w:rsidP="00721F16">
            <w:pPr>
              <w:spacing w:beforeAutospacing="1" w:afterAutospacing="1"/>
              <w:jc w:val="right"/>
            </w:pPr>
            <w:r>
              <w:rPr>
                <w:color w:val="000000"/>
              </w:rPr>
              <w:t>1,940</w:t>
            </w:r>
          </w:p>
        </w:tc>
        <w:tc>
          <w:tcPr>
            <w:tcW w:w="790" w:type="dxa"/>
            <w:vAlign w:val="bottom"/>
          </w:tcPr>
          <w:p w14:paraId="35A921F8" w14:textId="77777777" w:rsidR="009B0FCC" w:rsidRDefault="009B0FCC" w:rsidP="00721F16">
            <w:pPr>
              <w:spacing w:beforeAutospacing="1" w:afterAutospacing="1"/>
              <w:jc w:val="right"/>
            </w:pPr>
            <w:r>
              <w:rPr>
                <w:color w:val="000000"/>
              </w:rPr>
              <w:t>1,075</w:t>
            </w:r>
          </w:p>
        </w:tc>
        <w:tc>
          <w:tcPr>
            <w:tcW w:w="789" w:type="dxa"/>
            <w:vAlign w:val="bottom"/>
          </w:tcPr>
          <w:p w14:paraId="3488E4E9" w14:textId="77777777" w:rsidR="009B0FCC" w:rsidRDefault="009B0FCC" w:rsidP="00721F16">
            <w:pPr>
              <w:spacing w:beforeAutospacing="1" w:afterAutospacing="1"/>
              <w:jc w:val="right"/>
            </w:pPr>
            <w:r>
              <w:rPr>
                <w:color w:val="000000"/>
              </w:rPr>
              <w:t>1,120</w:t>
            </w:r>
          </w:p>
        </w:tc>
        <w:tc>
          <w:tcPr>
            <w:tcW w:w="789" w:type="dxa"/>
            <w:vAlign w:val="bottom"/>
          </w:tcPr>
          <w:p w14:paraId="02C292DE" w14:textId="77777777" w:rsidR="009B0FCC" w:rsidRDefault="009B0FCC" w:rsidP="00721F16">
            <w:pPr>
              <w:spacing w:beforeAutospacing="1" w:afterAutospacing="1"/>
              <w:jc w:val="right"/>
            </w:pPr>
            <w:r>
              <w:rPr>
                <w:color w:val="000000"/>
              </w:rPr>
              <w:t>410</w:t>
            </w:r>
          </w:p>
        </w:tc>
        <w:tc>
          <w:tcPr>
            <w:tcW w:w="789" w:type="dxa"/>
            <w:vAlign w:val="bottom"/>
          </w:tcPr>
          <w:p w14:paraId="7D89086A" w14:textId="77777777" w:rsidR="009B0FCC" w:rsidRDefault="009B0FCC" w:rsidP="00721F16">
            <w:pPr>
              <w:spacing w:beforeAutospacing="1" w:afterAutospacing="1"/>
              <w:jc w:val="right"/>
            </w:pPr>
            <w:r>
              <w:rPr>
                <w:color w:val="000000"/>
              </w:rPr>
              <w:t>4,545</w:t>
            </w:r>
          </w:p>
        </w:tc>
        <w:tc>
          <w:tcPr>
            <w:tcW w:w="789" w:type="dxa"/>
            <w:vAlign w:val="bottom"/>
          </w:tcPr>
          <w:p w14:paraId="0D14CC70" w14:textId="77777777" w:rsidR="009B0FCC" w:rsidRDefault="009B0FCC" w:rsidP="00721F16">
            <w:pPr>
              <w:spacing w:beforeAutospacing="1" w:afterAutospacing="1"/>
              <w:jc w:val="right"/>
            </w:pPr>
            <w:r>
              <w:rPr>
                <w:color w:val="000000"/>
              </w:rPr>
              <w:t>550</w:t>
            </w:r>
          </w:p>
        </w:tc>
        <w:tc>
          <w:tcPr>
            <w:tcW w:w="789" w:type="dxa"/>
            <w:vAlign w:val="bottom"/>
          </w:tcPr>
          <w:p w14:paraId="71F3ADE4" w14:textId="77777777" w:rsidR="009B0FCC" w:rsidRDefault="009B0FCC" w:rsidP="00721F16">
            <w:pPr>
              <w:spacing w:beforeAutospacing="1" w:afterAutospacing="1"/>
              <w:jc w:val="right"/>
            </w:pPr>
            <w:r>
              <w:rPr>
                <w:color w:val="000000"/>
              </w:rPr>
              <w:t>520</w:t>
            </w:r>
          </w:p>
        </w:tc>
        <w:tc>
          <w:tcPr>
            <w:tcW w:w="789" w:type="dxa"/>
            <w:vAlign w:val="bottom"/>
          </w:tcPr>
          <w:p w14:paraId="2C62EF6D" w14:textId="77777777" w:rsidR="009B0FCC" w:rsidRDefault="009B0FCC" w:rsidP="00721F16">
            <w:pPr>
              <w:spacing w:beforeAutospacing="1" w:afterAutospacing="1"/>
              <w:jc w:val="right"/>
            </w:pPr>
            <w:r>
              <w:rPr>
                <w:color w:val="000000"/>
              </w:rPr>
              <w:t>410</w:t>
            </w:r>
          </w:p>
        </w:tc>
        <w:tc>
          <w:tcPr>
            <w:tcW w:w="789" w:type="dxa"/>
            <w:vAlign w:val="bottom"/>
          </w:tcPr>
          <w:p w14:paraId="6A87FC24" w14:textId="77777777" w:rsidR="009B0FCC" w:rsidRDefault="009B0FCC" w:rsidP="00721F16">
            <w:pPr>
              <w:spacing w:beforeAutospacing="1" w:afterAutospacing="1"/>
              <w:jc w:val="right"/>
            </w:pPr>
            <w:r>
              <w:rPr>
                <w:color w:val="000000"/>
              </w:rPr>
              <w:t>240</w:t>
            </w:r>
          </w:p>
        </w:tc>
        <w:tc>
          <w:tcPr>
            <w:tcW w:w="789" w:type="dxa"/>
            <w:vAlign w:val="bottom"/>
          </w:tcPr>
          <w:p w14:paraId="7DE0DF38" w14:textId="77777777" w:rsidR="009B0FCC" w:rsidRDefault="009B0FCC" w:rsidP="00721F16">
            <w:pPr>
              <w:spacing w:beforeAutospacing="1" w:afterAutospacing="1"/>
              <w:jc w:val="right"/>
            </w:pPr>
            <w:r>
              <w:rPr>
                <w:color w:val="000000"/>
              </w:rPr>
              <w:t>1,720</w:t>
            </w:r>
          </w:p>
        </w:tc>
      </w:tr>
      <w:tr w:rsidR="009B0FCC" w14:paraId="0273E864" w14:textId="77777777" w:rsidTr="00721F16">
        <w:trPr>
          <w:cantSplit/>
        </w:trPr>
        <w:tc>
          <w:tcPr>
            <w:tcW w:w="1661" w:type="dxa"/>
          </w:tcPr>
          <w:p w14:paraId="5A0276D4" w14:textId="77777777" w:rsidR="009B0FCC" w:rsidRDefault="009B0FCC" w:rsidP="00721F16">
            <w:pPr>
              <w:spacing w:beforeAutospacing="1" w:afterAutospacing="1"/>
            </w:pPr>
            <w:r>
              <w:rPr>
                <w:color w:val="000000"/>
              </w:rPr>
              <w:t>Severely Overcrowded - With &gt;1.51 people per room (and complete kitchen and plumbing)</w:t>
            </w:r>
          </w:p>
        </w:tc>
        <w:tc>
          <w:tcPr>
            <w:tcW w:w="813" w:type="dxa"/>
            <w:vAlign w:val="bottom"/>
          </w:tcPr>
          <w:p w14:paraId="2B959103" w14:textId="77777777" w:rsidR="009B0FCC" w:rsidRDefault="009B0FCC" w:rsidP="00721F16">
            <w:pPr>
              <w:spacing w:beforeAutospacing="1" w:afterAutospacing="1"/>
              <w:jc w:val="right"/>
            </w:pPr>
            <w:r>
              <w:rPr>
                <w:color w:val="000000"/>
              </w:rPr>
              <w:t>550</w:t>
            </w:r>
          </w:p>
        </w:tc>
        <w:tc>
          <w:tcPr>
            <w:tcW w:w="790" w:type="dxa"/>
            <w:vAlign w:val="bottom"/>
          </w:tcPr>
          <w:p w14:paraId="23E8EC72" w14:textId="77777777" w:rsidR="009B0FCC" w:rsidRDefault="009B0FCC" w:rsidP="00721F16">
            <w:pPr>
              <w:spacing w:beforeAutospacing="1" w:afterAutospacing="1"/>
              <w:jc w:val="right"/>
            </w:pPr>
            <w:r>
              <w:rPr>
                <w:color w:val="000000"/>
              </w:rPr>
              <w:t>415</w:t>
            </w:r>
          </w:p>
        </w:tc>
        <w:tc>
          <w:tcPr>
            <w:tcW w:w="789" w:type="dxa"/>
            <w:vAlign w:val="bottom"/>
          </w:tcPr>
          <w:p w14:paraId="39C3886A" w14:textId="77777777" w:rsidR="009B0FCC" w:rsidRDefault="009B0FCC" w:rsidP="00721F16">
            <w:pPr>
              <w:spacing w:beforeAutospacing="1" w:afterAutospacing="1"/>
              <w:jc w:val="right"/>
            </w:pPr>
            <w:r>
              <w:rPr>
                <w:color w:val="000000"/>
              </w:rPr>
              <w:t>450</w:t>
            </w:r>
          </w:p>
        </w:tc>
        <w:tc>
          <w:tcPr>
            <w:tcW w:w="789" w:type="dxa"/>
            <w:vAlign w:val="bottom"/>
          </w:tcPr>
          <w:p w14:paraId="1D550A6D" w14:textId="77777777" w:rsidR="009B0FCC" w:rsidRDefault="009B0FCC" w:rsidP="00721F16">
            <w:pPr>
              <w:spacing w:beforeAutospacing="1" w:afterAutospacing="1"/>
              <w:jc w:val="right"/>
            </w:pPr>
            <w:r>
              <w:rPr>
                <w:color w:val="000000"/>
              </w:rPr>
              <w:t>145</w:t>
            </w:r>
          </w:p>
        </w:tc>
        <w:tc>
          <w:tcPr>
            <w:tcW w:w="789" w:type="dxa"/>
            <w:vAlign w:val="bottom"/>
          </w:tcPr>
          <w:p w14:paraId="627DA8C0" w14:textId="77777777" w:rsidR="009B0FCC" w:rsidRDefault="009B0FCC" w:rsidP="00721F16">
            <w:pPr>
              <w:spacing w:beforeAutospacing="1" w:afterAutospacing="1"/>
              <w:jc w:val="right"/>
            </w:pPr>
            <w:r>
              <w:rPr>
                <w:color w:val="000000"/>
              </w:rPr>
              <w:t>1,560</w:t>
            </w:r>
          </w:p>
        </w:tc>
        <w:tc>
          <w:tcPr>
            <w:tcW w:w="789" w:type="dxa"/>
            <w:vAlign w:val="bottom"/>
          </w:tcPr>
          <w:p w14:paraId="09BFAD96" w14:textId="77777777" w:rsidR="009B0FCC" w:rsidRDefault="009B0FCC" w:rsidP="00721F16">
            <w:pPr>
              <w:spacing w:beforeAutospacing="1" w:afterAutospacing="1"/>
              <w:jc w:val="right"/>
            </w:pPr>
            <w:r>
              <w:rPr>
                <w:color w:val="000000"/>
              </w:rPr>
              <w:t>120</w:t>
            </w:r>
          </w:p>
        </w:tc>
        <w:tc>
          <w:tcPr>
            <w:tcW w:w="789" w:type="dxa"/>
            <w:vAlign w:val="bottom"/>
          </w:tcPr>
          <w:p w14:paraId="1973132F" w14:textId="77777777" w:rsidR="009B0FCC" w:rsidRDefault="009B0FCC" w:rsidP="00721F16">
            <w:pPr>
              <w:spacing w:beforeAutospacing="1" w:afterAutospacing="1"/>
              <w:jc w:val="right"/>
            </w:pPr>
            <w:r>
              <w:rPr>
                <w:color w:val="000000"/>
              </w:rPr>
              <w:t>270</w:t>
            </w:r>
          </w:p>
        </w:tc>
        <w:tc>
          <w:tcPr>
            <w:tcW w:w="789" w:type="dxa"/>
            <w:vAlign w:val="bottom"/>
          </w:tcPr>
          <w:p w14:paraId="6EB3B4AF" w14:textId="77777777" w:rsidR="009B0FCC" w:rsidRDefault="009B0FCC" w:rsidP="00721F16">
            <w:pPr>
              <w:spacing w:beforeAutospacing="1" w:afterAutospacing="1"/>
              <w:jc w:val="right"/>
            </w:pPr>
            <w:r>
              <w:rPr>
                <w:color w:val="000000"/>
              </w:rPr>
              <w:t>205</w:t>
            </w:r>
          </w:p>
        </w:tc>
        <w:tc>
          <w:tcPr>
            <w:tcW w:w="789" w:type="dxa"/>
            <w:vAlign w:val="bottom"/>
          </w:tcPr>
          <w:p w14:paraId="7F2789C4" w14:textId="77777777" w:rsidR="009B0FCC" w:rsidRDefault="009B0FCC" w:rsidP="00721F16">
            <w:pPr>
              <w:spacing w:beforeAutospacing="1" w:afterAutospacing="1"/>
              <w:jc w:val="right"/>
            </w:pPr>
            <w:r>
              <w:rPr>
                <w:color w:val="000000"/>
              </w:rPr>
              <w:t>215</w:t>
            </w:r>
          </w:p>
        </w:tc>
        <w:tc>
          <w:tcPr>
            <w:tcW w:w="789" w:type="dxa"/>
            <w:vAlign w:val="bottom"/>
          </w:tcPr>
          <w:p w14:paraId="2ADD2F7F" w14:textId="77777777" w:rsidR="009B0FCC" w:rsidRDefault="009B0FCC" w:rsidP="00721F16">
            <w:pPr>
              <w:spacing w:beforeAutospacing="1" w:afterAutospacing="1"/>
              <w:jc w:val="right"/>
            </w:pPr>
            <w:r>
              <w:rPr>
                <w:color w:val="000000"/>
              </w:rPr>
              <w:t>810</w:t>
            </w:r>
          </w:p>
        </w:tc>
      </w:tr>
      <w:tr w:rsidR="009B0FCC" w14:paraId="3DBA8B75" w14:textId="77777777" w:rsidTr="00721F16">
        <w:trPr>
          <w:cantSplit/>
        </w:trPr>
        <w:tc>
          <w:tcPr>
            <w:tcW w:w="1661" w:type="dxa"/>
          </w:tcPr>
          <w:p w14:paraId="33A70238" w14:textId="77777777" w:rsidR="009B0FCC" w:rsidRDefault="009B0FCC" w:rsidP="00721F16">
            <w:pPr>
              <w:spacing w:beforeAutospacing="1" w:afterAutospacing="1"/>
            </w:pPr>
            <w:r>
              <w:rPr>
                <w:color w:val="000000"/>
              </w:rPr>
              <w:t>Overcrowded - With 1.01-1.5 people per room (and none of the above problems)</w:t>
            </w:r>
          </w:p>
        </w:tc>
        <w:tc>
          <w:tcPr>
            <w:tcW w:w="813" w:type="dxa"/>
            <w:vAlign w:val="bottom"/>
          </w:tcPr>
          <w:p w14:paraId="290CF989" w14:textId="77777777" w:rsidR="009B0FCC" w:rsidRDefault="009B0FCC" w:rsidP="00721F16">
            <w:pPr>
              <w:spacing w:beforeAutospacing="1" w:afterAutospacing="1"/>
              <w:jc w:val="right"/>
            </w:pPr>
            <w:r>
              <w:rPr>
                <w:color w:val="000000"/>
              </w:rPr>
              <w:t>1,220</w:t>
            </w:r>
          </w:p>
        </w:tc>
        <w:tc>
          <w:tcPr>
            <w:tcW w:w="790" w:type="dxa"/>
            <w:vAlign w:val="bottom"/>
          </w:tcPr>
          <w:p w14:paraId="71CDC96B" w14:textId="77777777" w:rsidR="009B0FCC" w:rsidRDefault="009B0FCC" w:rsidP="00721F16">
            <w:pPr>
              <w:spacing w:beforeAutospacing="1" w:afterAutospacing="1"/>
              <w:jc w:val="right"/>
            </w:pPr>
            <w:r>
              <w:rPr>
                <w:color w:val="000000"/>
              </w:rPr>
              <w:t>1,840</w:t>
            </w:r>
          </w:p>
        </w:tc>
        <w:tc>
          <w:tcPr>
            <w:tcW w:w="789" w:type="dxa"/>
            <w:vAlign w:val="bottom"/>
          </w:tcPr>
          <w:p w14:paraId="7EB5071A" w14:textId="77777777" w:rsidR="009B0FCC" w:rsidRDefault="009B0FCC" w:rsidP="00721F16">
            <w:pPr>
              <w:spacing w:beforeAutospacing="1" w:afterAutospacing="1"/>
              <w:jc w:val="right"/>
            </w:pPr>
            <w:r>
              <w:rPr>
                <w:color w:val="000000"/>
              </w:rPr>
              <w:t>1,870</w:t>
            </w:r>
          </w:p>
        </w:tc>
        <w:tc>
          <w:tcPr>
            <w:tcW w:w="789" w:type="dxa"/>
            <w:vAlign w:val="bottom"/>
          </w:tcPr>
          <w:p w14:paraId="01DE6CC1" w14:textId="77777777" w:rsidR="009B0FCC" w:rsidRDefault="009B0FCC" w:rsidP="00721F16">
            <w:pPr>
              <w:spacing w:beforeAutospacing="1" w:afterAutospacing="1"/>
              <w:jc w:val="right"/>
            </w:pPr>
            <w:r>
              <w:rPr>
                <w:color w:val="000000"/>
              </w:rPr>
              <w:t>675</w:t>
            </w:r>
          </w:p>
        </w:tc>
        <w:tc>
          <w:tcPr>
            <w:tcW w:w="789" w:type="dxa"/>
            <w:vAlign w:val="bottom"/>
          </w:tcPr>
          <w:p w14:paraId="4CFEE8C7" w14:textId="77777777" w:rsidR="009B0FCC" w:rsidRDefault="009B0FCC" w:rsidP="00721F16">
            <w:pPr>
              <w:spacing w:beforeAutospacing="1" w:afterAutospacing="1"/>
              <w:jc w:val="right"/>
            </w:pPr>
            <w:r>
              <w:rPr>
                <w:color w:val="000000"/>
              </w:rPr>
              <w:t>5,605</w:t>
            </w:r>
          </w:p>
        </w:tc>
        <w:tc>
          <w:tcPr>
            <w:tcW w:w="789" w:type="dxa"/>
            <w:vAlign w:val="bottom"/>
          </w:tcPr>
          <w:p w14:paraId="6A34EAC4" w14:textId="77777777" w:rsidR="009B0FCC" w:rsidRDefault="009B0FCC" w:rsidP="00721F16">
            <w:pPr>
              <w:spacing w:beforeAutospacing="1" w:afterAutospacing="1"/>
              <w:jc w:val="right"/>
            </w:pPr>
            <w:r>
              <w:rPr>
                <w:color w:val="000000"/>
              </w:rPr>
              <w:t>300</w:t>
            </w:r>
          </w:p>
        </w:tc>
        <w:tc>
          <w:tcPr>
            <w:tcW w:w="789" w:type="dxa"/>
            <w:vAlign w:val="bottom"/>
          </w:tcPr>
          <w:p w14:paraId="0B1F5532" w14:textId="77777777" w:rsidR="009B0FCC" w:rsidRDefault="009B0FCC" w:rsidP="00721F16">
            <w:pPr>
              <w:spacing w:beforeAutospacing="1" w:afterAutospacing="1"/>
              <w:jc w:val="right"/>
            </w:pPr>
            <w:r>
              <w:rPr>
                <w:color w:val="000000"/>
              </w:rPr>
              <w:t>930</w:t>
            </w:r>
          </w:p>
        </w:tc>
        <w:tc>
          <w:tcPr>
            <w:tcW w:w="789" w:type="dxa"/>
            <w:vAlign w:val="bottom"/>
          </w:tcPr>
          <w:p w14:paraId="4C141988" w14:textId="77777777" w:rsidR="009B0FCC" w:rsidRDefault="009B0FCC" w:rsidP="00721F16">
            <w:pPr>
              <w:spacing w:beforeAutospacing="1" w:afterAutospacing="1"/>
              <w:jc w:val="right"/>
            </w:pPr>
            <w:r>
              <w:rPr>
                <w:color w:val="000000"/>
              </w:rPr>
              <w:t>1,735</w:t>
            </w:r>
          </w:p>
        </w:tc>
        <w:tc>
          <w:tcPr>
            <w:tcW w:w="789" w:type="dxa"/>
            <w:vAlign w:val="bottom"/>
          </w:tcPr>
          <w:p w14:paraId="3A24635A" w14:textId="77777777" w:rsidR="009B0FCC" w:rsidRDefault="009B0FCC" w:rsidP="00721F16">
            <w:pPr>
              <w:spacing w:beforeAutospacing="1" w:afterAutospacing="1"/>
              <w:jc w:val="right"/>
            </w:pPr>
            <w:r>
              <w:rPr>
                <w:color w:val="000000"/>
              </w:rPr>
              <w:t>630</w:t>
            </w:r>
          </w:p>
        </w:tc>
        <w:tc>
          <w:tcPr>
            <w:tcW w:w="789" w:type="dxa"/>
            <w:vAlign w:val="bottom"/>
          </w:tcPr>
          <w:p w14:paraId="21045195" w14:textId="77777777" w:rsidR="009B0FCC" w:rsidRDefault="009B0FCC" w:rsidP="00721F16">
            <w:pPr>
              <w:spacing w:beforeAutospacing="1" w:afterAutospacing="1"/>
              <w:jc w:val="right"/>
            </w:pPr>
            <w:r>
              <w:rPr>
                <w:color w:val="000000"/>
              </w:rPr>
              <w:t>3,595</w:t>
            </w:r>
          </w:p>
        </w:tc>
      </w:tr>
      <w:tr w:rsidR="009B0FCC" w14:paraId="10ABBF55" w14:textId="77777777" w:rsidTr="00721F16">
        <w:trPr>
          <w:cantSplit/>
        </w:trPr>
        <w:tc>
          <w:tcPr>
            <w:tcW w:w="1661" w:type="dxa"/>
          </w:tcPr>
          <w:p w14:paraId="3884E889" w14:textId="77777777" w:rsidR="009B0FCC" w:rsidRDefault="009B0FCC" w:rsidP="00721F16">
            <w:pPr>
              <w:spacing w:beforeAutospacing="1" w:afterAutospacing="1"/>
            </w:pPr>
            <w:r>
              <w:rPr>
                <w:color w:val="000000"/>
              </w:rPr>
              <w:t>Housing cost burden greater than 50% of income (and none of the above problems)</w:t>
            </w:r>
          </w:p>
        </w:tc>
        <w:tc>
          <w:tcPr>
            <w:tcW w:w="813" w:type="dxa"/>
            <w:vAlign w:val="bottom"/>
          </w:tcPr>
          <w:p w14:paraId="5DD9B239" w14:textId="77777777" w:rsidR="009B0FCC" w:rsidRDefault="009B0FCC" w:rsidP="00721F16">
            <w:pPr>
              <w:spacing w:beforeAutospacing="1" w:afterAutospacing="1"/>
              <w:jc w:val="right"/>
            </w:pPr>
            <w:r>
              <w:rPr>
                <w:color w:val="000000"/>
              </w:rPr>
              <w:t>23,705</w:t>
            </w:r>
          </w:p>
        </w:tc>
        <w:tc>
          <w:tcPr>
            <w:tcW w:w="790" w:type="dxa"/>
            <w:vAlign w:val="bottom"/>
          </w:tcPr>
          <w:p w14:paraId="0397287A" w14:textId="77777777" w:rsidR="009B0FCC" w:rsidRDefault="009B0FCC" w:rsidP="00721F16">
            <w:pPr>
              <w:spacing w:beforeAutospacing="1" w:afterAutospacing="1"/>
              <w:jc w:val="right"/>
            </w:pPr>
            <w:r>
              <w:rPr>
                <w:color w:val="000000"/>
              </w:rPr>
              <w:t>8,165</w:t>
            </w:r>
          </w:p>
        </w:tc>
        <w:tc>
          <w:tcPr>
            <w:tcW w:w="789" w:type="dxa"/>
            <w:vAlign w:val="bottom"/>
          </w:tcPr>
          <w:p w14:paraId="58F875C9" w14:textId="77777777" w:rsidR="009B0FCC" w:rsidRDefault="009B0FCC" w:rsidP="00721F16">
            <w:pPr>
              <w:spacing w:beforeAutospacing="1" w:afterAutospacing="1"/>
              <w:jc w:val="right"/>
            </w:pPr>
            <w:r>
              <w:rPr>
                <w:color w:val="000000"/>
              </w:rPr>
              <w:t>1,295</w:t>
            </w:r>
          </w:p>
        </w:tc>
        <w:tc>
          <w:tcPr>
            <w:tcW w:w="789" w:type="dxa"/>
            <w:vAlign w:val="bottom"/>
          </w:tcPr>
          <w:p w14:paraId="4ECB72F7" w14:textId="77777777" w:rsidR="009B0FCC" w:rsidRDefault="009B0FCC" w:rsidP="00721F16">
            <w:pPr>
              <w:spacing w:beforeAutospacing="1" w:afterAutospacing="1"/>
              <w:jc w:val="right"/>
            </w:pPr>
            <w:r>
              <w:rPr>
                <w:color w:val="000000"/>
              </w:rPr>
              <w:t>105</w:t>
            </w:r>
          </w:p>
        </w:tc>
        <w:tc>
          <w:tcPr>
            <w:tcW w:w="789" w:type="dxa"/>
            <w:vAlign w:val="bottom"/>
          </w:tcPr>
          <w:p w14:paraId="6E064A7D" w14:textId="77777777" w:rsidR="009B0FCC" w:rsidRDefault="009B0FCC" w:rsidP="00721F16">
            <w:pPr>
              <w:spacing w:beforeAutospacing="1" w:afterAutospacing="1"/>
              <w:jc w:val="right"/>
            </w:pPr>
            <w:r>
              <w:rPr>
                <w:color w:val="000000"/>
              </w:rPr>
              <w:t>33,270</w:t>
            </w:r>
          </w:p>
        </w:tc>
        <w:tc>
          <w:tcPr>
            <w:tcW w:w="789" w:type="dxa"/>
            <w:vAlign w:val="bottom"/>
          </w:tcPr>
          <w:p w14:paraId="026498AC" w14:textId="77777777" w:rsidR="009B0FCC" w:rsidRDefault="009B0FCC" w:rsidP="00721F16">
            <w:pPr>
              <w:spacing w:beforeAutospacing="1" w:afterAutospacing="1"/>
              <w:jc w:val="right"/>
            </w:pPr>
            <w:r>
              <w:rPr>
                <w:color w:val="000000"/>
              </w:rPr>
              <w:t>13,135</w:t>
            </w:r>
          </w:p>
        </w:tc>
        <w:tc>
          <w:tcPr>
            <w:tcW w:w="789" w:type="dxa"/>
            <w:vAlign w:val="bottom"/>
          </w:tcPr>
          <w:p w14:paraId="6841AA51" w14:textId="77777777" w:rsidR="009B0FCC" w:rsidRDefault="009B0FCC" w:rsidP="00721F16">
            <w:pPr>
              <w:spacing w:beforeAutospacing="1" w:afterAutospacing="1"/>
              <w:jc w:val="right"/>
            </w:pPr>
            <w:r>
              <w:rPr>
                <w:color w:val="000000"/>
              </w:rPr>
              <w:t>9,240</w:t>
            </w:r>
          </w:p>
        </w:tc>
        <w:tc>
          <w:tcPr>
            <w:tcW w:w="789" w:type="dxa"/>
            <w:vAlign w:val="bottom"/>
          </w:tcPr>
          <w:p w14:paraId="3A2FC93C" w14:textId="77777777" w:rsidR="009B0FCC" w:rsidRDefault="009B0FCC" w:rsidP="00721F16">
            <w:pPr>
              <w:spacing w:beforeAutospacing="1" w:afterAutospacing="1"/>
              <w:jc w:val="right"/>
            </w:pPr>
            <w:r>
              <w:rPr>
                <w:color w:val="000000"/>
              </w:rPr>
              <w:t>6,205</w:t>
            </w:r>
          </w:p>
        </w:tc>
        <w:tc>
          <w:tcPr>
            <w:tcW w:w="789" w:type="dxa"/>
            <w:vAlign w:val="bottom"/>
          </w:tcPr>
          <w:p w14:paraId="5647CB2D" w14:textId="77777777" w:rsidR="009B0FCC" w:rsidRDefault="009B0FCC" w:rsidP="00721F16">
            <w:pPr>
              <w:spacing w:beforeAutospacing="1" w:afterAutospacing="1"/>
              <w:jc w:val="right"/>
            </w:pPr>
            <w:r>
              <w:rPr>
                <w:color w:val="000000"/>
              </w:rPr>
              <w:t>1,225</w:t>
            </w:r>
          </w:p>
        </w:tc>
        <w:tc>
          <w:tcPr>
            <w:tcW w:w="789" w:type="dxa"/>
            <w:vAlign w:val="bottom"/>
          </w:tcPr>
          <w:p w14:paraId="1B4A6906" w14:textId="77777777" w:rsidR="009B0FCC" w:rsidRDefault="009B0FCC" w:rsidP="00721F16">
            <w:pPr>
              <w:spacing w:beforeAutospacing="1" w:afterAutospacing="1"/>
              <w:jc w:val="right"/>
            </w:pPr>
            <w:r>
              <w:rPr>
                <w:color w:val="000000"/>
              </w:rPr>
              <w:t>29,805</w:t>
            </w:r>
          </w:p>
        </w:tc>
      </w:tr>
      <w:tr w:rsidR="009B0FCC" w14:paraId="5673CD56" w14:textId="77777777" w:rsidTr="00721F16">
        <w:trPr>
          <w:cantSplit/>
        </w:trPr>
        <w:tc>
          <w:tcPr>
            <w:tcW w:w="1661" w:type="dxa"/>
          </w:tcPr>
          <w:p w14:paraId="27D7E38A" w14:textId="77777777" w:rsidR="009B0FCC" w:rsidRDefault="009B0FCC" w:rsidP="00721F16">
            <w:pPr>
              <w:spacing w:beforeAutospacing="1" w:afterAutospacing="1"/>
            </w:pPr>
            <w:r>
              <w:rPr>
                <w:color w:val="000000"/>
              </w:rPr>
              <w:lastRenderedPageBreak/>
              <w:t>Housing cost burden greater than 30% of income (and none of the above problems)</w:t>
            </w:r>
          </w:p>
        </w:tc>
        <w:tc>
          <w:tcPr>
            <w:tcW w:w="813" w:type="dxa"/>
            <w:vAlign w:val="bottom"/>
          </w:tcPr>
          <w:p w14:paraId="2040FFCC" w14:textId="77777777" w:rsidR="009B0FCC" w:rsidRDefault="009B0FCC" w:rsidP="00721F16">
            <w:pPr>
              <w:spacing w:beforeAutospacing="1" w:afterAutospacing="1"/>
              <w:jc w:val="right"/>
            </w:pPr>
            <w:r>
              <w:rPr>
                <w:color w:val="000000"/>
              </w:rPr>
              <w:t>4,220</w:t>
            </w:r>
          </w:p>
        </w:tc>
        <w:tc>
          <w:tcPr>
            <w:tcW w:w="790" w:type="dxa"/>
            <w:vAlign w:val="bottom"/>
          </w:tcPr>
          <w:p w14:paraId="78A206B4" w14:textId="77777777" w:rsidR="009B0FCC" w:rsidRDefault="009B0FCC" w:rsidP="00721F16">
            <w:pPr>
              <w:spacing w:beforeAutospacing="1" w:afterAutospacing="1"/>
              <w:jc w:val="right"/>
            </w:pPr>
            <w:r>
              <w:rPr>
                <w:color w:val="000000"/>
              </w:rPr>
              <w:t>15,610</w:t>
            </w:r>
          </w:p>
        </w:tc>
        <w:tc>
          <w:tcPr>
            <w:tcW w:w="789" w:type="dxa"/>
            <w:vAlign w:val="bottom"/>
          </w:tcPr>
          <w:p w14:paraId="7AE8202C" w14:textId="77777777" w:rsidR="009B0FCC" w:rsidRDefault="009B0FCC" w:rsidP="00721F16">
            <w:pPr>
              <w:spacing w:beforeAutospacing="1" w:afterAutospacing="1"/>
              <w:jc w:val="right"/>
            </w:pPr>
            <w:r>
              <w:rPr>
                <w:color w:val="000000"/>
              </w:rPr>
              <w:t>13,880</w:t>
            </w:r>
          </w:p>
        </w:tc>
        <w:tc>
          <w:tcPr>
            <w:tcW w:w="789" w:type="dxa"/>
            <w:vAlign w:val="bottom"/>
          </w:tcPr>
          <w:p w14:paraId="362730B2" w14:textId="77777777" w:rsidR="009B0FCC" w:rsidRDefault="009B0FCC" w:rsidP="00721F16">
            <w:pPr>
              <w:spacing w:beforeAutospacing="1" w:afterAutospacing="1"/>
              <w:jc w:val="right"/>
            </w:pPr>
            <w:r>
              <w:rPr>
                <w:color w:val="000000"/>
              </w:rPr>
              <w:t>1,515</w:t>
            </w:r>
          </w:p>
        </w:tc>
        <w:tc>
          <w:tcPr>
            <w:tcW w:w="789" w:type="dxa"/>
            <w:vAlign w:val="bottom"/>
          </w:tcPr>
          <w:p w14:paraId="1883E81F" w14:textId="77777777" w:rsidR="009B0FCC" w:rsidRDefault="009B0FCC" w:rsidP="00721F16">
            <w:pPr>
              <w:spacing w:beforeAutospacing="1" w:afterAutospacing="1"/>
              <w:jc w:val="right"/>
            </w:pPr>
            <w:r>
              <w:rPr>
                <w:color w:val="000000"/>
              </w:rPr>
              <w:t>35,225</w:t>
            </w:r>
          </w:p>
        </w:tc>
        <w:tc>
          <w:tcPr>
            <w:tcW w:w="789" w:type="dxa"/>
            <w:vAlign w:val="bottom"/>
          </w:tcPr>
          <w:p w14:paraId="176C9D5E" w14:textId="77777777" w:rsidR="009B0FCC" w:rsidRDefault="009B0FCC" w:rsidP="00721F16">
            <w:pPr>
              <w:spacing w:beforeAutospacing="1" w:afterAutospacing="1"/>
              <w:jc w:val="right"/>
            </w:pPr>
            <w:r>
              <w:rPr>
                <w:color w:val="000000"/>
              </w:rPr>
              <w:t>4,200</w:t>
            </w:r>
          </w:p>
        </w:tc>
        <w:tc>
          <w:tcPr>
            <w:tcW w:w="789" w:type="dxa"/>
            <w:vAlign w:val="bottom"/>
          </w:tcPr>
          <w:p w14:paraId="3CDDEA27" w14:textId="77777777" w:rsidR="009B0FCC" w:rsidRDefault="009B0FCC" w:rsidP="00721F16">
            <w:pPr>
              <w:spacing w:beforeAutospacing="1" w:afterAutospacing="1"/>
              <w:jc w:val="right"/>
            </w:pPr>
            <w:r>
              <w:rPr>
                <w:color w:val="000000"/>
              </w:rPr>
              <w:t>8,760</w:t>
            </w:r>
          </w:p>
        </w:tc>
        <w:tc>
          <w:tcPr>
            <w:tcW w:w="789" w:type="dxa"/>
            <w:vAlign w:val="bottom"/>
          </w:tcPr>
          <w:p w14:paraId="286CAD31" w14:textId="77777777" w:rsidR="009B0FCC" w:rsidRDefault="009B0FCC" w:rsidP="00721F16">
            <w:pPr>
              <w:spacing w:beforeAutospacing="1" w:afterAutospacing="1"/>
              <w:jc w:val="right"/>
            </w:pPr>
            <w:r>
              <w:rPr>
                <w:color w:val="000000"/>
              </w:rPr>
              <w:t>18,470</w:t>
            </w:r>
          </w:p>
        </w:tc>
        <w:tc>
          <w:tcPr>
            <w:tcW w:w="789" w:type="dxa"/>
            <w:vAlign w:val="bottom"/>
          </w:tcPr>
          <w:p w14:paraId="6C3CEE2A" w14:textId="77777777" w:rsidR="009B0FCC" w:rsidRDefault="009B0FCC" w:rsidP="00721F16">
            <w:pPr>
              <w:spacing w:beforeAutospacing="1" w:afterAutospacing="1"/>
              <w:jc w:val="right"/>
            </w:pPr>
            <w:r>
              <w:rPr>
                <w:color w:val="000000"/>
              </w:rPr>
              <w:t>7,765</w:t>
            </w:r>
          </w:p>
        </w:tc>
        <w:tc>
          <w:tcPr>
            <w:tcW w:w="789" w:type="dxa"/>
            <w:vAlign w:val="bottom"/>
          </w:tcPr>
          <w:p w14:paraId="7889B864" w14:textId="77777777" w:rsidR="009B0FCC" w:rsidRDefault="009B0FCC" w:rsidP="00721F16">
            <w:pPr>
              <w:spacing w:beforeAutospacing="1" w:afterAutospacing="1"/>
              <w:jc w:val="right"/>
            </w:pPr>
            <w:r>
              <w:rPr>
                <w:color w:val="000000"/>
              </w:rPr>
              <w:t>39,195</w:t>
            </w:r>
          </w:p>
        </w:tc>
      </w:tr>
      <w:tr w:rsidR="009B0FCC" w14:paraId="7FBAD0A5" w14:textId="77777777" w:rsidTr="00721F16">
        <w:trPr>
          <w:cantSplit/>
        </w:trPr>
        <w:tc>
          <w:tcPr>
            <w:tcW w:w="1661" w:type="dxa"/>
          </w:tcPr>
          <w:p w14:paraId="33994392" w14:textId="77777777" w:rsidR="009B0FCC" w:rsidRDefault="009B0FCC" w:rsidP="00721F16">
            <w:pPr>
              <w:spacing w:beforeAutospacing="1" w:afterAutospacing="1"/>
            </w:pPr>
            <w:r>
              <w:rPr>
                <w:color w:val="000000"/>
              </w:rPr>
              <w:t>Zero/negative Income (and none of the above problems)</w:t>
            </w:r>
          </w:p>
        </w:tc>
        <w:tc>
          <w:tcPr>
            <w:tcW w:w="813" w:type="dxa"/>
            <w:vAlign w:val="bottom"/>
          </w:tcPr>
          <w:p w14:paraId="19C1FE06" w14:textId="77777777" w:rsidR="009B0FCC" w:rsidRDefault="009B0FCC" w:rsidP="00721F16">
            <w:pPr>
              <w:spacing w:beforeAutospacing="1" w:afterAutospacing="1"/>
              <w:jc w:val="right"/>
            </w:pPr>
            <w:r>
              <w:rPr>
                <w:color w:val="000000"/>
              </w:rPr>
              <w:t>4,940</w:t>
            </w:r>
          </w:p>
        </w:tc>
        <w:tc>
          <w:tcPr>
            <w:tcW w:w="790" w:type="dxa"/>
            <w:vAlign w:val="bottom"/>
          </w:tcPr>
          <w:p w14:paraId="423AF8AF" w14:textId="77777777" w:rsidR="009B0FCC" w:rsidRDefault="009B0FCC" w:rsidP="00721F16">
            <w:pPr>
              <w:spacing w:beforeAutospacing="1" w:afterAutospacing="1"/>
              <w:jc w:val="right"/>
            </w:pPr>
            <w:r>
              <w:rPr>
                <w:color w:val="000000"/>
              </w:rPr>
              <w:t>0</w:t>
            </w:r>
          </w:p>
        </w:tc>
        <w:tc>
          <w:tcPr>
            <w:tcW w:w="789" w:type="dxa"/>
            <w:vAlign w:val="bottom"/>
          </w:tcPr>
          <w:p w14:paraId="6B631682" w14:textId="77777777" w:rsidR="009B0FCC" w:rsidRDefault="009B0FCC" w:rsidP="00721F16">
            <w:pPr>
              <w:spacing w:beforeAutospacing="1" w:afterAutospacing="1"/>
              <w:jc w:val="right"/>
            </w:pPr>
            <w:r>
              <w:rPr>
                <w:color w:val="000000"/>
              </w:rPr>
              <w:t>0</w:t>
            </w:r>
          </w:p>
        </w:tc>
        <w:tc>
          <w:tcPr>
            <w:tcW w:w="789" w:type="dxa"/>
            <w:vAlign w:val="bottom"/>
          </w:tcPr>
          <w:p w14:paraId="53635743" w14:textId="77777777" w:rsidR="009B0FCC" w:rsidRDefault="009B0FCC" w:rsidP="00721F16">
            <w:pPr>
              <w:spacing w:beforeAutospacing="1" w:afterAutospacing="1"/>
              <w:jc w:val="right"/>
            </w:pPr>
            <w:r>
              <w:rPr>
                <w:color w:val="000000"/>
              </w:rPr>
              <w:t>0</w:t>
            </w:r>
          </w:p>
        </w:tc>
        <w:tc>
          <w:tcPr>
            <w:tcW w:w="789" w:type="dxa"/>
            <w:vAlign w:val="bottom"/>
          </w:tcPr>
          <w:p w14:paraId="25177DAF" w14:textId="77777777" w:rsidR="009B0FCC" w:rsidRDefault="009B0FCC" w:rsidP="00721F16">
            <w:pPr>
              <w:spacing w:beforeAutospacing="1" w:afterAutospacing="1"/>
              <w:jc w:val="right"/>
            </w:pPr>
            <w:r>
              <w:rPr>
                <w:color w:val="000000"/>
              </w:rPr>
              <w:t>4,940</w:t>
            </w:r>
          </w:p>
        </w:tc>
        <w:tc>
          <w:tcPr>
            <w:tcW w:w="789" w:type="dxa"/>
            <w:vAlign w:val="bottom"/>
          </w:tcPr>
          <w:p w14:paraId="113D5BF9" w14:textId="77777777" w:rsidR="009B0FCC" w:rsidRDefault="009B0FCC" w:rsidP="00721F16">
            <w:pPr>
              <w:spacing w:beforeAutospacing="1" w:afterAutospacing="1"/>
              <w:jc w:val="right"/>
            </w:pPr>
            <w:r>
              <w:rPr>
                <w:color w:val="000000"/>
              </w:rPr>
              <w:t>4,385</w:t>
            </w:r>
          </w:p>
        </w:tc>
        <w:tc>
          <w:tcPr>
            <w:tcW w:w="789" w:type="dxa"/>
            <w:vAlign w:val="bottom"/>
          </w:tcPr>
          <w:p w14:paraId="79FE182D" w14:textId="77777777" w:rsidR="009B0FCC" w:rsidRDefault="009B0FCC" w:rsidP="00721F16">
            <w:pPr>
              <w:spacing w:beforeAutospacing="1" w:afterAutospacing="1"/>
              <w:jc w:val="right"/>
            </w:pPr>
            <w:r>
              <w:rPr>
                <w:color w:val="000000"/>
              </w:rPr>
              <w:t>0</w:t>
            </w:r>
          </w:p>
        </w:tc>
        <w:tc>
          <w:tcPr>
            <w:tcW w:w="789" w:type="dxa"/>
            <w:vAlign w:val="bottom"/>
          </w:tcPr>
          <w:p w14:paraId="23F26372" w14:textId="77777777" w:rsidR="009B0FCC" w:rsidRDefault="009B0FCC" w:rsidP="00721F16">
            <w:pPr>
              <w:spacing w:beforeAutospacing="1" w:afterAutospacing="1"/>
              <w:jc w:val="right"/>
            </w:pPr>
            <w:r>
              <w:rPr>
                <w:color w:val="000000"/>
              </w:rPr>
              <w:t>0</w:t>
            </w:r>
          </w:p>
        </w:tc>
        <w:tc>
          <w:tcPr>
            <w:tcW w:w="789" w:type="dxa"/>
            <w:vAlign w:val="bottom"/>
          </w:tcPr>
          <w:p w14:paraId="24DDD1E0" w14:textId="77777777" w:rsidR="009B0FCC" w:rsidRDefault="009B0FCC" w:rsidP="00721F16">
            <w:pPr>
              <w:spacing w:beforeAutospacing="1" w:afterAutospacing="1"/>
              <w:jc w:val="right"/>
            </w:pPr>
            <w:r>
              <w:rPr>
                <w:color w:val="000000"/>
              </w:rPr>
              <w:t>0</w:t>
            </w:r>
          </w:p>
        </w:tc>
        <w:tc>
          <w:tcPr>
            <w:tcW w:w="789" w:type="dxa"/>
            <w:vAlign w:val="bottom"/>
          </w:tcPr>
          <w:p w14:paraId="6CC94076" w14:textId="77777777" w:rsidR="009B0FCC" w:rsidRDefault="009B0FCC" w:rsidP="00721F16">
            <w:pPr>
              <w:spacing w:beforeAutospacing="1" w:afterAutospacing="1"/>
              <w:jc w:val="right"/>
            </w:pPr>
            <w:r>
              <w:rPr>
                <w:color w:val="000000"/>
              </w:rPr>
              <w:t>4,385</w:t>
            </w:r>
          </w:p>
        </w:tc>
      </w:tr>
    </w:tbl>
    <w:p w14:paraId="3CE34BCB"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2"/>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9B0FCC" w14:paraId="27DEE4AD" w14:textId="77777777" w:rsidTr="00721F16">
        <w:trPr>
          <w:cantSplit/>
        </w:trPr>
        <w:tc>
          <w:tcPr>
            <w:tcW w:w="1080" w:type="dxa"/>
          </w:tcPr>
          <w:p w14:paraId="76DF7C57" w14:textId="77777777" w:rsidR="009B0FCC" w:rsidRDefault="009B0FCC" w:rsidP="00721F16">
            <w:pPr>
              <w:spacing w:after="0" w:line="240" w:lineRule="auto"/>
              <w:rPr>
                <w:sz w:val="16"/>
                <w:szCs w:val="16"/>
              </w:rPr>
            </w:pPr>
            <w:r>
              <w:rPr>
                <w:b/>
                <w:bCs/>
                <w:sz w:val="16"/>
                <w:szCs w:val="16"/>
              </w:rPr>
              <w:t>Data Source:</w:t>
            </w:r>
          </w:p>
        </w:tc>
        <w:tc>
          <w:tcPr>
            <w:tcW w:w="12110" w:type="dxa"/>
          </w:tcPr>
          <w:p w14:paraId="76B20E63" w14:textId="77777777" w:rsidR="009B0FCC" w:rsidRDefault="009B0FCC" w:rsidP="00721F16">
            <w:pPr>
              <w:spacing w:beforeAutospacing="1" w:afterAutospacing="1"/>
              <w:rPr>
                <w:sz w:val="16"/>
                <w:szCs w:val="16"/>
              </w:rPr>
            </w:pPr>
            <w:r>
              <w:rPr>
                <w:sz w:val="16"/>
                <w:szCs w:val="16"/>
              </w:rPr>
              <w:t>2016-2020 CHAS</w:t>
            </w:r>
          </w:p>
        </w:tc>
      </w:tr>
    </w:tbl>
    <w:p w14:paraId="2CF78C4D" w14:textId="77777777" w:rsidR="009B0FCC" w:rsidRDefault="009B0FCC" w:rsidP="009B0FCC">
      <w:pPr>
        <w:spacing w:after="0" w:line="240" w:lineRule="auto"/>
        <w:rPr>
          <w:vanish/>
        </w:rPr>
      </w:pPr>
    </w:p>
    <w:p w14:paraId="2FCE3C71" w14:textId="77777777" w:rsidR="009B0FCC" w:rsidRDefault="009B0FCC" w:rsidP="009B0FCC">
      <w:pPr>
        <w:spacing w:after="0" w:line="240" w:lineRule="auto"/>
        <w:rPr>
          <w:b/>
          <w:bCs/>
          <w:vanish/>
          <w:sz w:val="16"/>
          <w:szCs w:val="16"/>
        </w:rPr>
      </w:pPr>
    </w:p>
    <w:p w14:paraId="15F1860F" w14:textId="77777777" w:rsidR="009B0FCC" w:rsidRDefault="009B0FCC" w:rsidP="009B0FCC"/>
    <w:p w14:paraId="6DB09A1B" w14:textId="77777777" w:rsidR="009B0FCC" w:rsidRDefault="009B0FCC" w:rsidP="009B0FCC">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829"/>
        <w:gridCol w:w="829"/>
        <w:gridCol w:w="829"/>
        <w:gridCol w:w="829"/>
        <w:gridCol w:w="829"/>
        <w:gridCol w:w="829"/>
        <w:gridCol w:w="829"/>
        <w:gridCol w:w="829"/>
        <w:gridCol w:w="829"/>
        <w:gridCol w:w="940"/>
      </w:tblGrid>
      <w:tr w:rsidR="009B0FCC" w14:paraId="1D80E680" w14:textId="77777777" w:rsidTr="00721F16">
        <w:trPr>
          <w:cantSplit/>
          <w:tblHeader/>
        </w:trPr>
        <w:tc>
          <w:tcPr>
            <w:tcW w:w="2432" w:type="dxa"/>
            <w:vMerge w:val="restart"/>
          </w:tcPr>
          <w:p w14:paraId="2B14E18A" w14:textId="77777777" w:rsidR="009B0FCC" w:rsidRDefault="009B0FCC" w:rsidP="00721F16">
            <w:pPr>
              <w:pStyle w:val="Caption"/>
              <w:keepNext/>
              <w:widowControl w:val="0"/>
              <w:jc w:val="center"/>
              <w:rPr>
                <w:rFonts w:ascii="Calibri" w:hAnsi="Calibri"/>
              </w:rPr>
            </w:pPr>
          </w:p>
        </w:tc>
        <w:tc>
          <w:tcPr>
            <w:tcW w:w="5372" w:type="dxa"/>
            <w:gridSpan w:val="5"/>
          </w:tcPr>
          <w:p w14:paraId="5B1D3BFB" w14:textId="77777777" w:rsidR="009B0FCC" w:rsidRDefault="009B0FCC" w:rsidP="00721F16">
            <w:pPr>
              <w:keepNext/>
              <w:widowControl w:val="0"/>
              <w:spacing w:after="0" w:line="240" w:lineRule="auto"/>
              <w:jc w:val="center"/>
              <w:rPr>
                <w:sz w:val="20"/>
                <w:szCs w:val="20"/>
              </w:rPr>
            </w:pPr>
            <w:r>
              <w:rPr>
                <w:b/>
                <w:bCs/>
                <w:sz w:val="20"/>
                <w:szCs w:val="20"/>
              </w:rPr>
              <w:t>Renter</w:t>
            </w:r>
          </w:p>
        </w:tc>
        <w:tc>
          <w:tcPr>
            <w:tcW w:w="5372" w:type="dxa"/>
            <w:gridSpan w:val="5"/>
          </w:tcPr>
          <w:p w14:paraId="0B92E5A7" w14:textId="77777777" w:rsidR="009B0FCC" w:rsidRDefault="009B0FCC" w:rsidP="00721F16">
            <w:pPr>
              <w:keepNext/>
              <w:widowControl w:val="0"/>
              <w:spacing w:after="0" w:line="240" w:lineRule="auto"/>
              <w:jc w:val="center"/>
              <w:rPr>
                <w:sz w:val="20"/>
                <w:szCs w:val="20"/>
              </w:rPr>
            </w:pPr>
            <w:r>
              <w:rPr>
                <w:b/>
                <w:bCs/>
                <w:sz w:val="20"/>
                <w:szCs w:val="20"/>
              </w:rPr>
              <w:t>Owner</w:t>
            </w:r>
          </w:p>
        </w:tc>
      </w:tr>
      <w:tr w:rsidR="009B0FCC" w14:paraId="62AF6F4D" w14:textId="77777777" w:rsidTr="00721F16">
        <w:trPr>
          <w:cantSplit/>
          <w:tblHeader/>
        </w:trPr>
        <w:tc>
          <w:tcPr>
            <w:tcW w:w="2432" w:type="dxa"/>
            <w:vMerge/>
          </w:tcPr>
          <w:p w14:paraId="75178421" w14:textId="77777777" w:rsidR="009B0FCC" w:rsidRDefault="009B0FCC" w:rsidP="00721F16">
            <w:pPr>
              <w:pStyle w:val="Caption"/>
              <w:keepNext/>
              <w:widowControl w:val="0"/>
              <w:jc w:val="center"/>
              <w:rPr>
                <w:rFonts w:ascii="Calibri" w:hAnsi="Calibri"/>
              </w:rPr>
            </w:pPr>
          </w:p>
        </w:tc>
        <w:tc>
          <w:tcPr>
            <w:tcW w:w="1074" w:type="dxa"/>
          </w:tcPr>
          <w:p w14:paraId="2234D8B5"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4" w:type="dxa"/>
          </w:tcPr>
          <w:p w14:paraId="606A4ED3"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695EE1E5"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5" w:type="dxa"/>
          </w:tcPr>
          <w:p w14:paraId="780D07F2"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5" w:type="dxa"/>
          </w:tcPr>
          <w:p w14:paraId="26F6D57D" w14:textId="77777777" w:rsidR="009B0FCC" w:rsidRDefault="009B0FCC" w:rsidP="00721F16">
            <w:pPr>
              <w:keepNext/>
              <w:widowControl w:val="0"/>
              <w:spacing w:after="0" w:line="240" w:lineRule="auto"/>
              <w:jc w:val="center"/>
              <w:rPr>
                <w:sz w:val="20"/>
                <w:szCs w:val="20"/>
              </w:rPr>
            </w:pPr>
            <w:r>
              <w:rPr>
                <w:b/>
                <w:sz w:val="20"/>
                <w:szCs w:val="20"/>
              </w:rPr>
              <w:t>Total</w:t>
            </w:r>
          </w:p>
        </w:tc>
        <w:tc>
          <w:tcPr>
            <w:tcW w:w="1074" w:type="dxa"/>
          </w:tcPr>
          <w:p w14:paraId="6668D893"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4" w:type="dxa"/>
          </w:tcPr>
          <w:p w14:paraId="5F497A22"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20DF586C"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5" w:type="dxa"/>
          </w:tcPr>
          <w:p w14:paraId="334FFA8E"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5" w:type="dxa"/>
          </w:tcPr>
          <w:p w14:paraId="1E4BF2D4" w14:textId="77777777" w:rsidR="009B0FCC" w:rsidRDefault="009B0FCC" w:rsidP="00721F16">
            <w:pPr>
              <w:keepNext/>
              <w:widowControl w:val="0"/>
              <w:spacing w:after="0" w:line="240" w:lineRule="auto"/>
              <w:jc w:val="center"/>
              <w:rPr>
                <w:sz w:val="20"/>
                <w:szCs w:val="20"/>
              </w:rPr>
            </w:pPr>
            <w:r>
              <w:rPr>
                <w:b/>
                <w:sz w:val="20"/>
                <w:szCs w:val="20"/>
              </w:rPr>
              <w:t>Total</w:t>
            </w:r>
          </w:p>
        </w:tc>
      </w:tr>
      <w:tr w:rsidR="009B0FCC" w14:paraId="684AA31B" w14:textId="77777777" w:rsidTr="00721F16">
        <w:trPr>
          <w:cantSplit/>
        </w:trPr>
        <w:tc>
          <w:tcPr>
            <w:tcW w:w="13176" w:type="dxa"/>
            <w:gridSpan w:val="11"/>
          </w:tcPr>
          <w:p w14:paraId="7F4DD754" w14:textId="77777777" w:rsidR="009B0FCC" w:rsidRDefault="009B0FCC" w:rsidP="00721F16">
            <w:pPr>
              <w:keepNext/>
              <w:widowControl w:val="0"/>
              <w:spacing w:after="0" w:line="240" w:lineRule="auto"/>
            </w:pPr>
            <w:r>
              <w:t>NUMBER OF HOUSEHOLDS</w:t>
            </w:r>
          </w:p>
        </w:tc>
      </w:tr>
      <w:tr w:rsidR="009B0FCC" w14:paraId="09D7A0FE" w14:textId="77777777" w:rsidTr="00721F16">
        <w:trPr>
          <w:cantSplit/>
        </w:trPr>
        <w:tc>
          <w:tcPr>
            <w:tcW w:w="0" w:type="auto"/>
          </w:tcPr>
          <w:p w14:paraId="12602ABD" w14:textId="77777777" w:rsidR="009B0FCC" w:rsidRDefault="009B0FCC" w:rsidP="00721F16">
            <w:pPr>
              <w:spacing w:beforeAutospacing="1" w:afterAutospacing="1"/>
            </w:pPr>
            <w:r>
              <w:rPr>
                <w:color w:val="000000"/>
              </w:rPr>
              <w:t>Having 1 or more of four housing problems</w:t>
            </w:r>
          </w:p>
        </w:tc>
        <w:tc>
          <w:tcPr>
            <w:tcW w:w="0" w:type="auto"/>
            <w:vAlign w:val="bottom"/>
          </w:tcPr>
          <w:p w14:paraId="0E5445AB" w14:textId="77777777" w:rsidR="009B0FCC" w:rsidRDefault="009B0FCC" w:rsidP="00721F16">
            <w:pPr>
              <w:spacing w:beforeAutospacing="1" w:afterAutospacing="1"/>
              <w:jc w:val="right"/>
            </w:pPr>
            <w:r>
              <w:rPr>
                <w:color w:val="000000"/>
              </w:rPr>
              <w:t>27,415</w:t>
            </w:r>
          </w:p>
        </w:tc>
        <w:tc>
          <w:tcPr>
            <w:tcW w:w="0" w:type="auto"/>
            <w:vAlign w:val="bottom"/>
          </w:tcPr>
          <w:p w14:paraId="52015CA7" w14:textId="77777777" w:rsidR="009B0FCC" w:rsidRDefault="009B0FCC" w:rsidP="00721F16">
            <w:pPr>
              <w:spacing w:beforeAutospacing="1" w:afterAutospacing="1"/>
              <w:jc w:val="right"/>
            </w:pPr>
            <w:r>
              <w:rPr>
                <w:color w:val="000000"/>
              </w:rPr>
              <w:t>11,495</w:t>
            </w:r>
          </w:p>
        </w:tc>
        <w:tc>
          <w:tcPr>
            <w:tcW w:w="0" w:type="auto"/>
            <w:vAlign w:val="bottom"/>
          </w:tcPr>
          <w:p w14:paraId="194C60F7" w14:textId="77777777" w:rsidR="009B0FCC" w:rsidRDefault="009B0FCC" w:rsidP="00721F16">
            <w:pPr>
              <w:spacing w:beforeAutospacing="1" w:afterAutospacing="1"/>
              <w:jc w:val="right"/>
            </w:pPr>
            <w:r>
              <w:rPr>
                <w:color w:val="000000"/>
              </w:rPr>
              <w:t>4,740</w:t>
            </w:r>
          </w:p>
        </w:tc>
        <w:tc>
          <w:tcPr>
            <w:tcW w:w="0" w:type="auto"/>
            <w:vAlign w:val="bottom"/>
          </w:tcPr>
          <w:p w14:paraId="2230A598" w14:textId="77777777" w:rsidR="009B0FCC" w:rsidRDefault="009B0FCC" w:rsidP="00721F16">
            <w:pPr>
              <w:spacing w:beforeAutospacing="1" w:afterAutospacing="1"/>
              <w:jc w:val="right"/>
            </w:pPr>
            <w:r>
              <w:rPr>
                <w:color w:val="000000"/>
              </w:rPr>
              <w:t>1,335</w:t>
            </w:r>
          </w:p>
        </w:tc>
        <w:tc>
          <w:tcPr>
            <w:tcW w:w="0" w:type="auto"/>
            <w:vAlign w:val="bottom"/>
          </w:tcPr>
          <w:p w14:paraId="3F4D8518" w14:textId="77777777" w:rsidR="009B0FCC" w:rsidRDefault="009B0FCC" w:rsidP="00721F16">
            <w:pPr>
              <w:spacing w:beforeAutospacing="1" w:afterAutospacing="1"/>
              <w:jc w:val="right"/>
            </w:pPr>
            <w:r>
              <w:rPr>
                <w:color w:val="000000"/>
              </w:rPr>
              <w:t>44,985</w:t>
            </w:r>
          </w:p>
        </w:tc>
        <w:tc>
          <w:tcPr>
            <w:tcW w:w="0" w:type="auto"/>
            <w:vAlign w:val="bottom"/>
          </w:tcPr>
          <w:p w14:paraId="1BF7D17F" w14:textId="77777777" w:rsidR="009B0FCC" w:rsidRDefault="009B0FCC" w:rsidP="00721F16">
            <w:pPr>
              <w:spacing w:beforeAutospacing="1" w:afterAutospacing="1"/>
              <w:jc w:val="right"/>
            </w:pPr>
            <w:r>
              <w:rPr>
                <w:color w:val="000000"/>
              </w:rPr>
              <w:t>14,105</w:t>
            </w:r>
          </w:p>
        </w:tc>
        <w:tc>
          <w:tcPr>
            <w:tcW w:w="0" w:type="auto"/>
            <w:vAlign w:val="bottom"/>
          </w:tcPr>
          <w:p w14:paraId="0D2CBE92" w14:textId="77777777" w:rsidR="009B0FCC" w:rsidRDefault="009B0FCC" w:rsidP="00721F16">
            <w:pPr>
              <w:spacing w:beforeAutospacing="1" w:afterAutospacing="1"/>
              <w:jc w:val="right"/>
            </w:pPr>
            <w:r>
              <w:rPr>
                <w:color w:val="000000"/>
              </w:rPr>
              <w:t>10,955</w:t>
            </w:r>
          </w:p>
        </w:tc>
        <w:tc>
          <w:tcPr>
            <w:tcW w:w="0" w:type="auto"/>
            <w:vAlign w:val="bottom"/>
          </w:tcPr>
          <w:p w14:paraId="08979AD1" w14:textId="77777777" w:rsidR="009B0FCC" w:rsidRDefault="009B0FCC" w:rsidP="00721F16">
            <w:pPr>
              <w:spacing w:beforeAutospacing="1" w:afterAutospacing="1"/>
              <w:jc w:val="right"/>
            </w:pPr>
            <w:r>
              <w:rPr>
                <w:color w:val="000000"/>
              </w:rPr>
              <w:t>8,560</w:t>
            </w:r>
          </w:p>
        </w:tc>
        <w:tc>
          <w:tcPr>
            <w:tcW w:w="0" w:type="auto"/>
            <w:vAlign w:val="bottom"/>
          </w:tcPr>
          <w:p w14:paraId="3B1B0B1C" w14:textId="77777777" w:rsidR="009B0FCC" w:rsidRDefault="009B0FCC" w:rsidP="00721F16">
            <w:pPr>
              <w:spacing w:beforeAutospacing="1" w:afterAutospacing="1"/>
              <w:jc w:val="right"/>
            </w:pPr>
            <w:r>
              <w:rPr>
                <w:color w:val="000000"/>
              </w:rPr>
              <w:t>2,310</w:t>
            </w:r>
          </w:p>
        </w:tc>
        <w:tc>
          <w:tcPr>
            <w:tcW w:w="0" w:type="auto"/>
            <w:vAlign w:val="bottom"/>
          </w:tcPr>
          <w:p w14:paraId="1785FA14" w14:textId="77777777" w:rsidR="009B0FCC" w:rsidRDefault="009B0FCC" w:rsidP="00721F16">
            <w:pPr>
              <w:spacing w:beforeAutospacing="1" w:afterAutospacing="1"/>
              <w:jc w:val="right"/>
            </w:pPr>
            <w:r>
              <w:rPr>
                <w:color w:val="000000"/>
              </w:rPr>
              <w:t>35,930</w:t>
            </w:r>
          </w:p>
        </w:tc>
      </w:tr>
      <w:tr w:rsidR="009B0FCC" w14:paraId="47614E4D" w14:textId="77777777" w:rsidTr="00721F16">
        <w:trPr>
          <w:cantSplit/>
        </w:trPr>
        <w:tc>
          <w:tcPr>
            <w:tcW w:w="0" w:type="auto"/>
          </w:tcPr>
          <w:p w14:paraId="3047EDF1" w14:textId="77777777" w:rsidR="009B0FCC" w:rsidRDefault="009B0FCC" w:rsidP="00721F16">
            <w:pPr>
              <w:spacing w:beforeAutospacing="1" w:afterAutospacing="1"/>
            </w:pPr>
            <w:r>
              <w:rPr>
                <w:color w:val="000000"/>
              </w:rPr>
              <w:t>Having none of four housing problems</w:t>
            </w:r>
          </w:p>
        </w:tc>
        <w:tc>
          <w:tcPr>
            <w:tcW w:w="0" w:type="auto"/>
            <w:vAlign w:val="bottom"/>
          </w:tcPr>
          <w:p w14:paraId="527FFCD5" w14:textId="77777777" w:rsidR="009B0FCC" w:rsidRDefault="009B0FCC" w:rsidP="00721F16">
            <w:pPr>
              <w:spacing w:beforeAutospacing="1" w:afterAutospacing="1"/>
              <w:jc w:val="right"/>
            </w:pPr>
            <w:r>
              <w:rPr>
                <w:color w:val="000000"/>
              </w:rPr>
              <w:t>8,745</w:t>
            </w:r>
          </w:p>
        </w:tc>
        <w:tc>
          <w:tcPr>
            <w:tcW w:w="0" w:type="auto"/>
            <w:vAlign w:val="bottom"/>
          </w:tcPr>
          <w:p w14:paraId="13135FC2" w14:textId="77777777" w:rsidR="009B0FCC" w:rsidRDefault="009B0FCC" w:rsidP="00721F16">
            <w:pPr>
              <w:spacing w:beforeAutospacing="1" w:afterAutospacing="1"/>
              <w:jc w:val="right"/>
            </w:pPr>
            <w:r>
              <w:rPr>
                <w:color w:val="000000"/>
              </w:rPr>
              <w:t>23,180</w:t>
            </w:r>
          </w:p>
        </w:tc>
        <w:tc>
          <w:tcPr>
            <w:tcW w:w="0" w:type="auto"/>
            <w:vAlign w:val="bottom"/>
          </w:tcPr>
          <w:p w14:paraId="694D49ED" w14:textId="77777777" w:rsidR="009B0FCC" w:rsidRDefault="009B0FCC" w:rsidP="00721F16">
            <w:pPr>
              <w:spacing w:beforeAutospacing="1" w:afterAutospacing="1"/>
              <w:jc w:val="right"/>
            </w:pPr>
            <w:r>
              <w:rPr>
                <w:color w:val="000000"/>
              </w:rPr>
              <w:t>39,265</w:t>
            </w:r>
          </w:p>
        </w:tc>
        <w:tc>
          <w:tcPr>
            <w:tcW w:w="0" w:type="auto"/>
            <w:vAlign w:val="bottom"/>
          </w:tcPr>
          <w:p w14:paraId="5519E8A1" w14:textId="77777777" w:rsidR="009B0FCC" w:rsidRDefault="009B0FCC" w:rsidP="00721F16">
            <w:pPr>
              <w:spacing w:beforeAutospacing="1" w:afterAutospacing="1"/>
              <w:jc w:val="right"/>
            </w:pPr>
            <w:r>
              <w:rPr>
                <w:color w:val="000000"/>
              </w:rPr>
              <w:t>19,645</w:t>
            </w:r>
          </w:p>
        </w:tc>
        <w:tc>
          <w:tcPr>
            <w:tcW w:w="0" w:type="auto"/>
            <w:vAlign w:val="bottom"/>
          </w:tcPr>
          <w:p w14:paraId="5DFE5907" w14:textId="77777777" w:rsidR="009B0FCC" w:rsidRDefault="009B0FCC" w:rsidP="00721F16">
            <w:pPr>
              <w:spacing w:beforeAutospacing="1" w:afterAutospacing="1"/>
              <w:jc w:val="right"/>
            </w:pPr>
            <w:r>
              <w:rPr>
                <w:color w:val="000000"/>
              </w:rPr>
              <w:t>90,835</w:t>
            </w:r>
          </w:p>
        </w:tc>
        <w:tc>
          <w:tcPr>
            <w:tcW w:w="0" w:type="auto"/>
            <w:vAlign w:val="bottom"/>
          </w:tcPr>
          <w:p w14:paraId="01AA5B01" w14:textId="77777777" w:rsidR="009B0FCC" w:rsidRDefault="009B0FCC" w:rsidP="00721F16">
            <w:pPr>
              <w:spacing w:beforeAutospacing="1" w:afterAutospacing="1"/>
              <w:jc w:val="right"/>
            </w:pPr>
            <w:r>
              <w:rPr>
                <w:color w:val="000000"/>
              </w:rPr>
              <w:t>8,200</w:t>
            </w:r>
          </w:p>
        </w:tc>
        <w:tc>
          <w:tcPr>
            <w:tcW w:w="0" w:type="auto"/>
            <w:vAlign w:val="bottom"/>
          </w:tcPr>
          <w:p w14:paraId="7F71F9B2" w14:textId="77777777" w:rsidR="009B0FCC" w:rsidRDefault="009B0FCC" w:rsidP="00721F16">
            <w:pPr>
              <w:spacing w:beforeAutospacing="1" w:afterAutospacing="1"/>
              <w:jc w:val="right"/>
            </w:pPr>
            <w:r>
              <w:rPr>
                <w:color w:val="000000"/>
              </w:rPr>
              <w:t>24,595</w:t>
            </w:r>
          </w:p>
        </w:tc>
        <w:tc>
          <w:tcPr>
            <w:tcW w:w="0" w:type="auto"/>
            <w:vAlign w:val="bottom"/>
          </w:tcPr>
          <w:p w14:paraId="528514AE" w14:textId="77777777" w:rsidR="009B0FCC" w:rsidRDefault="009B0FCC" w:rsidP="00721F16">
            <w:pPr>
              <w:spacing w:beforeAutospacing="1" w:afterAutospacing="1"/>
              <w:jc w:val="right"/>
            </w:pPr>
            <w:r>
              <w:rPr>
                <w:color w:val="000000"/>
              </w:rPr>
              <w:t>60,980</w:t>
            </w:r>
          </w:p>
        </w:tc>
        <w:tc>
          <w:tcPr>
            <w:tcW w:w="0" w:type="auto"/>
            <w:vAlign w:val="bottom"/>
          </w:tcPr>
          <w:p w14:paraId="567735B2" w14:textId="77777777" w:rsidR="009B0FCC" w:rsidRDefault="009B0FCC" w:rsidP="00721F16">
            <w:pPr>
              <w:spacing w:beforeAutospacing="1" w:afterAutospacing="1"/>
              <w:jc w:val="right"/>
            </w:pPr>
            <w:r>
              <w:rPr>
                <w:color w:val="000000"/>
              </w:rPr>
              <w:t>44,235</w:t>
            </w:r>
          </w:p>
        </w:tc>
        <w:tc>
          <w:tcPr>
            <w:tcW w:w="0" w:type="auto"/>
            <w:vAlign w:val="bottom"/>
          </w:tcPr>
          <w:p w14:paraId="3653C961" w14:textId="77777777" w:rsidR="009B0FCC" w:rsidRDefault="009B0FCC" w:rsidP="00721F16">
            <w:pPr>
              <w:spacing w:beforeAutospacing="1" w:afterAutospacing="1"/>
              <w:jc w:val="right"/>
            </w:pPr>
            <w:r>
              <w:rPr>
                <w:color w:val="000000"/>
              </w:rPr>
              <w:t>138,010</w:t>
            </w:r>
          </w:p>
        </w:tc>
      </w:tr>
      <w:tr w:rsidR="009B0FCC" w14:paraId="59EB83E1" w14:textId="77777777" w:rsidTr="00721F16">
        <w:trPr>
          <w:cantSplit/>
        </w:trPr>
        <w:tc>
          <w:tcPr>
            <w:tcW w:w="0" w:type="auto"/>
          </w:tcPr>
          <w:p w14:paraId="7B05C56C" w14:textId="77777777" w:rsidR="009B0FCC" w:rsidRDefault="009B0FCC" w:rsidP="00721F16">
            <w:pPr>
              <w:spacing w:beforeAutospacing="1" w:afterAutospacing="1"/>
            </w:pPr>
            <w:r>
              <w:rPr>
                <w:color w:val="000000"/>
              </w:rPr>
              <w:lastRenderedPageBreak/>
              <w:t>Household has negative income, but none of the other housing problems</w:t>
            </w:r>
          </w:p>
        </w:tc>
        <w:tc>
          <w:tcPr>
            <w:tcW w:w="0" w:type="auto"/>
            <w:vAlign w:val="bottom"/>
          </w:tcPr>
          <w:p w14:paraId="2773BE31" w14:textId="77777777" w:rsidR="009B0FCC" w:rsidRDefault="009B0FCC" w:rsidP="00721F16">
            <w:pPr>
              <w:spacing w:beforeAutospacing="1" w:afterAutospacing="1"/>
              <w:jc w:val="right"/>
            </w:pPr>
            <w:r>
              <w:rPr>
                <w:color w:val="000000"/>
              </w:rPr>
              <w:t>4,940</w:t>
            </w:r>
          </w:p>
        </w:tc>
        <w:tc>
          <w:tcPr>
            <w:tcW w:w="0" w:type="auto"/>
            <w:vAlign w:val="bottom"/>
          </w:tcPr>
          <w:p w14:paraId="1E541E51" w14:textId="77777777" w:rsidR="009B0FCC" w:rsidRDefault="009B0FCC" w:rsidP="00721F16">
            <w:pPr>
              <w:spacing w:beforeAutospacing="1" w:afterAutospacing="1"/>
              <w:jc w:val="right"/>
            </w:pPr>
            <w:r>
              <w:rPr>
                <w:color w:val="000000"/>
              </w:rPr>
              <w:t>0</w:t>
            </w:r>
          </w:p>
        </w:tc>
        <w:tc>
          <w:tcPr>
            <w:tcW w:w="0" w:type="auto"/>
            <w:vAlign w:val="bottom"/>
          </w:tcPr>
          <w:p w14:paraId="1C1BCBF7" w14:textId="77777777" w:rsidR="009B0FCC" w:rsidRDefault="009B0FCC" w:rsidP="00721F16">
            <w:pPr>
              <w:spacing w:beforeAutospacing="1" w:afterAutospacing="1"/>
              <w:jc w:val="right"/>
            </w:pPr>
            <w:r>
              <w:rPr>
                <w:color w:val="000000"/>
              </w:rPr>
              <w:t>0</w:t>
            </w:r>
          </w:p>
        </w:tc>
        <w:tc>
          <w:tcPr>
            <w:tcW w:w="0" w:type="auto"/>
            <w:vAlign w:val="bottom"/>
          </w:tcPr>
          <w:p w14:paraId="716C8198" w14:textId="77777777" w:rsidR="009B0FCC" w:rsidRDefault="009B0FCC" w:rsidP="00721F16">
            <w:pPr>
              <w:spacing w:beforeAutospacing="1" w:afterAutospacing="1"/>
              <w:jc w:val="right"/>
            </w:pPr>
            <w:r>
              <w:rPr>
                <w:color w:val="000000"/>
              </w:rPr>
              <w:t>0</w:t>
            </w:r>
          </w:p>
        </w:tc>
        <w:tc>
          <w:tcPr>
            <w:tcW w:w="0" w:type="auto"/>
            <w:vAlign w:val="bottom"/>
          </w:tcPr>
          <w:p w14:paraId="6AB48D44" w14:textId="77777777" w:rsidR="009B0FCC" w:rsidRDefault="009B0FCC" w:rsidP="00721F16">
            <w:pPr>
              <w:spacing w:beforeAutospacing="1" w:afterAutospacing="1"/>
              <w:jc w:val="right"/>
            </w:pPr>
            <w:r>
              <w:rPr>
                <w:color w:val="000000"/>
              </w:rPr>
              <w:t>4,940</w:t>
            </w:r>
          </w:p>
        </w:tc>
        <w:tc>
          <w:tcPr>
            <w:tcW w:w="0" w:type="auto"/>
            <w:vAlign w:val="bottom"/>
          </w:tcPr>
          <w:p w14:paraId="2B9C5D05" w14:textId="77777777" w:rsidR="009B0FCC" w:rsidRDefault="009B0FCC" w:rsidP="00721F16">
            <w:pPr>
              <w:spacing w:beforeAutospacing="1" w:afterAutospacing="1"/>
              <w:jc w:val="right"/>
            </w:pPr>
            <w:r>
              <w:rPr>
                <w:color w:val="000000"/>
              </w:rPr>
              <w:t>4,385</w:t>
            </w:r>
          </w:p>
        </w:tc>
        <w:tc>
          <w:tcPr>
            <w:tcW w:w="0" w:type="auto"/>
            <w:vAlign w:val="bottom"/>
          </w:tcPr>
          <w:p w14:paraId="28A95133" w14:textId="77777777" w:rsidR="009B0FCC" w:rsidRDefault="009B0FCC" w:rsidP="00721F16">
            <w:pPr>
              <w:spacing w:beforeAutospacing="1" w:afterAutospacing="1"/>
              <w:jc w:val="right"/>
            </w:pPr>
            <w:r>
              <w:rPr>
                <w:color w:val="000000"/>
              </w:rPr>
              <w:t>0</w:t>
            </w:r>
          </w:p>
        </w:tc>
        <w:tc>
          <w:tcPr>
            <w:tcW w:w="0" w:type="auto"/>
            <w:vAlign w:val="bottom"/>
          </w:tcPr>
          <w:p w14:paraId="029CD6D7" w14:textId="77777777" w:rsidR="009B0FCC" w:rsidRDefault="009B0FCC" w:rsidP="00721F16">
            <w:pPr>
              <w:spacing w:beforeAutospacing="1" w:afterAutospacing="1"/>
              <w:jc w:val="right"/>
            </w:pPr>
            <w:r>
              <w:rPr>
                <w:color w:val="000000"/>
              </w:rPr>
              <w:t>0</w:t>
            </w:r>
          </w:p>
        </w:tc>
        <w:tc>
          <w:tcPr>
            <w:tcW w:w="0" w:type="auto"/>
            <w:vAlign w:val="bottom"/>
          </w:tcPr>
          <w:p w14:paraId="55EAAA41" w14:textId="77777777" w:rsidR="009B0FCC" w:rsidRDefault="009B0FCC" w:rsidP="00721F16">
            <w:pPr>
              <w:spacing w:beforeAutospacing="1" w:afterAutospacing="1"/>
              <w:jc w:val="right"/>
            </w:pPr>
            <w:r>
              <w:rPr>
                <w:color w:val="000000"/>
              </w:rPr>
              <w:t>0</w:t>
            </w:r>
          </w:p>
        </w:tc>
        <w:tc>
          <w:tcPr>
            <w:tcW w:w="0" w:type="auto"/>
            <w:vAlign w:val="bottom"/>
          </w:tcPr>
          <w:p w14:paraId="269269A4" w14:textId="77777777" w:rsidR="009B0FCC" w:rsidRDefault="009B0FCC" w:rsidP="00721F16">
            <w:pPr>
              <w:spacing w:beforeAutospacing="1" w:afterAutospacing="1"/>
              <w:jc w:val="right"/>
            </w:pPr>
            <w:r>
              <w:rPr>
                <w:color w:val="000000"/>
              </w:rPr>
              <w:t>4,385</w:t>
            </w:r>
          </w:p>
        </w:tc>
      </w:tr>
    </w:tbl>
    <w:p w14:paraId="3B2F3DA2" w14:textId="77777777" w:rsidR="009B0FCC" w:rsidRDefault="009B0FCC" w:rsidP="009B0FCC">
      <w:pPr>
        <w:pStyle w:val="Caption"/>
        <w:jc w:val="center"/>
        <w:rPr>
          <w:rFonts w:asciiTheme="minorHAnsi" w:hAnsiTheme="minorHAnsi"/>
        </w:rPr>
      </w:pPr>
      <w:bookmarkStart w:id="3"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9B0FCC" w14:paraId="568CAF78" w14:textId="77777777" w:rsidTr="00721F16">
        <w:trPr>
          <w:cantSplit/>
        </w:trPr>
        <w:tc>
          <w:tcPr>
            <w:tcW w:w="1080" w:type="dxa"/>
          </w:tcPr>
          <w:p w14:paraId="1E5C4319" w14:textId="77777777" w:rsidR="009B0FCC" w:rsidRDefault="009B0FCC" w:rsidP="00721F16">
            <w:pPr>
              <w:spacing w:after="0" w:line="240" w:lineRule="auto"/>
              <w:rPr>
                <w:sz w:val="16"/>
                <w:szCs w:val="16"/>
              </w:rPr>
            </w:pPr>
            <w:r>
              <w:rPr>
                <w:b/>
                <w:bCs/>
                <w:sz w:val="16"/>
                <w:szCs w:val="16"/>
              </w:rPr>
              <w:t>Data Source:</w:t>
            </w:r>
          </w:p>
        </w:tc>
        <w:tc>
          <w:tcPr>
            <w:tcW w:w="12110" w:type="dxa"/>
          </w:tcPr>
          <w:p w14:paraId="5486E85A" w14:textId="77777777" w:rsidR="009B0FCC" w:rsidRDefault="009B0FCC" w:rsidP="00721F16">
            <w:pPr>
              <w:spacing w:beforeAutospacing="1" w:afterAutospacing="1"/>
              <w:rPr>
                <w:sz w:val="16"/>
                <w:szCs w:val="16"/>
              </w:rPr>
            </w:pPr>
            <w:r>
              <w:rPr>
                <w:sz w:val="16"/>
                <w:szCs w:val="16"/>
              </w:rPr>
              <w:t>2016-2020 CHAS</w:t>
            </w:r>
          </w:p>
        </w:tc>
      </w:tr>
    </w:tbl>
    <w:p w14:paraId="6E346236" w14:textId="77777777" w:rsidR="009B0FCC" w:rsidRDefault="009B0FCC" w:rsidP="009B0FCC">
      <w:pPr>
        <w:spacing w:after="0" w:line="240" w:lineRule="auto"/>
        <w:rPr>
          <w:vanish/>
        </w:rPr>
      </w:pPr>
    </w:p>
    <w:p w14:paraId="6AA8A6BA" w14:textId="77777777" w:rsidR="009B0FCC" w:rsidRDefault="009B0FCC" w:rsidP="009B0FCC">
      <w:pPr>
        <w:spacing w:after="0" w:line="240" w:lineRule="auto"/>
        <w:rPr>
          <w:b/>
          <w:bCs/>
          <w:vanish/>
          <w:sz w:val="16"/>
          <w:szCs w:val="16"/>
        </w:rPr>
      </w:pPr>
    </w:p>
    <w:p w14:paraId="63112A2D" w14:textId="77777777" w:rsidR="009B0FCC" w:rsidRDefault="009B0FCC" w:rsidP="009B0FCC">
      <w:pPr>
        <w:rPr>
          <w:rFonts w:cs="Arial"/>
          <w:sz w:val="16"/>
          <w:szCs w:val="16"/>
        </w:rPr>
      </w:pPr>
    </w:p>
    <w:p w14:paraId="248BDCD0" w14:textId="77777777" w:rsidR="009B0FCC" w:rsidRDefault="009B0FCC" w:rsidP="009B0FCC">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966"/>
        <w:gridCol w:w="966"/>
        <w:gridCol w:w="966"/>
        <w:gridCol w:w="1081"/>
        <w:gridCol w:w="966"/>
        <w:gridCol w:w="966"/>
        <w:gridCol w:w="966"/>
        <w:gridCol w:w="1081"/>
      </w:tblGrid>
      <w:tr w:rsidR="009B0FCC" w14:paraId="014831CE" w14:textId="77777777" w:rsidTr="00721F16">
        <w:trPr>
          <w:cantSplit/>
          <w:tblHeader/>
        </w:trPr>
        <w:tc>
          <w:tcPr>
            <w:tcW w:w="2432" w:type="dxa"/>
            <w:vMerge w:val="restart"/>
          </w:tcPr>
          <w:p w14:paraId="24A2D096" w14:textId="77777777" w:rsidR="009B0FCC" w:rsidRDefault="009B0FCC" w:rsidP="00721F16">
            <w:pPr>
              <w:keepNext/>
              <w:widowControl w:val="0"/>
              <w:spacing w:after="0" w:line="240" w:lineRule="auto"/>
              <w:jc w:val="center"/>
              <w:rPr>
                <w:sz w:val="20"/>
                <w:szCs w:val="20"/>
              </w:rPr>
            </w:pPr>
          </w:p>
        </w:tc>
        <w:tc>
          <w:tcPr>
            <w:tcW w:w="5372" w:type="dxa"/>
            <w:gridSpan w:val="4"/>
          </w:tcPr>
          <w:p w14:paraId="1528C6BD" w14:textId="77777777" w:rsidR="009B0FCC" w:rsidRDefault="009B0FCC" w:rsidP="00721F16">
            <w:pPr>
              <w:keepNext/>
              <w:widowControl w:val="0"/>
              <w:spacing w:after="0" w:line="240" w:lineRule="auto"/>
              <w:jc w:val="center"/>
              <w:rPr>
                <w:sz w:val="20"/>
                <w:szCs w:val="20"/>
              </w:rPr>
            </w:pPr>
            <w:r>
              <w:rPr>
                <w:b/>
                <w:bCs/>
                <w:sz w:val="20"/>
                <w:szCs w:val="20"/>
              </w:rPr>
              <w:t>Renter</w:t>
            </w:r>
          </w:p>
        </w:tc>
        <w:tc>
          <w:tcPr>
            <w:tcW w:w="5372" w:type="dxa"/>
            <w:gridSpan w:val="4"/>
          </w:tcPr>
          <w:p w14:paraId="585CF5A2" w14:textId="77777777" w:rsidR="009B0FCC" w:rsidRDefault="009B0FCC" w:rsidP="00721F16">
            <w:pPr>
              <w:keepNext/>
              <w:widowControl w:val="0"/>
              <w:spacing w:after="0" w:line="240" w:lineRule="auto"/>
              <w:jc w:val="center"/>
              <w:rPr>
                <w:sz w:val="20"/>
                <w:szCs w:val="20"/>
              </w:rPr>
            </w:pPr>
            <w:r>
              <w:rPr>
                <w:b/>
                <w:bCs/>
                <w:sz w:val="20"/>
                <w:szCs w:val="20"/>
              </w:rPr>
              <w:t>Owner</w:t>
            </w:r>
          </w:p>
        </w:tc>
      </w:tr>
      <w:tr w:rsidR="009B0FCC" w14:paraId="390BE7BA" w14:textId="77777777" w:rsidTr="00721F16">
        <w:trPr>
          <w:cantSplit/>
          <w:tblHeader/>
        </w:trPr>
        <w:tc>
          <w:tcPr>
            <w:tcW w:w="2432" w:type="dxa"/>
            <w:vMerge/>
          </w:tcPr>
          <w:p w14:paraId="49AB592B" w14:textId="77777777" w:rsidR="009B0FCC" w:rsidRDefault="009B0FCC" w:rsidP="00721F16">
            <w:pPr>
              <w:keepNext/>
              <w:widowControl w:val="0"/>
              <w:spacing w:after="0" w:line="240" w:lineRule="auto"/>
              <w:rPr>
                <w:sz w:val="20"/>
                <w:szCs w:val="20"/>
              </w:rPr>
            </w:pPr>
          </w:p>
        </w:tc>
        <w:tc>
          <w:tcPr>
            <w:tcW w:w="1253" w:type="dxa"/>
          </w:tcPr>
          <w:p w14:paraId="4D889C57"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254" w:type="dxa"/>
          </w:tcPr>
          <w:p w14:paraId="0CE2931F"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254" w:type="dxa"/>
          </w:tcPr>
          <w:p w14:paraId="6B32B3BF"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611" w:type="dxa"/>
          </w:tcPr>
          <w:p w14:paraId="13269C07" w14:textId="77777777" w:rsidR="009B0FCC" w:rsidRDefault="009B0FCC" w:rsidP="00721F16">
            <w:pPr>
              <w:keepNext/>
              <w:widowControl w:val="0"/>
              <w:spacing w:after="0" w:line="240" w:lineRule="auto"/>
              <w:jc w:val="center"/>
              <w:rPr>
                <w:sz w:val="20"/>
                <w:szCs w:val="20"/>
              </w:rPr>
            </w:pPr>
            <w:r>
              <w:rPr>
                <w:b/>
                <w:sz w:val="20"/>
                <w:szCs w:val="20"/>
              </w:rPr>
              <w:t>Total</w:t>
            </w:r>
          </w:p>
        </w:tc>
        <w:tc>
          <w:tcPr>
            <w:tcW w:w="1253" w:type="dxa"/>
          </w:tcPr>
          <w:p w14:paraId="4B3C72E9"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254" w:type="dxa"/>
          </w:tcPr>
          <w:p w14:paraId="69114197"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254" w:type="dxa"/>
          </w:tcPr>
          <w:p w14:paraId="560E1BBD"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611" w:type="dxa"/>
          </w:tcPr>
          <w:p w14:paraId="764B1259" w14:textId="77777777" w:rsidR="009B0FCC" w:rsidRDefault="009B0FCC" w:rsidP="00721F16">
            <w:pPr>
              <w:keepNext/>
              <w:widowControl w:val="0"/>
              <w:spacing w:after="0" w:line="240" w:lineRule="auto"/>
              <w:jc w:val="center"/>
              <w:rPr>
                <w:sz w:val="20"/>
                <w:szCs w:val="20"/>
              </w:rPr>
            </w:pPr>
            <w:r>
              <w:rPr>
                <w:b/>
                <w:sz w:val="20"/>
                <w:szCs w:val="20"/>
              </w:rPr>
              <w:t>Total</w:t>
            </w:r>
          </w:p>
        </w:tc>
      </w:tr>
      <w:tr w:rsidR="009B0FCC" w14:paraId="728E92D0" w14:textId="77777777" w:rsidTr="00721F16">
        <w:trPr>
          <w:cantSplit/>
        </w:trPr>
        <w:tc>
          <w:tcPr>
            <w:tcW w:w="13176" w:type="dxa"/>
            <w:gridSpan w:val="9"/>
          </w:tcPr>
          <w:p w14:paraId="18C5AD1B" w14:textId="77777777" w:rsidR="009B0FCC" w:rsidRDefault="009B0FCC" w:rsidP="00721F16">
            <w:pPr>
              <w:keepNext/>
              <w:widowControl w:val="0"/>
              <w:spacing w:after="0" w:line="240" w:lineRule="auto"/>
            </w:pPr>
            <w:r>
              <w:t>NUMBER OF HOUSEHOLDS</w:t>
            </w:r>
          </w:p>
        </w:tc>
      </w:tr>
      <w:tr w:rsidR="009B0FCC" w14:paraId="6F6A3CEC" w14:textId="77777777" w:rsidTr="00721F16">
        <w:trPr>
          <w:cantSplit/>
        </w:trPr>
        <w:tc>
          <w:tcPr>
            <w:tcW w:w="0" w:type="auto"/>
          </w:tcPr>
          <w:p w14:paraId="62A323A1" w14:textId="77777777" w:rsidR="009B0FCC" w:rsidRDefault="009B0FCC" w:rsidP="00721F16">
            <w:pPr>
              <w:spacing w:beforeAutospacing="1" w:afterAutospacing="1"/>
            </w:pPr>
            <w:r>
              <w:rPr>
                <w:color w:val="000000"/>
              </w:rPr>
              <w:t>Small Related</w:t>
            </w:r>
          </w:p>
        </w:tc>
        <w:tc>
          <w:tcPr>
            <w:tcW w:w="0" w:type="auto"/>
            <w:vAlign w:val="bottom"/>
          </w:tcPr>
          <w:p w14:paraId="279AD140" w14:textId="77777777" w:rsidR="009B0FCC" w:rsidRDefault="009B0FCC" w:rsidP="00721F16">
            <w:pPr>
              <w:spacing w:beforeAutospacing="1" w:afterAutospacing="1"/>
              <w:jc w:val="right"/>
            </w:pPr>
            <w:r>
              <w:rPr>
                <w:color w:val="000000"/>
              </w:rPr>
              <w:t>10,500</w:t>
            </w:r>
          </w:p>
        </w:tc>
        <w:tc>
          <w:tcPr>
            <w:tcW w:w="0" w:type="auto"/>
            <w:vAlign w:val="bottom"/>
          </w:tcPr>
          <w:p w14:paraId="795A3E17" w14:textId="77777777" w:rsidR="009B0FCC" w:rsidRDefault="009B0FCC" w:rsidP="00721F16">
            <w:pPr>
              <w:spacing w:beforeAutospacing="1" w:afterAutospacing="1"/>
              <w:jc w:val="right"/>
            </w:pPr>
            <w:r>
              <w:rPr>
                <w:color w:val="000000"/>
              </w:rPr>
              <w:t>10,415</w:t>
            </w:r>
          </w:p>
        </w:tc>
        <w:tc>
          <w:tcPr>
            <w:tcW w:w="0" w:type="auto"/>
            <w:vAlign w:val="bottom"/>
          </w:tcPr>
          <w:p w14:paraId="160D0141" w14:textId="77777777" w:rsidR="009B0FCC" w:rsidRDefault="009B0FCC" w:rsidP="00721F16">
            <w:pPr>
              <w:spacing w:beforeAutospacing="1" w:afterAutospacing="1"/>
              <w:jc w:val="right"/>
            </w:pPr>
            <w:r>
              <w:rPr>
                <w:color w:val="000000"/>
              </w:rPr>
              <w:t>6,355</w:t>
            </w:r>
          </w:p>
        </w:tc>
        <w:tc>
          <w:tcPr>
            <w:tcW w:w="0" w:type="auto"/>
            <w:vAlign w:val="bottom"/>
          </w:tcPr>
          <w:p w14:paraId="0BF5C8B3" w14:textId="77777777" w:rsidR="009B0FCC" w:rsidRDefault="009B0FCC" w:rsidP="00721F16">
            <w:pPr>
              <w:spacing w:beforeAutospacing="1" w:afterAutospacing="1"/>
              <w:jc w:val="right"/>
            </w:pPr>
            <w:r>
              <w:rPr>
                <w:color w:val="000000"/>
              </w:rPr>
              <w:t>27,270</w:t>
            </w:r>
          </w:p>
        </w:tc>
        <w:tc>
          <w:tcPr>
            <w:tcW w:w="0" w:type="auto"/>
            <w:vAlign w:val="bottom"/>
          </w:tcPr>
          <w:p w14:paraId="6F212356" w14:textId="77777777" w:rsidR="009B0FCC" w:rsidRDefault="009B0FCC" w:rsidP="00721F16">
            <w:pPr>
              <w:spacing w:beforeAutospacing="1" w:afterAutospacing="1"/>
              <w:jc w:val="right"/>
            </w:pPr>
            <w:r>
              <w:rPr>
                <w:color w:val="000000"/>
              </w:rPr>
              <w:t>3,965</w:t>
            </w:r>
          </w:p>
        </w:tc>
        <w:tc>
          <w:tcPr>
            <w:tcW w:w="0" w:type="auto"/>
            <w:vAlign w:val="bottom"/>
          </w:tcPr>
          <w:p w14:paraId="65558FCD" w14:textId="77777777" w:rsidR="009B0FCC" w:rsidRDefault="009B0FCC" w:rsidP="00721F16">
            <w:pPr>
              <w:spacing w:beforeAutospacing="1" w:afterAutospacing="1"/>
              <w:jc w:val="right"/>
            </w:pPr>
            <w:r>
              <w:rPr>
                <w:color w:val="000000"/>
              </w:rPr>
              <w:t>5,310</w:t>
            </w:r>
          </w:p>
        </w:tc>
        <w:tc>
          <w:tcPr>
            <w:tcW w:w="0" w:type="auto"/>
            <w:vAlign w:val="bottom"/>
          </w:tcPr>
          <w:p w14:paraId="1E7AAB87" w14:textId="77777777" w:rsidR="009B0FCC" w:rsidRDefault="009B0FCC" w:rsidP="00721F16">
            <w:pPr>
              <w:spacing w:beforeAutospacing="1" w:afterAutospacing="1"/>
              <w:jc w:val="right"/>
            </w:pPr>
            <w:r>
              <w:rPr>
                <w:color w:val="000000"/>
              </w:rPr>
              <w:t>8,645</w:t>
            </w:r>
          </w:p>
        </w:tc>
        <w:tc>
          <w:tcPr>
            <w:tcW w:w="0" w:type="auto"/>
            <w:vAlign w:val="bottom"/>
          </w:tcPr>
          <w:p w14:paraId="63131DC7" w14:textId="77777777" w:rsidR="009B0FCC" w:rsidRDefault="009B0FCC" w:rsidP="00721F16">
            <w:pPr>
              <w:spacing w:beforeAutospacing="1" w:afterAutospacing="1"/>
              <w:jc w:val="right"/>
            </w:pPr>
            <w:r>
              <w:rPr>
                <w:color w:val="000000"/>
              </w:rPr>
              <w:t>17,920</w:t>
            </w:r>
          </w:p>
        </w:tc>
      </w:tr>
      <w:tr w:rsidR="009B0FCC" w14:paraId="57685004" w14:textId="77777777" w:rsidTr="00721F16">
        <w:trPr>
          <w:cantSplit/>
        </w:trPr>
        <w:tc>
          <w:tcPr>
            <w:tcW w:w="0" w:type="auto"/>
          </w:tcPr>
          <w:p w14:paraId="59B01D93" w14:textId="77777777" w:rsidR="009B0FCC" w:rsidRDefault="009B0FCC" w:rsidP="00721F16">
            <w:pPr>
              <w:spacing w:beforeAutospacing="1" w:afterAutospacing="1"/>
            </w:pPr>
            <w:r>
              <w:rPr>
                <w:color w:val="000000"/>
              </w:rPr>
              <w:t>Large Related</w:t>
            </w:r>
          </w:p>
        </w:tc>
        <w:tc>
          <w:tcPr>
            <w:tcW w:w="0" w:type="auto"/>
            <w:vAlign w:val="bottom"/>
          </w:tcPr>
          <w:p w14:paraId="546B6359" w14:textId="77777777" w:rsidR="009B0FCC" w:rsidRDefault="009B0FCC" w:rsidP="00721F16">
            <w:pPr>
              <w:spacing w:beforeAutospacing="1" w:afterAutospacing="1"/>
              <w:jc w:val="right"/>
            </w:pPr>
            <w:r>
              <w:rPr>
                <w:color w:val="000000"/>
              </w:rPr>
              <w:t>2,060</w:t>
            </w:r>
          </w:p>
        </w:tc>
        <w:tc>
          <w:tcPr>
            <w:tcW w:w="0" w:type="auto"/>
            <w:vAlign w:val="bottom"/>
          </w:tcPr>
          <w:p w14:paraId="36CF2A18" w14:textId="77777777" w:rsidR="009B0FCC" w:rsidRDefault="009B0FCC" w:rsidP="00721F16">
            <w:pPr>
              <w:spacing w:beforeAutospacing="1" w:afterAutospacing="1"/>
              <w:jc w:val="right"/>
            </w:pPr>
            <w:r>
              <w:rPr>
                <w:color w:val="000000"/>
              </w:rPr>
              <w:t>2,340</w:t>
            </w:r>
          </w:p>
        </w:tc>
        <w:tc>
          <w:tcPr>
            <w:tcW w:w="0" w:type="auto"/>
            <w:vAlign w:val="bottom"/>
          </w:tcPr>
          <w:p w14:paraId="448EAF9D" w14:textId="77777777" w:rsidR="009B0FCC" w:rsidRDefault="009B0FCC" w:rsidP="00721F16">
            <w:pPr>
              <w:spacing w:beforeAutospacing="1" w:afterAutospacing="1"/>
              <w:jc w:val="right"/>
            </w:pPr>
            <w:r>
              <w:rPr>
                <w:color w:val="000000"/>
              </w:rPr>
              <w:t>1,725</w:t>
            </w:r>
          </w:p>
        </w:tc>
        <w:tc>
          <w:tcPr>
            <w:tcW w:w="0" w:type="auto"/>
            <w:vAlign w:val="bottom"/>
          </w:tcPr>
          <w:p w14:paraId="30F3EC28" w14:textId="77777777" w:rsidR="009B0FCC" w:rsidRDefault="009B0FCC" w:rsidP="00721F16">
            <w:pPr>
              <w:spacing w:beforeAutospacing="1" w:afterAutospacing="1"/>
              <w:jc w:val="right"/>
            </w:pPr>
            <w:r>
              <w:rPr>
                <w:color w:val="000000"/>
              </w:rPr>
              <w:t>6,125</w:t>
            </w:r>
          </w:p>
        </w:tc>
        <w:tc>
          <w:tcPr>
            <w:tcW w:w="0" w:type="auto"/>
            <w:vAlign w:val="bottom"/>
          </w:tcPr>
          <w:p w14:paraId="18B7975F" w14:textId="77777777" w:rsidR="009B0FCC" w:rsidRDefault="009B0FCC" w:rsidP="00721F16">
            <w:pPr>
              <w:spacing w:beforeAutospacing="1" w:afterAutospacing="1"/>
              <w:jc w:val="right"/>
            </w:pPr>
            <w:r>
              <w:rPr>
                <w:color w:val="000000"/>
              </w:rPr>
              <w:t>1,115</w:t>
            </w:r>
          </w:p>
        </w:tc>
        <w:tc>
          <w:tcPr>
            <w:tcW w:w="0" w:type="auto"/>
            <w:vAlign w:val="bottom"/>
          </w:tcPr>
          <w:p w14:paraId="5636CD02" w14:textId="77777777" w:rsidR="009B0FCC" w:rsidRDefault="009B0FCC" w:rsidP="00721F16">
            <w:pPr>
              <w:spacing w:beforeAutospacing="1" w:afterAutospacing="1"/>
              <w:jc w:val="right"/>
            </w:pPr>
            <w:r>
              <w:rPr>
                <w:color w:val="000000"/>
              </w:rPr>
              <w:t>1,950</w:t>
            </w:r>
          </w:p>
        </w:tc>
        <w:tc>
          <w:tcPr>
            <w:tcW w:w="0" w:type="auto"/>
            <w:vAlign w:val="bottom"/>
          </w:tcPr>
          <w:p w14:paraId="0F63BA18" w14:textId="77777777" w:rsidR="009B0FCC" w:rsidRDefault="009B0FCC" w:rsidP="00721F16">
            <w:pPr>
              <w:spacing w:beforeAutospacing="1" w:afterAutospacing="1"/>
              <w:jc w:val="right"/>
            </w:pPr>
            <w:r>
              <w:rPr>
                <w:color w:val="000000"/>
              </w:rPr>
              <w:t>3,010</w:t>
            </w:r>
          </w:p>
        </w:tc>
        <w:tc>
          <w:tcPr>
            <w:tcW w:w="0" w:type="auto"/>
            <w:vAlign w:val="bottom"/>
          </w:tcPr>
          <w:p w14:paraId="7FE6E190" w14:textId="77777777" w:rsidR="009B0FCC" w:rsidRDefault="009B0FCC" w:rsidP="00721F16">
            <w:pPr>
              <w:spacing w:beforeAutospacing="1" w:afterAutospacing="1"/>
              <w:jc w:val="right"/>
            </w:pPr>
            <w:r>
              <w:rPr>
                <w:color w:val="000000"/>
              </w:rPr>
              <w:t>6,075</w:t>
            </w:r>
          </w:p>
        </w:tc>
      </w:tr>
      <w:tr w:rsidR="009B0FCC" w14:paraId="1205DE55" w14:textId="77777777" w:rsidTr="00721F16">
        <w:trPr>
          <w:cantSplit/>
        </w:trPr>
        <w:tc>
          <w:tcPr>
            <w:tcW w:w="0" w:type="auto"/>
          </w:tcPr>
          <w:p w14:paraId="57D28949" w14:textId="77777777" w:rsidR="009B0FCC" w:rsidRDefault="009B0FCC" w:rsidP="00721F16">
            <w:pPr>
              <w:spacing w:beforeAutospacing="1" w:afterAutospacing="1"/>
            </w:pPr>
            <w:r>
              <w:rPr>
                <w:color w:val="000000"/>
              </w:rPr>
              <w:t>Elderly</w:t>
            </w:r>
          </w:p>
        </w:tc>
        <w:tc>
          <w:tcPr>
            <w:tcW w:w="0" w:type="auto"/>
            <w:vAlign w:val="bottom"/>
          </w:tcPr>
          <w:p w14:paraId="42E99B92" w14:textId="77777777" w:rsidR="009B0FCC" w:rsidRDefault="009B0FCC" w:rsidP="00721F16">
            <w:pPr>
              <w:spacing w:beforeAutospacing="1" w:afterAutospacing="1"/>
              <w:jc w:val="right"/>
            </w:pPr>
            <w:r>
              <w:rPr>
                <w:color w:val="000000"/>
              </w:rPr>
              <w:t>5,380</w:t>
            </w:r>
          </w:p>
        </w:tc>
        <w:tc>
          <w:tcPr>
            <w:tcW w:w="0" w:type="auto"/>
            <w:vAlign w:val="bottom"/>
          </w:tcPr>
          <w:p w14:paraId="17021904" w14:textId="77777777" w:rsidR="009B0FCC" w:rsidRDefault="009B0FCC" w:rsidP="00721F16">
            <w:pPr>
              <w:spacing w:beforeAutospacing="1" w:afterAutospacing="1"/>
              <w:jc w:val="right"/>
            </w:pPr>
            <w:r>
              <w:rPr>
                <w:color w:val="000000"/>
              </w:rPr>
              <w:t>4,810</w:t>
            </w:r>
          </w:p>
        </w:tc>
        <w:tc>
          <w:tcPr>
            <w:tcW w:w="0" w:type="auto"/>
            <w:vAlign w:val="bottom"/>
          </w:tcPr>
          <w:p w14:paraId="46867449" w14:textId="77777777" w:rsidR="009B0FCC" w:rsidRDefault="009B0FCC" w:rsidP="00721F16">
            <w:pPr>
              <w:spacing w:beforeAutospacing="1" w:afterAutospacing="1"/>
              <w:jc w:val="right"/>
            </w:pPr>
            <w:r>
              <w:rPr>
                <w:color w:val="000000"/>
              </w:rPr>
              <w:t>2,805</w:t>
            </w:r>
          </w:p>
        </w:tc>
        <w:tc>
          <w:tcPr>
            <w:tcW w:w="0" w:type="auto"/>
            <w:vAlign w:val="bottom"/>
          </w:tcPr>
          <w:p w14:paraId="2F27F973" w14:textId="77777777" w:rsidR="009B0FCC" w:rsidRDefault="009B0FCC" w:rsidP="00721F16">
            <w:pPr>
              <w:spacing w:beforeAutospacing="1" w:afterAutospacing="1"/>
              <w:jc w:val="right"/>
            </w:pPr>
            <w:r>
              <w:rPr>
                <w:color w:val="000000"/>
              </w:rPr>
              <w:t>12,995</w:t>
            </w:r>
          </w:p>
        </w:tc>
        <w:tc>
          <w:tcPr>
            <w:tcW w:w="0" w:type="auto"/>
            <w:vAlign w:val="bottom"/>
          </w:tcPr>
          <w:p w14:paraId="2B997DF4" w14:textId="77777777" w:rsidR="009B0FCC" w:rsidRDefault="009B0FCC" w:rsidP="00721F16">
            <w:pPr>
              <w:spacing w:beforeAutospacing="1" w:afterAutospacing="1"/>
              <w:jc w:val="right"/>
            </w:pPr>
            <w:r>
              <w:rPr>
                <w:color w:val="000000"/>
              </w:rPr>
              <w:t>8,840</w:t>
            </w:r>
          </w:p>
        </w:tc>
        <w:tc>
          <w:tcPr>
            <w:tcW w:w="0" w:type="auto"/>
            <w:vAlign w:val="bottom"/>
          </w:tcPr>
          <w:p w14:paraId="3A81D6ED" w14:textId="77777777" w:rsidR="009B0FCC" w:rsidRDefault="009B0FCC" w:rsidP="00721F16">
            <w:pPr>
              <w:spacing w:beforeAutospacing="1" w:afterAutospacing="1"/>
              <w:jc w:val="right"/>
            </w:pPr>
            <w:r>
              <w:rPr>
                <w:color w:val="000000"/>
              </w:rPr>
              <w:t>8,185</w:t>
            </w:r>
          </w:p>
        </w:tc>
        <w:tc>
          <w:tcPr>
            <w:tcW w:w="0" w:type="auto"/>
            <w:vAlign w:val="bottom"/>
          </w:tcPr>
          <w:p w14:paraId="221F2169" w14:textId="77777777" w:rsidR="009B0FCC" w:rsidRDefault="009B0FCC" w:rsidP="00721F16">
            <w:pPr>
              <w:spacing w:beforeAutospacing="1" w:afterAutospacing="1"/>
              <w:jc w:val="right"/>
            </w:pPr>
            <w:r>
              <w:rPr>
                <w:color w:val="000000"/>
              </w:rPr>
              <w:t>8,315</w:t>
            </w:r>
          </w:p>
        </w:tc>
        <w:tc>
          <w:tcPr>
            <w:tcW w:w="0" w:type="auto"/>
            <w:vAlign w:val="bottom"/>
          </w:tcPr>
          <w:p w14:paraId="1F516E6C" w14:textId="77777777" w:rsidR="009B0FCC" w:rsidRDefault="009B0FCC" w:rsidP="00721F16">
            <w:pPr>
              <w:spacing w:beforeAutospacing="1" w:afterAutospacing="1"/>
              <w:jc w:val="right"/>
            </w:pPr>
            <w:r>
              <w:rPr>
                <w:color w:val="000000"/>
              </w:rPr>
              <w:t>25,340</w:t>
            </w:r>
          </w:p>
        </w:tc>
      </w:tr>
      <w:tr w:rsidR="009B0FCC" w14:paraId="0FD902F3" w14:textId="77777777" w:rsidTr="00721F16">
        <w:trPr>
          <w:cantSplit/>
        </w:trPr>
        <w:tc>
          <w:tcPr>
            <w:tcW w:w="0" w:type="auto"/>
          </w:tcPr>
          <w:p w14:paraId="062F2618" w14:textId="77777777" w:rsidR="009B0FCC" w:rsidRDefault="009B0FCC" w:rsidP="00721F16">
            <w:pPr>
              <w:spacing w:beforeAutospacing="1" w:afterAutospacing="1"/>
            </w:pPr>
            <w:r>
              <w:rPr>
                <w:color w:val="000000"/>
              </w:rPr>
              <w:t>Other</w:t>
            </w:r>
          </w:p>
        </w:tc>
        <w:tc>
          <w:tcPr>
            <w:tcW w:w="0" w:type="auto"/>
            <w:vAlign w:val="bottom"/>
          </w:tcPr>
          <w:p w14:paraId="59D51792" w14:textId="77777777" w:rsidR="009B0FCC" w:rsidRDefault="009B0FCC" w:rsidP="00721F16">
            <w:pPr>
              <w:spacing w:beforeAutospacing="1" w:afterAutospacing="1"/>
              <w:jc w:val="right"/>
            </w:pPr>
            <w:r>
              <w:rPr>
                <w:color w:val="000000"/>
              </w:rPr>
              <w:t>12,750</w:t>
            </w:r>
          </w:p>
        </w:tc>
        <w:tc>
          <w:tcPr>
            <w:tcW w:w="0" w:type="auto"/>
            <w:vAlign w:val="bottom"/>
          </w:tcPr>
          <w:p w14:paraId="5EF6265C" w14:textId="77777777" w:rsidR="009B0FCC" w:rsidRDefault="009B0FCC" w:rsidP="00721F16">
            <w:pPr>
              <w:spacing w:beforeAutospacing="1" w:afterAutospacing="1"/>
              <w:jc w:val="right"/>
            </w:pPr>
            <w:r>
              <w:rPr>
                <w:color w:val="000000"/>
              </w:rPr>
              <w:t>8,610</w:t>
            </w:r>
          </w:p>
        </w:tc>
        <w:tc>
          <w:tcPr>
            <w:tcW w:w="0" w:type="auto"/>
            <w:vAlign w:val="bottom"/>
          </w:tcPr>
          <w:p w14:paraId="242A8DF6" w14:textId="77777777" w:rsidR="009B0FCC" w:rsidRDefault="009B0FCC" w:rsidP="00721F16">
            <w:pPr>
              <w:spacing w:beforeAutospacing="1" w:afterAutospacing="1"/>
              <w:jc w:val="right"/>
            </w:pPr>
            <w:r>
              <w:rPr>
                <w:color w:val="000000"/>
              </w:rPr>
              <w:t>5,455</w:t>
            </w:r>
          </w:p>
        </w:tc>
        <w:tc>
          <w:tcPr>
            <w:tcW w:w="0" w:type="auto"/>
            <w:vAlign w:val="bottom"/>
          </w:tcPr>
          <w:p w14:paraId="0F94D77C" w14:textId="77777777" w:rsidR="009B0FCC" w:rsidRDefault="009B0FCC" w:rsidP="00721F16">
            <w:pPr>
              <w:spacing w:beforeAutospacing="1" w:afterAutospacing="1"/>
              <w:jc w:val="right"/>
            </w:pPr>
            <w:r>
              <w:rPr>
                <w:color w:val="000000"/>
              </w:rPr>
              <w:t>26,815</w:t>
            </w:r>
          </w:p>
        </w:tc>
        <w:tc>
          <w:tcPr>
            <w:tcW w:w="0" w:type="auto"/>
            <w:vAlign w:val="bottom"/>
          </w:tcPr>
          <w:p w14:paraId="5C1B5D9A" w14:textId="77777777" w:rsidR="009B0FCC" w:rsidRDefault="009B0FCC" w:rsidP="00721F16">
            <w:pPr>
              <w:spacing w:beforeAutospacing="1" w:afterAutospacing="1"/>
              <w:jc w:val="right"/>
            </w:pPr>
            <w:r>
              <w:rPr>
                <w:color w:val="000000"/>
              </w:rPr>
              <w:t>3,920</w:t>
            </w:r>
          </w:p>
        </w:tc>
        <w:tc>
          <w:tcPr>
            <w:tcW w:w="0" w:type="auto"/>
            <w:vAlign w:val="bottom"/>
          </w:tcPr>
          <w:p w14:paraId="20E2C792" w14:textId="77777777" w:rsidR="009B0FCC" w:rsidRDefault="009B0FCC" w:rsidP="00721F16">
            <w:pPr>
              <w:spacing w:beforeAutospacing="1" w:afterAutospacing="1"/>
              <w:jc w:val="right"/>
            </w:pPr>
            <w:r>
              <w:rPr>
                <w:color w:val="000000"/>
              </w:rPr>
              <w:t>3,215</w:t>
            </w:r>
          </w:p>
        </w:tc>
        <w:tc>
          <w:tcPr>
            <w:tcW w:w="0" w:type="auto"/>
            <w:vAlign w:val="bottom"/>
          </w:tcPr>
          <w:p w14:paraId="370EF1B9" w14:textId="77777777" w:rsidR="009B0FCC" w:rsidRDefault="009B0FCC" w:rsidP="00721F16">
            <w:pPr>
              <w:spacing w:beforeAutospacing="1" w:afterAutospacing="1"/>
              <w:jc w:val="right"/>
            </w:pPr>
            <w:r>
              <w:rPr>
                <w:color w:val="000000"/>
              </w:rPr>
              <w:t>5,245</w:t>
            </w:r>
          </w:p>
        </w:tc>
        <w:tc>
          <w:tcPr>
            <w:tcW w:w="0" w:type="auto"/>
            <w:vAlign w:val="bottom"/>
          </w:tcPr>
          <w:p w14:paraId="535C1D33" w14:textId="77777777" w:rsidR="009B0FCC" w:rsidRDefault="009B0FCC" w:rsidP="00721F16">
            <w:pPr>
              <w:spacing w:beforeAutospacing="1" w:afterAutospacing="1"/>
              <w:jc w:val="right"/>
            </w:pPr>
            <w:r>
              <w:rPr>
                <w:color w:val="000000"/>
              </w:rPr>
              <w:t>12,380</w:t>
            </w:r>
          </w:p>
        </w:tc>
      </w:tr>
      <w:tr w:rsidR="009B0FCC" w14:paraId="2B1B2118" w14:textId="77777777" w:rsidTr="00721F16">
        <w:trPr>
          <w:cantSplit/>
        </w:trPr>
        <w:tc>
          <w:tcPr>
            <w:tcW w:w="0" w:type="auto"/>
          </w:tcPr>
          <w:p w14:paraId="1352DA74" w14:textId="77777777" w:rsidR="009B0FCC" w:rsidRDefault="009B0FCC" w:rsidP="00721F16">
            <w:pPr>
              <w:spacing w:beforeAutospacing="1" w:afterAutospacing="1"/>
            </w:pPr>
            <w:r>
              <w:rPr>
                <w:color w:val="000000"/>
              </w:rPr>
              <w:t>Total need by income</w:t>
            </w:r>
          </w:p>
        </w:tc>
        <w:tc>
          <w:tcPr>
            <w:tcW w:w="0" w:type="auto"/>
          </w:tcPr>
          <w:p w14:paraId="6C935421" w14:textId="77777777" w:rsidR="009B0FCC" w:rsidRDefault="009B0FCC" w:rsidP="00721F16">
            <w:pPr>
              <w:spacing w:beforeAutospacing="1" w:afterAutospacing="1"/>
              <w:jc w:val="right"/>
            </w:pPr>
            <w:r>
              <w:rPr>
                <w:color w:val="000000"/>
              </w:rPr>
              <w:t>30,690</w:t>
            </w:r>
          </w:p>
        </w:tc>
        <w:tc>
          <w:tcPr>
            <w:tcW w:w="0" w:type="auto"/>
          </w:tcPr>
          <w:p w14:paraId="6B0F5478" w14:textId="77777777" w:rsidR="009B0FCC" w:rsidRDefault="009B0FCC" w:rsidP="00721F16">
            <w:pPr>
              <w:spacing w:beforeAutospacing="1" w:afterAutospacing="1"/>
              <w:jc w:val="right"/>
            </w:pPr>
            <w:r>
              <w:rPr>
                <w:color w:val="000000"/>
              </w:rPr>
              <w:t>26,175</w:t>
            </w:r>
          </w:p>
        </w:tc>
        <w:tc>
          <w:tcPr>
            <w:tcW w:w="0" w:type="auto"/>
          </w:tcPr>
          <w:p w14:paraId="462881BF" w14:textId="77777777" w:rsidR="009B0FCC" w:rsidRDefault="009B0FCC" w:rsidP="00721F16">
            <w:pPr>
              <w:spacing w:beforeAutospacing="1" w:afterAutospacing="1"/>
              <w:jc w:val="right"/>
            </w:pPr>
            <w:r>
              <w:rPr>
                <w:color w:val="000000"/>
              </w:rPr>
              <w:t>16,340</w:t>
            </w:r>
          </w:p>
        </w:tc>
        <w:tc>
          <w:tcPr>
            <w:tcW w:w="0" w:type="auto"/>
          </w:tcPr>
          <w:p w14:paraId="1B06437F" w14:textId="77777777" w:rsidR="009B0FCC" w:rsidRDefault="009B0FCC" w:rsidP="00721F16">
            <w:pPr>
              <w:spacing w:beforeAutospacing="1" w:afterAutospacing="1"/>
              <w:jc w:val="right"/>
            </w:pPr>
            <w:r>
              <w:rPr>
                <w:color w:val="000000"/>
              </w:rPr>
              <w:t>73,205</w:t>
            </w:r>
          </w:p>
        </w:tc>
        <w:tc>
          <w:tcPr>
            <w:tcW w:w="0" w:type="auto"/>
          </w:tcPr>
          <w:p w14:paraId="5A582113" w14:textId="77777777" w:rsidR="009B0FCC" w:rsidRDefault="009B0FCC" w:rsidP="00721F16">
            <w:pPr>
              <w:spacing w:beforeAutospacing="1" w:afterAutospacing="1"/>
              <w:jc w:val="right"/>
            </w:pPr>
            <w:r>
              <w:rPr>
                <w:color w:val="000000"/>
              </w:rPr>
              <w:t>17,840</w:t>
            </w:r>
          </w:p>
        </w:tc>
        <w:tc>
          <w:tcPr>
            <w:tcW w:w="0" w:type="auto"/>
          </w:tcPr>
          <w:p w14:paraId="01F9A9C0" w14:textId="77777777" w:rsidR="009B0FCC" w:rsidRDefault="009B0FCC" w:rsidP="00721F16">
            <w:pPr>
              <w:spacing w:beforeAutospacing="1" w:afterAutospacing="1"/>
              <w:jc w:val="right"/>
            </w:pPr>
            <w:r>
              <w:rPr>
                <w:color w:val="000000"/>
              </w:rPr>
              <w:t>18,660</w:t>
            </w:r>
          </w:p>
        </w:tc>
        <w:tc>
          <w:tcPr>
            <w:tcW w:w="0" w:type="auto"/>
          </w:tcPr>
          <w:p w14:paraId="61F1E80A" w14:textId="77777777" w:rsidR="009B0FCC" w:rsidRDefault="009B0FCC" w:rsidP="00721F16">
            <w:pPr>
              <w:spacing w:beforeAutospacing="1" w:afterAutospacing="1"/>
              <w:jc w:val="right"/>
            </w:pPr>
            <w:r>
              <w:rPr>
                <w:color w:val="000000"/>
              </w:rPr>
              <w:t>25,215</w:t>
            </w:r>
          </w:p>
        </w:tc>
        <w:tc>
          <w:tcPr>
            <w:tcW w:w="0" w:type="auto"/>
          </w:tcPr>
          <w:p w14:paraId="185FB7CE" w14:textId="77777777" w:rsidR="009B0FCC" w:rsidRDefault="009B0FCC" w:rsidP="00721F16">
            <w:pPr>
              <w:spacing w:beforeAutospacing="1" w:afterAutospacing="1"/>
              <w:jc w:val="right"/>
            </w:pPr>
            <w:r>
              <w:rPr>
                <w:color w:val="000000"/>
              </w:rPr>
              <w:t>61,715</w:t>
            </w:r>
          </w:p>
        </w:tc>
      </w:tr>
    </w:tbl>
    <w:p w14:paraId="4AD16598" w14:textId="77777777" w:rsidR="009B0FCC" w:rsidRDefault="009B0FCC" w:rsidP="009B0FCC">
      <w:pPr>
        <w:pStyle w:val="Caption"/>
        <w:jc w:val="center"/>
        <w:rPr>
          <w:rFonts w:asciiTheme="minorHAnsi" w:hAnsiTheme="minorHAnsi"/>
        </w:rPr>
      </w:pPr>
      <w:bookmarkStart w:id="4"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9B0FCC" w14:paraId="5BA3766C" w14:textId="77777777" w:rsidTr="00721F16">
        <w:trPr>
          <w:cantSplit/>
        </w:trPr>
        <w:tc>
          <w:tcPr>
            <w:tcW w:w="1080" w:type="dxa"/>
          </w:tcPr>
          <w:p w14:paraId="5E3343D2" w14:textId="77777777" w:rsidR="009B0FCC" w:rsidRDefault="009B0FCC" w:rsidP="00721F16">
            <w:pPr>
              <w:spacing w:after="0" w:line="240" w:lineRule="auto"/>
              <w:rPr>
                <w:sz w:val="16"/>
                <w:szCs w:val="16"/>
              </w:rPr>
            </w:pPr>
            <w:r>
              <w:rPr>
                <w:b/>
                <w:bCs/>
                <w:sz w:val="16"/>
                <w:szCs w:val="16"/>
              </w:rPr>
              <w:t>Data Source:</w:t>
            </w:r>
          </w:p>
        </w:tc>
        <w:tc>
          <w:tcPr>
            <w:tcW w:w="12110" w:type="dxa"/>
          </w:tcPr>
          <w:p w14:paraId="6FBDB3B1" w14:textId="77777777" w:rsidR="009B0FCC" w:rsidRDefault="009B0FCC" w:rsidP="00721F16">
            <w:pPr>
              <w:spacing w:beforeAutospacing="1" w:afterAutospacing="1"/>
              <w:rPr>
                <w:sz w:val="16"/>
                <w:szCs w:val="16"/>
              </w:rPr>
            </w:pPr>
            <w:r>
              <w:rPr>
                <w:sz w:val="16"/>
                <w:szCs w:val="16"/>
              </w:rPr>
              <w:t>2016-2020 CHAS</w:t>
            </w:r>
          </w:p>
        </w:tc>
      </w:tr>
    </w:tbl>
    <w:p w14:paraId="29030772" w14:textId="77777777" w:rsidR="009B0FCC" w:rsidRDefault="009B0FCC" w:rsidP="009B0FCC">
      <w:pPr>
        <w:spacing w:after="0" w:line="240" w:lineRule="auto"/>
        <w:rPr>
          <w:vanish/>
        </w:rPr>
      </w:pPr>
    </w:p>
    <w:p w14:paraId="74415DB4" w14:textId="77777777" w:rsidR="009B0FCC" w:rsidRDefault="009B0FCC" w:rsidP="009B0FCC">
      <w:pPr>
        <w:spacing w:after="0" w:line="240" w:lineRule="auto"/>
        <w:rPr>
          <w:b/>
          <w:bCs/>
          <w:vanish/>
          <w:sz w:val="16"/>
          <w:szCs w:val="16"/>
        </w:rPr>
      </w:pPr>
    </w:p>
    <w:p w14:paraId="0AB4B290" w14:textId="77777777" w:rsidR="009B0FCC" w:rsidRDefault="009B0FCC" w:rsidP="009B0FCC"/>
    <w:p w14:paraId="5132EEA4" w14:textId="77777777" w:rsidR="009B0FCC" w:rsidRDefault="009B0FCC" w:rsidP="009B0FCC">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986"/>
        <w:gridCol w:w="917"/>
        <w:gridCol w:w="917"/>
        <w:gridCol w:w="1120"/>
        <w:gridCol w:w="987"/>
        <w:gridCol w:w="917"/>
        <w:gridCol w:w="917"/>
        <w:gridCol w:w="1120"/>
      </w:tblGrid>
      <w:tr w:rsidR="009B0FCC" w14:paraId="6210A543" w14:textId="77777777" w:rsidTr="00721F16">
        <w:trPr>
          <w:cantSplit/>
          <w:tblHeader/>
        </w:trPr>
        <w:tc>
          <w:tcPr>
            <w:tcW w:w="2432" w:type="dxa"/>
            <w:vMerge w:val="restart"/>
          </w:tcPr>
          <w:p w14:paraId="29F9E97D" w14:textId="77777777" w:rsidR="009B0FCC" w:rsidRDefault="009B0FCC" w:rsidP="00721F16">
            <w:pPr>
              <w:keepNext/>
              <w:widowControl w:val="0"/>
              <w:spacing w:after="0" w:line="240" w:lineRule="auto"/>
              <w:jc w:val="center"/>
              <w:rPr>
                <w:sz w:val="20"/>
                <w:szCs w:val="20"/>
              </w:rPr>
            </w:pPr>
          </w:p>
        </w:tc>
        <w:tc>
          <w:tcPr>
            <w:tcW w:w="5372" w:type="dxa"/>
            <w:gridSpan w:val="4"/>
          </w:tcPr>
          <w:p w14:paraId="737F2711" w14:textId="77777777" w:rsidR="009B0FCC" w:rsidRDefault="009B0FCC" w:rsidP="00721F16">
            <w:pPr>
              <w:keepNext/>
              <w:widowControl w:val="0"/>
              <w:spacing w:after="0" w:line="240" w:lineRule="auto"/>
              <w:jc w:val="center"/>
              <w:rPr>
                <w:sz w:val="20"/>
                <w:szCs w:val="20"/>
              </w:rPr>
            </w:pPr>
            <w:r>
              <w:rPr>
                <w:b/>
                <w:bCs/>
                <w:sz w:val="20"/>
                <w:szCs w:val="20"/>
              </w:rPr>
              <w:t>Renter</w:t>
            </w:r>
          </w:p>
        </w:tc>
        <w:tc>
          <w:tcPr>
            <w:tcW w:w="5372" w:type="dxa"/>
            <w:gridSpan w:val="4"/>
          </w:tcPr>
          <w:p w14:paraId="700A9C07" w14:textId="77777777" w:rsidR="009B0FCC" w:rsidRDefault="009B0FCC" w:rsidP="00721F16">
            <w:pPr>
              <w:keepNext/>
              <w:widowControl w:val="0"/>
              <w:spacing w:after="0" w:line="240" w:lineRule="auto"/>
              <w:jc w:val="center"/>
              <w:rPr>
                <w:sz w:val="20"/>
                <w:szCs w:val="20"/>
              </w:rPr>
            </w:pPr>
            <w:r>
              <w:rPr>
                <w:b/>
                <w:bCs/>
                <w:sz w:val="20"/>
                <w:szCs w:val="20"/>
              </w:rPr>
              <w:t>Owner</w:t>
            </w:r>
          </w:p>
        </w:tc>
      </w:tr>
      <w:tr w:rsidR="009B0FCC" w14:paraId="09926577" w14:textId="77777777" w:rsidTr="00721F16">
        <w:trPr>
          <w:cantSplit/>
          <w:tblHeader/>
        </w:trPr>
        <w:tc>
          <w:tcPr>
            <w:tcW w:w="2432" w:type="dxa"/>
            <w:vMerge/>
          </w:tcPr>
          <w:p w14:paraId="33A0EAC2" w14:textId="77777777" w:rsidR="009B0FCC" w:rsidRDefault="009B0FCC" w:rsidP="00721F16">
            <w:pPr>
              <w:keepNext/>
              <w:widowControl w:val="0"/>
              <w:spacing w:after="0" w:line="240" w:lineRule="auto"/>
              <w:rPr>
                <w:sz w:val="20"/>
                <w:szCs w:val="20"/>
              </w:rPr>
            </w:pPr>
          </w:p>
        </w:tc>
        <w:tc>
          <w:tcPr>
            <w:tcW w:w="1253" w:type="dxa"/>
          </w:tcPr>
          <w:p w14:paraId="3F5AF223"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254" w:type="dxa"/>
          </w:tcPr>
          <w:p w14:paraId="1F080481"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254" w:type="dxa"/>
          </w:tcPr>
          <w:p w14:paraId="11A18FE6"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611" w:type="dxa"/>
          </w:tcPr>
          <w:p w14:paraId="7E1A2585" w14:textId="77777777" w:rsidR="009B0FCC" w:rsidRDefault="009B0FCC" w:rsidP="00721F16">
            <w:pPr>
              <w:keepNext/>
              <w:widowControl w:val="0"/>
              <w:spacing w:after="0" w:line="240" w:lineRule="auto"/>
              <w:jc w:val="center"/>
              <w:rPr>
                <w:sz w:val="20"/>
                <w:szCs w:val="20"/>
              </w:rPr>
            </w:pPr>
            <w:r>
              <w:rPr>
                <w:b/>
                <w:sz w:val="20"/>
                <w:szCs w:val="20"/>
              </w:rPr>
              <w:t>Total</w:t>
            </w:r>
          </w:p>
        </w:tc>
        <w:tc>
          <w:tcPr>
            <w:tcW w:w="1253" w:type="dxa"/>
          </w:tcPr>
          <w:p w14:paraId="4C1E5DA5"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254" w:type="dxa"/>
          </w:tcPr>
          <w:p w14:paraId="43FB665F"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254" w:type="dxa"/>
          </w:tcPr>
          <w:p w14:paraId="1E9325C7"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611" w:type="dxa"/>
          </w:tcPr>
          <w:p w14:paraId="0E1CFFEA" w14:textId="77777777" w:rsidR="009B0FCC" w:rsidRDefault="009B0FCC" w:rsidP="00721F16">
            <w:pPr>
              <w:keepNext/>
              <w:widowControl w:val="0"/>
              <w:spacing w:after="0" w:line="240" w:lineRule="auto"/>
              <w:jc w:val="center"/>
              <w:rPr>
                <w:sz w:val="20"/>
                <w:szCs w:val="20"/>
              </w:rPr>
            </w:pPr>
            <w:r>
              <w:rPr>
                <w:b/>
                <w:sz w:val="20"/>
                <w:szCs w:val="20"/>
              </w:rPr>
              <w:t>Total</w:t>
            </w:r>
          </w:p>
        </w:tc>
      </w:tr>
      <w:tr w:rsidR="009B0FCC" w14:paraId="70452E2F" w14:textId="77777777" w:rsidTr="00721F16">
        <w:trPr>
          <w:cantSplit/>
        </w:trPr>
        <w:tc>
          <w:tcPr>
            <w:tcW w:w="13176" w:type="dxa"/>
            <w:gridSpan w:val="9"/>
          </w:tcPr>
          <w:p w14:paraId="504B3536" w14:textId="77777777" w:rsidR="009B0FCC" w:rsidRDefault="009B0FCC" w:rsidP="00721F16">
            <w:pPr>
              <w:keepNext/>
              <w:widowControl w:val="0"/>
              <w:spacing w:after="0" w:line="240" w:lineRule="auto"/>
            </w:pPr>
            <w:r>
              <w:t>NUMBER OF HOUSEHOLDS</w:t>
            </w:r>
          </w:p>
        </w:tc>
      </w:tr>
      <w:tr w:rsidR="009B0FCC" w14:paraId="44FCCD12" w14:textId="77777777" w:rsidTr="00721F16">
        <w:trPr>
          <w:cantSplit/>
        </w:trPr>
        <w:tc>
          <w:tcPr>
            <w:tcW w:w="0" w:type="auto"/>
          </w:tcPr>
          <w:p w14:paraId="2909AB8D" w14:textId="77777777" w:rsidR="009B0FCC" w:rsidRDefault="009B0FCC" w:rsidP="00721F16">
            <w:pPr>
              <w:spacing w:beforeAutospacing="1" w:afterAutospacing="1"/>
            </w:pPr>
            <w:r>
              <w:rPr>
                <w:color w:val="000000"/>
              </w:rPr>
              <w:t>Small Related</w:t>
            </w:r>
          </w:p>
        </w:tc>
        <w:tc>
          <w:tcPr>
            <w:tcW w:w="0" w:type="auto"/>
            <w:vAlign w:val="bottom"/>
          </w:tcPr>
          <w:p w14:paraId="7306F80B" w14:textId="77777777" w:rsidR="009B0FCC" w:rsidRDefault="009B0FCC" w:rsidP="00721F16">
            <w:pPr>
              <w:spacing w:beforeAutospacing="1" w:afterAutospacing="1"/>
              <w:jc w:val="right"/>
            </w:pPr>
            <w:r>
              <w:rPr>
                <w:color w:val="000000"/>
              </w:rPr>
              <w:t>9,110</w:t>
            </w:r>
          </w:p>
        </w:tc>
        <w:tc>
          <w:tcPr>
            <w:tcW w:w="0" w:type="auto"/>
            <w:vAlign w:val="bottom"/>
          </w:tcPr>
          <w:p w14:paraId="6D66A432" w14:textId="77777777" w:rsidR="009B0FCC" w:rsidRDefault="009B0FCC" w:rsidP="00721F16">
            <w:pPr>
              <w:spacing w:beforeAutospacing="1" w:afterAutospacing="1"/>
              <w:jc w:val="right"/>
            </w:pPr>
            <w:r>
              <w:rPr>
                <w:color w:val="000000"/>
              </w:rPr>
              <w:t>3,075</w:t>
            </w:r>
          </w:p>
        </w:tc>
        <w:tc>
          <w:tcPr>
            <w:tcW w:w="0" w:type="auto"/>
            <w:vAlign w:val="bottom"/>
          </w:tcPr>
          <w:p w14:paraId="15B60914" w14:textId="77777777" w:rsidR="009B0FCC" w:rsidRDefault="009B0FCC" w:rsidP="00721F16">
            <w:pPr>
              <w:spacing w:beforeAutospacing="1" w:afterAutospacing="1"/>
              <w:jc w:val="right"/>
            </w:pPr>
            <w:r>
              <w:rPr>
                <w:color w:val="000000"/>
              </w:rPr>
              <w:t>320</w:t>
            </w:r>
          </w:p>
        </w:tc>
        <w:tc>
          <w:tcPr>
            <w:tcW w:w="0" w:type="auto"/>
            <w:vAlign w:val="bottom"/>
          </w:tcPr>
          <w:p w14:paraId="038701F0" w14:textId="77777777" w:rsidR="009B0FCC" w:rsidRDefault="009B0FCC" w:rsidP="00721F16">
            <w:pPr>
              <w:spacing w:beforeAutospacing="1" w:afterAutospacing="1"/>
              <w:jc w:val="right"/>
            </w:pPr>
            <w:r>
              <w:rPr>
                <w:color w:val="000000"/>
              </w:rPr>
              <w:t>12,505</w:t>
            </w:r>
          </w:p>
        </w:tc>
        <w:tc>
          <w:tcPr>
            <w:tcW w:w="0" w:type="auto"/>
            <w:vAlign w:val="bottom"/>
          </w:tcPr>
          <w:p w14:paraId="6D61F41B" w14:textId="77777777" w:rsidR="009B0FCC" w:rsidRDefault="009B0FCC" w:rsidP="00721F16">
            <w:pPr>
              <w:spacing w:beforeAutospacing="1" w:afterAutospacing="1"/>
              <w:jc w:val="right"/>
            </w:pPr>
            <w:r>
              <w:rPr>
                <w:color w:val="000000"/>
              </w:rPr>
              <w:t>3,335</w:t>
            </w:r>
          </w:p>
        </w:tc>
        <w:tc>
          <w:tcPr>
            <w:tcW w:w="0" w:type="auto"/>
            <w:vAlign w:val="bottom"/>
          </w:tcPr>
          <w:p w14:paraId="61DE982F" w14:textId="77777777" w:rsidR="009B0FCC" w:rsidRDefault="009B0FCC" w:rsidP="00721F16">
            <w:pPr>
              <w:spacing w:beforeAutospacing="1" w:afterAutospacing="1"/>
              <w:jc w:val="right"/>
            </w:pPr>
            <w:r>
              <w:rPr>
                <w:color w:val="000000"/>
              </w:rPr>
              <w:t>2,745</w:t>
            </w:r>
          </w:p>
        </w:tc>
        <w:tc>
          <w:tcPr>
            <w:tcW w:w="0" w:type="auto"/>
            <w:vAlign w:val="bottom"/>
          </w:tcPr>
          <w:p w14:paraId="33811DF7" w14:textId="77777777" w:rsidR="009B0FCC" w:rsidRDefault="009B0FCC" w:rsidP="00721F16">
            <w:pPr>
              <w:spacing w:beforeAutospacing="1" w:afterAutospacing="1"/>
              <w:jc w:val="right"/>
            </w:pPr>
            <w:r>
              <w:rPr>
                <w:color w:val="000000"/>
              </w:rPr>
              <w:t>1,755</w:t>
            </w:r>
          </w:p>
        </w:tc>
        <w:tc>
          <w:tcPr>
            <w:tcW w:w="0" w:type="auto"/>
            <w:vAlign w:val="bottom"/>
          </w:tcPr>
          <w:p w14:paraId="7B674CDE" w14:textId="77777777" w:rsidR="009B0FCC" w:rsidRDefault="009B0FCC" w:rsidP="00721F16">
            <w:pPr>
              <w:spacing w:beforeAutospacing="1" w:afterAutospacing="1"/>
              <w:jc w:val="right"/>
            </w:pPr>
            <w:r>
              <w:rPr>
                <w:color w:val="000000"/>
              </w:rPr>
              <w:t>7,835</w:t>
            </w:r>
          </w:p>
        </w:tc>
      </w:tr>
      <w:tr w:rsidR="009B0FCC" w14:paraId="3E894547" w14:textId="77777777" w:rsidTr="00721F16">
        <w:trPr>
          <w:cantSplit/>
        </w:trPr>
        <w:tc>
          <w:tcPr>
            <w:tcW w:w="0" w:type="auto"/>
          </w:tcPr>
          <w:p w14:paraId="3153FF16" w14:textId="77777777" w:rsidR="009B0FCC" w:rsidRDefault="009B0FCC" w:rsidP="00721F16">
            <w:pPr>
              <w:spacing w:beforeAutospacing="1" w:afterAutospacing="1"/>
            </w:pPr>
            <w:r>
              <w:rPr>
                <w:color w:val="000000"/>
              </w:rPr>
              <w:t>Large Related</w:t>
            </w:r>
          </w:p>
        </w:tc>
        <w:tc>
          <w:tcPr>
            <w:tcW w:w="0" w:type="auto"/>
            <w:vAlign w:val="bottom"/>
          </w:tcPr>
          <w:p w14:paraId="7E6DB6C5" w14:textId="77777777" w:rsidR="009B0FCC" w:rsidRDefault="009B0FCC" w:rsidP="00721F16">
            <w:pPr>
              <w:spacing w:beforeAutospacing="1" w:afterAutospacing="1"/>
              <w:jc w:val="right"/>
            </w:pPr>
            <w:r>
              <w:rPr>
                <w:color w:val="000000"/>
              </w:rPr>
              <w:t>1,615</w:t>
            </w:r>
          </w:p>
        </w:tc>
        <w:tc>
          <w:tcPr>
            <w:tcW w:w="0" w:type="auto"/>
            <w:vAlign w:val="bottom"/>
          </w:tcPr>
          <w:p w14:paraId="5209A438" w14:textId="77777777" w:rsidR="009B0FCC" w:rsidRDefault="009B0FCC" w:rsidP="00721F16">
            <w:pPr>
              <w:spacing w:beforeAutospacing="1" w:afterAutospacing="1"/>
              <w:jc w:val="right"/>
            </w:pPr>
            <w:r>
              <w:rPr>
                <w:color w:val="000000"/>
              </w:rPr>
              <w:t>535</w:t>
            </w:r>
          </w:p>
        </w:tc>
        <w:tc>
          <w:tcPr>
            <w:tcW w:w="0" w:type="auto"/>
            <w:vAlign w:val="bottom"/>
          </w:tcPr>
          <w:p w14:paraId="56EDCD89" w14:textId="77777777" w:rsidR="009B0FCC" w:rsidRDefault="009B0FCC" w:rsidP="00721F16">
            <w:pPr>
              <w:spacing w:beforeAutospacing="1" w:afterAutospacing="1"/>
              <w:jc w:val="right"/>
            </w:pPr>
            <w:r>
              <w:rPr>
                <w:color w:val="000000"/>
              </w:rPr>
              <w:t>35</w:t>
            </w:r>
          </w:p>
        </w:tc>
        <w:tc>
          <w:tcPr>
            <w:tcW w:w="0" w:type="auto"/>
            <w:vAlign w:val="bottom"/>
          </w:tcPr>
          <w:p w14:paraId="7BF2EEC3" w14:textId="77777777" w:rsidR="009B0FCC" w:rsidRDefault="009B0FCC" w:rsidP="00721F16">
            <w:pPr>
              <w:spacing w:beforeAutospacing="1" w:afterAutospacing="1"/>
              <w:jc w:val="right"/>
            </w:pPr>
            <w:r>
              <w:rPr>
                <w:color w:val="000000"/>
              </w:rPr>
              <w:t>2,185</w:t>
            </w:r>
          </w:p>
        </w:tc>
        <w:tc>
          <w:tcPr>
            <w:tcW w:w="0" w:type="auto"/>
            <w:vAlign w:val="bottom"/>
          </w:tcPr>
          <w:p w14:paraId="31BEA18E" w14:textId="77777777" w:rsidR="009B0FCC" w:rsidRDefault="009B0FCC" w:rsidP="00721F16">
            <w:pPr>
              <w:spacing w:beforeAutospacing="1" w:afterAutospacing="1"/>
              <w:jc w:val="right"/>
            </w:pPr>
            <w:r>
              <w:rPr>
                <w:color w:val="000000"/>
              </w:rPr>
              <w:t>870</w:t>
            </w:r>
          </w:p>
        </w:tc>
        <w:tc>
          <w:tcPr>
            <w:tcW w:w="0" w:type="auto"/>
            <w:vAlign w:val="bottom"/>
          </w:tcPr>
          <w:p w14:paraId="7948A205" w14:textId="77777777" w:rsidR="009B0FCC" w:rsidRDefault="009B0FCC" w:rsidP="00721F16">
            <w:pPr>
              <w:spacing w:beforeAutospacing="1" w:afterAutospacing="1"/>
              <w:jc w:val="right"/>
            </w:pPr>
            <w:r>
              <w:rPr>
                <w:color w:val="000000"/>
              </w:rPr>
              <w:t>665</w:t>
            </w:r>
          </w:p>
        </w:tc>
        <w:tc>
          <w:tcPr>
            <w:tcW w:w="0" w:type="auto"/>
            <w:vAlign w:val="bottom"/>
          </w:tcPr>
          <w:p w14:paraId="727C870F" w14:textId="77777777" w:rsidR="009B0FCC" w:rsidRDefault="009B0FCC" w:rsidP="00721F16">
            <w:pPr>
              <w:spacing w:beforeAutospacing="1" w:afterAutospacing="1"/>
              <w:jc w:val="right"/>
            </w:pPr>
            <w:r>
              <w:rPr>
                <w:color w:val="000000"/>
              </w:rPr>
              <w:t>410</w:t>
            </w:r>
          </w:p>
        </w:tc>
        <w:tc>
          <w:tcPr>
            <w:tcW w:w="0" w:type="auto"/>
            <w:vAlign w:val="bottom"/>
          </w:tcPr>
          <w:p w14:paraId="2E56445C" w14:textId="77777777" w:rsidR="009B0FCC" w:rsidRDefault="009B0FCC" w:rsidP="00721F16">
            <w:pPr>
              <w:spacing w:beforeAutospacing="1" w:afterAutospacing="1"/>
              <w:jc w:val="right"/>
            </w:pPr>
            <w:r>
              <w:rPr>
                <w:color w:val="000000"/>
              </w:rPr>
              <w:t>1,945</w:t>
            </w:r>
          </w:p>
        </w:tc>
      </w:tr>
      <w:tr w:rsidR="009B0FCC" w14:paraId="55713CD8" w14:textId="77777777" w:rsidTr="00721F16">
        <w:trPr>
          <w:cantSplit/>
        </w:trPr>
        <w:tc>
          <w:tcPr>
            <w:tcW w:w="0" w:type="auto"/>
          </w:tcPr>
          <w:p w14:paraId="3333960D" w14:textId="77777777" w:rsidR="009B0FCC" w:rsidRDefault="009B0FCC" w:rsidP="00721F16">
            <w:pPr>
              <w:spacing w:beforeAutospacing="1" w:afterAutospacing="1"/>
            </w:pPr>
            <w:r>
              <w:rPr>
                <w:color w:val="000000"/>
              </w:rPr>
              <w:t>Elderly</w:t>
            </w:r>
          </w:p>
        </w:tc>
        <w:tc>
          <w:tcPr>
            <w:tcW w:w="0" w:type="auto"/>
            <w:vAlign w:val="bottom"/>
          </w:tcPr>
          <w:p w14:paraId="5D1041B8" w14:textId="77777777" w:rsidR="009B0FCC" w:rsidRDefault="009B0FCC" w:rsidP="00721F16">
            <w:pPr>
              <w:spacing w:beforeAutospacing="1" w:afterAutospacing="1"/>
              <w:jc w:val="right"/>
            </w:pPr>
            <w:r>
              <w:rPr>
                <w:color w:val="000000"/>
              </w:rPr>
              <w:t>4,045</w:t>
            </w:r>
          </w:p>
        </w:tc>
        <w:tc>
          <w:tcPr>
            <w:tcW w:w="0" w:type="auto"/>
            <w:vAlign w:val="bottom"/>
          </w:tcPr>
          <w:p w14:paraId="53B6173E" w14:textId="77777777" w:rsidR="009B0FCC" w:rsidRDefault="009B0FCC" w:rsidP="00721F16">
            <w:pPr>
              <w:spacing w:beforeAutospacing="1" w:afterAutospacing="1"/>
              <w:jc w:val="right"/>
            </w:pPr>
            <w:r>
              <w:rPr>
                <w:color w:val="000000"/>
              </w:rPr>
              <w:t>1,960</w:t>
            </w:r>
          </w:p>
        </w:tc>
        <w:tc>
          <w:tcPr>
            <w:tcW w:w="0" w:type="auto"/>
            <w:vAlign w:val="bottom"/>
          </w:tcPr>
          <w:p w14:paraId="0BA698D7" w14:textId="77777777" w:rsidR="009B0FCC" w:rsidRDefault="009B0FCC" w:rsidP="00721F16">
            <w:pPr>
              <w:spacing w:beforeAutospacing="1" w:afterAutospacing="1"/>
              <w:jc w:val="right"/>
            </w:pPr>
            <w:r>
              <w:rPr>
                <w:color w:val="000000"/>
              </w:rPr>
              <w:t>745</w:t>
            </w:r>
          </w:p>
        </w:tc>
        <w:tc>
          <w:tcPr>
            <w:tcW w:w="0" w:type="auto"/>
            <w:vAlign w:val="bottom"/>
          </w:tcPr>
          <w:p w14:paraId="1142387D" w14:textId="77777777" w:rsidR="009B0FCC" w:rsidRDefault="009B0FCC" w:rsidP="00721F16">
            <w:pPr>
              <w:spacing w:beforeAutospacing="1" w:afterAutospacing="1"/>
              <w:jc w:val="right"/>
            </w:pPr>
            <w:r>
              <w:rPr>
                <w:color w:val="000000"/>
              </w:rPr>
              <w:t>6,750</w:t>
            </w:r>
          </w:p>
        </w:tc>
        <w:tc>
          <w:tcPr>
            <w:tcW w:w="0" w:type="auto"/>
            <w:vAlign w:val="bottom"/>
          </w:tcPr>
          <w:p w14:paraId="347DD8B8" w14:textId="77777777" w:rsidR="009B0FCC" w:rsidRDefault="009B0FCC" w:rsidP="00721F16">
            <w:pPr>
              <w:spacing w:beforeAutospacing="1" w:afterAutospacing="1"/>
              <w:jc w:val="right"/>
            </w:pPr>
            <w:r>
              <w:rPr>
                <w:color w:val="000000"/>
              </w:rPr>
              <w:t>6,225</w:t>
            </w:r>
          </w:p>
        </w:tc>
        <w:tc>
          <w:tcPr>
            <w:tcW w:w="0" w:type="auto"/>
            <w:vAlign w:val="bottom"/>
          </w:tcPr>
          <w:p w14:paraId="5AEFE55B" w14:textId="77777777" w:rsidR="009B0FCC" w:rsidRDefault="009B0FCC" w:rsidP="00721F16">
            <w:pPr>
              <w:spacing w:beforeAutospacing="1" w:afterAutospacing="1"/>
              <w:jc w:val="right"/>
            </w:pPr>
            <w:r>
              <w:rPr>
                <w:color w:val="000000"/>
              </w:rPr>
              <w:t>4,060</w:t>
            </w:r>
          </w:p>
        </w:tc>
        <w:tc>
          <w:tcPr>
            <w:tcW w:w="0" w:type="auto"/>
            <w:vAlign w:val="bottom"/>
          </w:tcPr>
          <w:p w14:paraId="403EBE15" w14:textId="77777777" w:rsidR="009B0FCC" w:rsidRDefault="009B0FCC" w:rsidP="00721F16">
            <w:pPr>
              <w:spacing w:beforeAutospacing="1" w:afterAutospacing="1"/>
              <w:jc w:val="right"/>
            </w:pPr>
            <w:r>
              <w:rPr>
                <w:color w:val="000000"/>
              </w:rPr>
              <w:t>2,650</w:t>
            </w:r>
          </w:p>
        </w:tc>
        <w:tc>
          <w:tcPr>
            <w:tcW w:w="0" w:type="auto"/>
            <w:vAlign w:val="bottom"/>
          </w:tcPr>
          <w:p w14:paraId="420F064B" w14:textId="77777777" w:rsidR="009B0FCC" w:rsidRDefault="009B0FCC" w:rsidP="00721F16">
            <w:pPr>
              <w:spacing w:beforeAutospacing="1" w:afterAutospacing="1"/>
              <w:jc w:val="right"/>
            </w:pPr>
            <w:r>
              <w:rPr>
                <w:color w:val="000000"/>
              </w:rPr>
              <w:t>12,935</w:t>
            </w:r>
          </w:p>
        </w:tc>
      </w:tr>
      <w:tr w:rsidR="009B0FCC" w14:paraId="5D2CED8A" w14:textId="77777777" w:rsidTr="00721F16">
        <w:trPr>
          <w:cantSplit/>
        </w:trPr>
        <w:tc>
          <w:tcPr>
            <w:tcW w:w="0" w:type="auto"/>
          </w:tcPr>
          <w:p w14:paraId="7437FCE3" w14:textId="77777777" w:rsidR="009B0FCC" w:rsidRDefault="009B0FCC" w:rsidP="00721F16">
            <w:pPr>
              <w:spacing w:beforeAutospacing="1" w:afterAutospacing="1"/>
            </w:pPr>
            <w:r>
              <w:rPr>
                <w:color w:val="000000"/>
              </w:rPr>
              <w:lastRenderedPageBreak/>
              <w:t>Other</w:t>
            </w:r>
          </w:p>
        </w:tc>
        <w:tc>
          <w:tcPr>
            <w:tcW w:w="0" w:type="auto"/>
            <w:vAlign w:val="bottom"/>
          </w:tcPr>
          <w:p w14:paraId="22ED892D" w14:textId="77777777" w:rsidR="009B0FCC" w:rsidRDefault="009B0FCC" w:rsidP="00721F16">
            <w:pPr>
              <w:spacing w:beforeAutospacing="1" w:afterAutospacing="1"/>
              <w:jc w:val="right"/>
            </w:pPr>
            <w:r>
              <w:rPr>
                <w:color w:val="000000"/>
              </w:rPr>
              <w:t>10,955</w:t>
            </w:r>
          </w:p>
        </w:tc>
        <w:tc>
          <w:tcPr>
            <w:tcW w:w="0" w:type="auto"/>
            <w:vAlign w:val="bottom"/>
          </w:tcPr>
          <w:p w14:paraId="0DB44ECE" w14:textId="77777777" w:rsidR="009B0FCC" w:rsidRDefault="009B0FCC" w:rsidP="00721F16">
            <w:pPr>
              <w:spacing w:beforeAutospacing="1" w:afterAutospacing="1"/>
              <w:jc w:val="right"/>
            </w:pPr>
            <w:r>
              <w:rPr>
                <w:color w:val="000000"/>
              </w:rPr>
              <w:t>3,480</w:t>
            </w:r>
          </w:p>
        </w:tc>
        <w:tc>
          <w:tcPr>
            <w:tcW w:w="0" w:type="auto"/>
            <w:vAlign w:val="bottom"/>
          </w:tcPr>
          <w:p w14:paraId="593FE4F0" w14:textId="77777777" w:rsidR="009B0FCC" w:rsidRDefault="009B0FCC" w:rsidP="00721F16">
            <w:pPr>
              <w:spacing w:beforeAutospacing="1" w:afterAutospacing="1"/>
              <w:jc w:val="right"/>
            </w:pPr>
            <w:r>
              <w:rPr>
                <w:color w:val="000000"/>
              </w:rPr>
              <w:t>610</w:t>
            </w:r>
          </w:p>
        </w:tc>
        <w:tc>
          <w:tcPr>
            <w:tcW w:w="0" w:type="auto"/>
            <w:vAlign w:val="bottom"/>
          </w:tcPr>
          <w:p w14:paraId="033EBC8F" w14:textId="77777777" w:rsidR="009B0FCC" w:rsidRDefault="009B0FCC" w:rsidP="00721F16">
            <w:pPr>
              <w:spacing w:beforeAutospacing="1" w:afterAutospacing="1"/>
              <w:jc w:val="right"/>
            </w:pPr>
            <w:r>
              <w:rPr>
                <w:color w:val="000000"/>
              </w:rPr>
              <w:t>15,045</w:t>
            </w:r>
          </w:p>
        </w:tc>
        <w:tc>
          <w:tcPr>
            <w:tcW w:w="0" w:type="auto"/>
            <w:vAlign w:val="bottom"/>
          </w:tcPr>
          <w:p w14:paraId="18D4669C" w14:textId="77777777" w:rsidR="009B0FCC" w:rsidRDefault="009B0FCC" w:rsidP="00721F16">
            <w:pPr>
              <w:spacing w:beforeAutospacing="1" w:afterAutospacing="1"/>
              <w:jc w:val="right"/>
            </w:pPr>
            <w:r>
              <w:rPr>
                <w:color w:val="000000"/>
              </w:rPr>
              <w:t>3,055</w:t>
            </w:r>
          </w:p>
        </w:tc>
        <w:tc>
          <w:tcPr>
            <w:tcW w:w="0" w:type="auto"/>
            <w:vAlign w:val="bottom"/>
          </w:tcPr>
          <w:p w14:paraId="27712C0B" w14:textId="77777777" w:rsidR="009B0FCC" w:rsidRDefault="009B0FCC" w:rsidP="00721F16">
            <w:pPr>
              <w:spacing w:beforeAutospacing="1" w:afterAutospacing="1"/>
              <w:jc w:val="right"/>
            </w:pPr>
            <w:r>
              <w:rPr>
                <w:color w:val="000000"/>
              </w:rPr>
              <w:t>1,970</w:t>
            </w:r>
          </w:p>
        </w:tc>
        <w:tc>
          <w:tcPr>
            <w:tcW w:w="0" w:type="auto"/>
            <w:vAlign w:val="bottom"/>
          </w:tcPr>
          <w:p w14:paraId="3BB36369" w14:textId="77777777" w:rsidR="009B0FCC" w:rsidRDefault="009B0FCC" w:rsidP="00721F16">
            <w:pPr>
              <w:spacing w:beforeAutospacing="1" w:afterAutospacing="1"/>
              <w:jc w:val="right"/>
            </w:pPr>
            <w:r>
              <w:rPr>
                <w:color w:val="000000"/>
              </w:rPr>
              <w:t>1,410</w:t>
            </w:r>
          </w:p>
        </w:tc>
        <w:tc>
          <w:tcPr>
            <w:tcW w:w="0" w:type="auto"/>
            <w:vAlign w:val="bottom"/>
          </w:tcPr>
          <w:p w14:paraId="6BF97C92" w14:textId="77777777" w:rsidR="009B0FCC" w:rsidRDefault="009B0FCC" w:rsidP="00721F16">
            <w:pPr>
              <w:spacing w:beforeAutospacing="1" w:afterAutospacing="1"/>
              <w:jc w:val="right"/>
            </w:pPr>
            <w:r>
              <w:rPr>
                <w:color w:val="000000"/>
              </w:rPr>
              <w:t>6,435</w:t>
            </w:r>
          </w:p>
        </w:tc>
      </w:tr>
      <w:tr w:rsidR="009B0FCC" w14:paraId="2F5C7B23" w14:textId="77777777" w:rsidTr="00721F16">
        <w:trPr>
          <w:cantSplit/>
        </w:trPr>
        <w:tc>
          <w:tcPr>
            <w:tcW w:w="0" w:type="auto"/>
          </w:tcPr>
          <w:p w14:paraId="1FA1B4C1" w14:textId="77777777" w:rsidR="009B0FCC" w:rsidRDefault="009B0FCC" w:rsidP="00721F16">
            <w:pPr>
              <w:spacing w:beforeAutospacing="1" w:afterAutospacing="1"/>
            </w:pPr>
            <w:r>
              <w:rPr>
                <w:color w:val="000000"/>
              </w:rPr>
              <w:t>Total need by income</w:t>
            </w:r>
          </w:p>
        </w:tc>
        <w:tc>
          <w:tcPr>
            <w:tcW w:w="0" w:type="auto"/>
          </w:tcPr>
          <w:p w14:paraId="19A01FFD" w14:textId="77777777" w:rsidR="009B0FCC" w:rsidRDefault="009B0FCC" w:rsidP="00721F16">
            <w:pPr>
              <w:spacing w:beforeAutospacing="1" w:afterAutospacing="1"/>
              <w:jc w:val="right"/>
            </w:pPr>
            <w:r>
              <w:rPr>
                <w:color w:val="000000"/>
              </w:rPr>
              <w:t>25,725</w:t>
            </w:r>
          </w:p>
        </w:tc>
        <w:tc>
          <w:tcPr>
            <w:tcW w:w="0" w:type="auto"/>
          </w:tcPr>
          <w:p w14:paraId="2EF7F884" w14:textId="77777777" w:rsidR="009B0FCC" w:rsidRDefault="009B0FCC" w:rsidP="00721F16">
            <w:pPr>
              <w:spacing w:beforeAutospacing="1" w:afterAutospacing="1"/>
              <w:jc w:val="right"/>
            </w:pPr>
            <w:r>
              <w:rPr>
                <w:color w:val="000000"/>
              </w:rPr>
              <w:t>9,050</w:t>
            </w:r>
          </w:p>
        </w:tc>
        <w:tc>
          <w:tcPr>
            <w:tcW w:w="0" w:type="auto"/>
          </w:tcPr>
          <w:p w14:paraId="7A059DFE" w14:textId="77777777" w:rsidR="009B0FCC" w:rsidRDefault="009B0FCC" w:rsidP="00721F16">
            <w:pPr>
              <w:spacing w:beforeAutospacing="1" w:afterAutospacing="1"/>
              <w:jc w:val="right"/>
            </w:pPr>
            <w:r>
              <w:rPr>
                <w:color w:val="000000"/>
              </w:rPr>
              <w:t>1,710</w:t>
            </w:r>
          </w:p>
        </w:tc>
        <w:tc>
          <w:tcPr>
            <w:tcW w:w="0" w:type="auto"/>
          </w:tcPr>
          <w:p w14:paraId="448B0266" w14:textId="77777777" w:rsidR="009B0FCC" w:rsidRDefault="009B0FCC" w:rsidP="00721F16">
            <w:pPr>
              <w:spacing w:beforeAutospacing="1" w:afterAutospacing="1"/>
              <w:jc w:val="right"/>
            </w:pPr>
            <w:r>
              <w:rPr>
                <w:color w:val="000000"/>
              </w:rPr>
              <w:t>36,485</w:t>
            </w:r>
          </w:p>
        </w:tc>
        <w:tc>
          <w:tcPr>
            <w:tcW w:w="0" w:type="auto"/>
          </w:tcPr>
          <w:p w14:paraId="23E7D6E7" w14:textId="77777777" w:rsidR="009B0FCC" w:rsidRDefault="009B0FCC" w:rsidP="00721F16">
            <w:pPr>
              <w:spacing w:beforeAutospacing="1" w:afterAutospacing="1"/>
              <w:jc w:val="right"/>
            </w:pPr>
            <w:r>
              <w:rPr>
                <w:color w:val="000000"/>
              </w:rPr>
              <w:t>13,485</w:t>
            </w:r>
          </w:p>
        </w:tc>
        <w:tc>
          <w:tcPr>
            <w:tcW w:w="0" w:type="auto"/>
          </w:tcPr>
          <w:p w14:paraId="102C1936" w14:textId="77777777" w:rsidR="009B0FCC" w:rsidRDefault="009B0FCC" w:rsidP="00721F16">
            <w:pPr>
              <w:spacing w:beforeAutospacing="1" w:afterAutospacing="1"/>
              <w:jc w:val="right"/>
            </w:pPr>
            <w:r>
              <w:rPr>
                <w:color w:val="000000"/>
              </w:rPr>
              <w:t>9,440</w:t>
            </w:r>
          </w:p>
        </w:tc>
        <w:tc>
          <w:tcPr>
            <w:tcW w:w="0" w:type="auto"/>
          </w:tcPr>
          <w:p w14:paraId="06CFF66D" w14:textId="77777777" w:rsidR="009B0FCC" w:rsidRDefault="009B0FCC" w:rsidP="00721F16">
            <w:pPr>
              <w:spacing w:beforeAutospacing="1" w:afterAutospacing="1"/>
              <w:jc w:val="right"/>
            </w:pPr>
            <w:r>
              <w:rPr>
                <w:color w:val="000000"/>
              </w:rPr>
              <w:t>6,225</w:t>
            </w:r>
          </w:p>
        </w:tc>
        <w:tc>
          <w:tcPr>
            <w:tcW w:w="0" w:type="auto"/>
          </w:tcPr>
          <w:p w14:paraId="732D63D9" w14:textId="77777777" w:rsidR="009B0FCC" w:rsidRDefault="009B0FCC" w:rsidP="00721F16">
            <w:pPr>
              <w:spacing w:beforeAutospacing="1" w:afterAutospacing="1"/>
              <w:jc w:val="right"/>
            </w:pPr>
            <w:r>
              <w:rPr>
                <w:color w:val="000000"/>
              </w:rPr>
              <w:t>29,150</w:t>
            </w:r>
          </w:p>
        </w:tc>
      </w:tr>
    </w:tbl>
    <w:p w14:paraId="09ECB892" w14:textId="77777777" w:rsidR="009B0FCC" w:rsidRDefault="009B0FCC" w:rsidP="009B0FCC">
      <w:pPr>
        <w:pStyle w:val="Caption"/>
        <w:jc w:val="center"/>
        <w:rPr>
          <w:rFonts w:asciiTheme="minorHAnsi" w:hAnsiTheme="minorHAnsi"/>
        </w:rPr>
      </w:pPr>
      <w:bookmarkStart w:id="5"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9B0FCC" w14:paraId="121F68D3" w14:textId="77777777" w:rsidTr="00721F16">
        <w:trPr>
          <w:cantSplit/>
        </w:trPr>
        <w:tc>
          <w:tcPr>
            <w:tcW w:w="1080" w:type="dxa"/>
          </w:tcPr>
          <w:p w14:paraId="59717E1F" w14:textId="77777777" w:rsidR="009B0FCC" w:rsidRDefault="009B0FCC" w:rsidP="00721F16">
            <w:pPr>
              <w:spacing w:after="0" w:line="240" w:lineRule="auto"/>
              <w:rPr>
                <w:sz w:val="16"/>
                <w:szCs w:val="16"/>
              </w:rPr>
            </w:pPr>
            <w:r>
              <w:rPr>
                <w:b/>
                <w:bCs/>
                <w:sz w:val="16"/>
                <w:szCs w:val="16"/>
              </w:rPr>
              <w:t>Data Source:</w:t>
            </w:r>
          </w:p>
        </w:tc>
        <w:tc>
          <w:tcPr>
            <w:tcW w:w="12110" w:type="dxa"/>
          </w:tcPr>
          <w:p w14:paraId="7200573B" w14:textId="77777777" w:rsidR="009B0FCC" w:rsidRDefault="009B0FCC" w:rsidP="00721F16">
            <w:pPr>
              <w:spacing w:beforeAutospacing="1" w:afterAutospacing="1"/>
              <w:rPr>
                <w:sz w:val="16"/>
                <w:szCs w:val="16"/>
              </w:rPr>
            </w:pPr>
            <w:r>
              <w:rPr>
                <w:rFonts w:cs="Arial"/>
                <w:sz w:val="16"/>
                <w:szCs w:val="16"/>
              </w:rPr>
              <w:t>2016-2020 CHAS</w:t>
            </w:r>
          </w:p>
        </w:tc>
      </w:tr>
    </w:tbl>
    <w:p w14:paraId="5A0519D4" w14:textId="77777777" w:rsidR="009B0FCC" w:rsidRDefault="009B0FCC" w:rsidP="009B0FCC">
      <w:pPr>
        <w:spacing w:after="0" w:line="240" w:lineRule="auto"/>
        <w:rPr>
          <w:vanish/>
        </w:rPr>
      </w:pPr>
    </w:p>
    <w:p w14:paraId="10BCB62E" w14:textId="77777777" w:rsidR="009B0FCC" w:rsidRDefault="009B0FCC" w:rsidP="009B0FCC">
      <w:pPr>
        <w:spacing w:after="0" w:line="240" w:lineRule="auto"/>
        <w:rPr>
          <w:b/>
          <w:bCs/>
          <w:vanish/>
          <w:sz w:val="16"/>
          <w:szCs w:val="16"/>
        </w:rPr>
      </w:pPr>
    </w:p>
    <w:p w14:paraId="32A5C639" w14:textId="77777777" w:rsidR="009B0FCC" w:rsidRDefault="009B0FCC" w:rsidP="009B0FCC"/>
    <w:p w14:paraId="1CB24570" w14:textId="77777777" w:rsidR="009B0FCC" w:rsidRDefault="009B0FCC" w:rsidP="009B0FCC">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786"/>
        <w:gridCol w:w="786"/>
        <w:gridCol w:w="785"/>
        <w:gridCol w:w="744"/>
        <w:gridCol w:w="786"/>
        <w:gridCol w:w="663"/>
        <w:gridCol w:w="785"/>
        <w:gridCol w:w="785"/>
        <w:gridCol w:w="744"/>
        <w:gridCol w:w="786"/>
      </w:tblGrid>
      <w:tr w:rsidR="009B0FCC" w14:paraId="7CB28D3C" w14:textId="77777777" w:rsidTr="00721F16">
        <w:trPr>
          <w:cantSplit/>
          <w:tblHeader/>
        </w:trPr>
        <w:tc>
          <w:tcPr>
            <w:tcW w:w="2432" w:type="dxa"/>
            <w:vMerge w:val="restart"/>
          </w:tcPr>
          <w:p w14:paraId="7E1E8D29" w14:textId="77777777" w:rsidR="009B0FCC" w:rsidRDefault="009B0FCC" w:rsidP="00721F16">
            <w:pPr>
              <w:pStyle w:val="Caption"/>
              <w:keepNext/>
              <w:widowControl w:val="0"/>
              <w:jc w:val="center"/>
              <w:rPr>
                <w:rFonts w:ascii="Calibri" w:hAnsi="Calibri"/>
              </w:rPr>
            </w:pPr>
          </w:p>
        </w:tc>
        <w:tc>
          <w:tcPr>
            <w:tcW w:w="5372" w:type="dxa"/>
            <w:gridSpan w:val="5"/>
          </w:tcPr>
          <w:p w14:paraId="751A55ED" w14:textId="77777777" w:rsidR="009B0FCC" w:rsidRDefault="009B0FCC" w:rsidP="00721F16">
            <w:pPr>
              <w:keepNext/>
              <w:widowControl w:val="0"/>
              <w:spacing w:after="0" w:line="240" w:lineRule="auto"/>
              <w:jc w:val="center"/>
              <w:rPr>
                <w:sz w:val="20"/>
                <w:szCs w:val="20"/>
              </w:rPr>
            </w:pPr>
            <w:r>
              <w:rPr>
                <w:b/>
                <w:bCs/>
                <w:sz w:val="20"/>
                <w:szCs w:val="20"/>
              </w:rPr>
              <w:t>Renter</w:t>
            </w:r>
          </w:p>
        </w:tc>
        <w:tc>
          <w:tcPr>
            <w:tcW w:w="5372" w:type="dxa"/>
            <w:gridSpan w:val="5"/>
          </w:tcPr>
          <w:p w14:paraId="0E5F6501" w14:textId="77777777" w:rsidR="009B0FCC" w:rsidRDefault="009B0FCC" w:rsidP="00721F16">
            <w:pPr>
              <w:keepNext/>
              <w:widowControl w:val="0"/>
              <w:spacing w:after="0" w:line="240" w:lineRule="auto"/>
              <w:jc w:val="center"/>
              <w:rPr>
                <w:sz w:val="20"/>
                <w:szCs w:val="20"/>
              </w:rPr>
            </w:pPr>
            <w:r>
              <w:rPr>
                <w:b/>
                <w:bCs/>
                <w:sz w:val="20"/>
                <w:szCs w:val="20"/>
              </w:rPr>
              <w:t>Owner</w:t>
            </w:r>
          </w:p>
        </w:tc>
      </w:tr>
      <w:tr w:rsidR="009B0FCC" w14:paraId="49A4FDA2" w14:textId="77777777" w:rsidTr="00721F16">
        <w:trPr>
          <w:cantSplit/>
          <w:tblHeader/>
        </w:trPr>
        <w:tc>
          <w:tcPr>
            <w:tcW w:w="2432" w:type="dxa"/>
            <w:vMerge/>
          </w:tcPr>
          <w:p w14:paraId="68E127A3" w14:textId="77777777" w:rsidR="009B0FCC" w:rsidRDefault="009B0FCC" w:rsidP="00721F16">
            <w:pPr>
              <w:pStyle w:val="Caption"/>
              <w:keepNext/>
              <w:widowControl w:val="0"/>
              <w:jc w:val="center"/>
              <w:rPr>
                <w:rFonts w:ascii="Calibri" w:hAnsi="Calibri"/>
              </w:rPr>
            </w:pPr>
          </w:p>
        </w:tc>
        <w:tc>
          <w:tcPr>
            <w:tcW w:w="1074" w:type="dxa"/>
          </w:tcPr>
          <w:p w14:paraId="20BA8756"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4" w:type="dxa"/>
          </w:tcPr>
          <w:p w14:paraId="2EE6B008"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62FBE8D0"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5" w:type="dxa"/>
          </w:tcPr>
          <w:p w14:paraId="751F5F75"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5" w:type="dxa"/>
          </w:tcPr>
          <w:p w14:paraId="4F9DFAEC" w14:textId="77777777" w:rsidR="009B0FCC" w:rsidRDefault="009B0FCC" w:rsidP="00721F16">
            <w:pPr>
              <w:keepNext/>
              <w:widowControl w:val="0"/>
              <w:spacing w:after="0" w:line="240" w:lineRule="auto"/>
              <w:jc w:val="center"/>
              <w:rPr>
                <w:sz w:val="20"/>
                <w:szCs w:val="20"/>
              </w:rPr>
            </w:pPr>
            <w:r>
              <w:rPr>
                <w:b/>
                <w:sz w:val="20"/>
                <w:szCs w:val="20"/>
              </w:rPr>
              <w:t>Total</w:t>
            </w:r>
          </w:p>
        </w:tc>
        <w:tc>
          <w:tcPr>
            <w:tcW w:w="1074" w:type="dxa"/>
          </w:tcPr>
          <w:p w14:paraId="7AB00D77" w14:textId="77777777" w:rsidR="009B0FCC" w:rsidRDefault="009B0FCC" w:rsidP="00721F16">
            <w:pPr>
              <w:keepNext/>
              <w:widowControl w:val="0"/>
              <w:spacing w:after="0" w:line="240" w:lineRule="auto"/>
              <w:jc w:val="center"/>
              <w:rPr>
                <w:sz w:val="20"/>
                <w:szCs w:val="20"/>
              </w:rPr>
            </w:pPr>
            <w:r>
              <w:rPr>
                <w:b/>
                <w:sz w:val="20"/>
                <w:szCs w:val="20"/>
              </w:rPr>
              <w:t>0-30% AMI</w:t>
            </w:r>
          </w:p>
        </w:tc>
        <w:tc>
          <w:tcPr>
            <w:tcW w:w="1074" w:type="dxa"/>
          </w:tcPr>
          <w:p w14:paraId="4F019759" w14:textId="77777777" w:rsidR="009B0FCC" w:rsidRDefault="009B0FCC" w:rsidP="00721F16">
            <w:pPr>
              <w:keepNext/>
              <w:widowControl w:val="0"/>
              <w:spacing w:after="0" w:line="240" w:lineRule="auto"/>
              <w:jc w:val="center"/>
              <w:rPr>
                <w:sz w:val="20"/>
                <w:szCs w:val="20"/>
              </w:rPr>
            </w:pPr>
            <w:r>
              <w:rPr>
                <w:b/>
                <w:sz w:val="20"/>
                <w:szCs w:val="20"/>
              </w:rPr>
              <w:t>&gt;30-50% AMI</w:t>
            </w:r>
          </w:p>
        </w:tc>
        <w:tc>
          <w:tcPr>
            <w:tcW w:w="1074" w:type="dxa"/>
          </w:tcPr>
          <w:p w14:paraId="0B181AC2" w14:textId="77777777" w:rsidR="009B0FCC" w:rsidRDefault="009B0FCC" w:rsidP="00721F16">
            <w:pPr>
              <w:keepNext/>
              <w:widowControl w:val="0"/>
              <w:spacing w:after="0" w:line="240" w:lineRule="auto"/>
              <w:jc w:val="center"/>
              <w:rPr>
                <w:sz w:val="20"/>
                <w:szCs w:val="20"/>
              </w:rPr>
            </w:pPr>
            <w:r>
              <w:rPr>
                <w:b/>
                <w:sz w:val="20"/>
                <w:szCs w:val="20"/>
              </w:rPr>
              <w:t>&gt;50-80% AMI</w:t>
            </w:r>
          </w:p>
        </w:tc>
        <w:tc>
          <w:tcPr>
            <w:tcW w:w="1075" w:type="dxa"/>
          </w:tcPr>
          <w:p w14:paraId="36C74DC2" w14:textId="77777777" w:rsidR="009B0FCC" w:rsidRDefault="009B0FCC" w:rsidP="00721F16">
            <w:pPr>
              <w:keepNext/>
              <w:widowControl w:val="0"/>
              <w:spacing w:after="0" w:line="240" w:lineRule="auto"/>
              <w:jc w:val="center"/>
              <w:rPr>
                <w:sz w:val="20"/>
                <w:szCs w:val="20"/>
              </w:rPr>
            </w:pPr>
            <w:r>
              <w:rPr>
                <w:b/>
                <w:sz w:val="20"/>
                <w:szCs w:val="20"/>
              </w:rPr>
              <w:t>&gt;80-100% AMI</w:t>
            </w:r>
          </w:p>
        </w:tc>
        <w:tc>
          <w:tcPr>
            <w:tcW w:w="1075" w:type="dxa"/>
          </w:tcPr>
          <w:p w14:paraId="16FED7AE" w14:textId="77777777" w:rsidR="009B0FCC" w:rsidRDefault="009B0FCC" w:rsidP="00721F16">
            <w:pPr>
              <w:keepNext/>
              <w:widowControl w:val="0"/>
              <w:spacing w:after="0" w:line="240" w:lineRule="auto"/>
              <w:jc w:val="center"/>
              <w:rPr>
                <w:sz w:val="20"/>
                <w:szCs w:val="20"/>
              </w:rPr>
            </w:pPr>
            <w:r>
              <w:rPr>
                <w:b/>
                <w:sz w:val="20"/>
                <w:szCs w:val="20"/>
              </w:rPr>
              <w:t>Total</w:t>
            </w:r>
          </w:p>
        </w:tc>
      </w:tr>
      <w:tr w:rsidR="009B0FCC" w14:paraId="61D0F947" w14:textId="77777777" w:rsidTr="00721F16">
        <w:trPr>
          <w:cantSplit/>
        </w:trPr>
        <w:tc>
          <w:tcPr>
            <w:tcW w:w="13176" w:type="dxa"/>
            <w:gridSpan w:val="11"/>
          </w:tcPr>
          <w:p w14:paraId="59A31E5F" w14:textId="77777777" w:rsidR="009B0FCC" w:rsidRDefault="009B0FCC" w:rsidP="00721F16">
            <w:pPr>
              <w:keepNext/>
              <w:widowControl w:val="0"/>
              <w:spacing w:after="0" w:line="240" w:lineRule="auto"/>
            </w:pPr>
            <w:r>
              <w:t>NUMBER OF HOUSEHOLDS</w:t>
            </w:r>
          </w:p>
        </w:tc>
      </w:tr>
      <w:tr w:rsidR="009B0FCC" w14:paraId="3C73888B" w14:textId="77777777" w:rsidTr="00721F16">
        <w:trPr>
          <w:cantSplit/>
        </w:trPr>
        <w:tc>
          <w:tcPr>
            <w:tcW w:w="0" w:type="auto"/>
          </w:tcPr>
          <w:p w14:paraId="28F7FFAC" w14:textId="77777777" w:rsidR="009B0FCC" w:rsidRDefault="009B0FCC" w:rsidP="00721F16">
            <w:pPr>
              <w:spacing w:beforeAutospacing="1" w:afterAutospacing="1"/>
            </w:pPr>
            <w:r>
              <w:rPr>
                <w:color w:val="000000"/>
              </w:rPr>
              <w:t>Single family households</w:t>
            </w:r>
          </w:p>
        </w:tc>
        <w:tc>
          <w:tcPr>
            <w:tcW w:w="0" w:type="auto"/>
            <w:vAlign w:val="bottom"/>
          </w:tcPr>
          <w:p w14:paraId="4D182C05" w14:textId="77777777" w:rsidR="009B0FCC" w:rsidRDefault="009B0FCC" w:rsidP="00721F16">
            <w:pPr>
              <w:spacing w:beforeAutospacing="1" w:afterAutospacing="1"/>
              <w:jc w:val="right"/>
            </w:pPr>
            <w:r>
              <w:rPr>
                <w:color w:val="000000"/>
              </w:rPr>
              <w:t>1,895</w:t>
            </w:r>
          </w:p>
        </w:tc>
        <w:tc>
          <w:tcPr>
            <w:tcW w:w="0" w:type="auto"/>
            <w:vAlign w:val="bottom"/>
          </w:tcPr>
          <w:p w14:paraId="335DA10C" w14:textId="77777777" w:rsidR="009B0FCC" w:rsidRDefault="009B0FCC" w:rsidP="00721F16">
            <w:pPr>
              <w:spacing w:beforeAutospacing="1" w:afterAutospacing="1"/>
              <w:jc w:val="right"/>
            </w:pPr>
            <w:r>
              <w:rPr>
                <w:color w:val="000000"/>
              </w:rPr>
              <w:t>1,960</w:t>
            </w:r>
          </w:p>
        </w:tc>
        <w:tc>
          <w:tcPr>
            <w:tcW w:w="0" w:type="auto"/>
            <w:vAlign w:val="bottom"/>
          </w:tcPr>
          <w:p w14:paraId="29F80C0C" w14:textId="77777777" w:rsidR="009B0FCC" w:rsidRDefault="009B0FCC" w:rsidP="00721F16">
            <w:pPr>
              <w:spacing w:beforeAutospacing="1" w:afterAutospacing="1"/>
              <w:jc w:val="right"/>
            </w:pPr>
            <w:r>
              <w:rPr>
                <w:color w:val="000000"/>
              </w:rPr>
              <w:t>1,955</w:t>
            </w:r>
          </w:p>
        </w:tc>
        <w:tc>
          <w:tcPr>
            <w:tcW w:w="0" w:type="auto"/>
            <w:vAlign w:val="bottom"/>
          </w:tcPr>
          <w:p w14:paraId="2BF2F52A" w14:textId="77777777" w:rsidR="009B0FCC" w:rsidRDefault="009B0FCC" w:rsidP="00721F16">
            <w:pPr>
              <w:spacing w:beforeAutospacing="1" w:afterAutospacing="1"/>
              <w:jc w:val="right"/>
            </w:pPr>
            <w:r>
              <w:rPr>
                <w:color w:val="000000"/>
              </w:rPr>
              <w:t>685</w:t>
            </w:r>
          </w:p>
        </w:tc>
        <w:tc>
          <w:tcPr>
            <w:tcW w:w="0" w:type="auto"/>
            <w:vAlign w:val="bottom"/>
          </w:tcPr>
          <w:p w14:paraId="22B406B4" w14:textId="77777777" w:rsidR="009B0FCC" w:rsidRDefault="009B0FCC" w:rsidP="00721F16">
            <w:pPr>
              <w:spacing w:beforeAutospacing="1" w:afterAutospacing="1"/>
              <w:jc w:val="right"/>
            </w:pPr>
            <w:r>
              <w:rPr>
                <w:color w:val="000000"/>
              </w:rPr>
              <w:t>6,495</w:t>
            </w:r>
          </w:p>
        </w:tc>
        <w:tc>
          <w:tcPr>
            <w:tcW w:w="0" w:type="auto"/>
            <w:vAlign w:val="bottom"/>
          </w:tcPr>
          <w:p w14:paraId="6F71F4F0" w14:textId="77777777" w:rsidR="009B0FCC" w:rsidRDefault="009B0FCC" w:rsidP="00721F16">
            <w:pPr>
              <w:spacing w:beforeAutospacing="1" w:afterAutospacing="1"/>
              <w:jc w:val="right"/>
            </w:pPr>
            <w:r>
              <w:rPr>
                <w:color w:val="000000"/>
              </w:rPr>
              <w:t>385</w:t>
            </w:r>
          </w:p>
        </w:tc>
        <w:tc>
          <w:tcPr>
            <w:tcW w:w="0" w:type="auto"/>
            <w:vAlign w:val="bottom"/>
          </w:tcPr>
          <w:p w14:paraId="01CE9B52" w14:textId="77777777" w:rsidR="009B0FCC" w:rsidRDefault="009B0FCC" w:rsidP="00721F16">
            <w:pPr>
              <w:spacing w:beforeAutospacing="1" w:afterAutospacing="1"/>
              <w:jc w:val="right"/>
            </w:pPr>
            <w:r>
              <w:rPr>
                <w:color w:val="000000"/>
              </w:rPr>
              <w:t>1,030</w:t>
            </w:r>
          </w:p>
        </w:tc>
        <w:tc>
          <w:tcPr>
            <w:tcW w:w="0" w:type="auto"/>
            <w:vAlign w:val="bottom"/>
          </w:tcPr>
          <w:p w14:paraId="6E293D47" w14:textId="77777777" w:rsidR="009B0FCC" w:rsidRDefault="009B0FCC" w:rsidP="00721F16">
            <w:pPr>
              <w:spacing w:beforeAutospacing="1" w:afterAutospacing="1"/>
              <w:jc w:val="right"/>
            </w:pPr>
            <w:r>
              <w:rPr>
                <w:color w:val="000000"/>
              </w:rPr>
              <w:t>1,580</w:t>
            </w:r>
          </w:p>
        </w:tc>
        <w:tc>
          <w:tcPr>
            <w:tcW w:w="0" w:type="auto"/>
            <w:vAlign w:val="bottom"/>
          </w:tcPr>
          <w:p w14:paraId="3F20B83E" w14:textId="77777777" w:rsidR="009B0FCC" w:rsidRDefault="009B0FCC" w:rsidP="00721F16">
            <w:pPr>
              <w:spacing w:beforeAutospacing="1" w:afterAutospacing="1"/>
              <w:jc w:val="right"/>
            </w:pPr>
            <w:r>
              <w:rPr>
                <w:color w:val="000000"/>
              </w:rPr>
              <w:t>685</w:t>
            </w:r>
          </w:p>
        </w:tc>
        <w:tc>
          <w:tcPr>
            <w:tcW w:w="0" w:type="auto"/>
            <w:vAlign w:val="bottom"/>
          </w:tcPr>
          <w:p w14:paraId="6548FF35" w14:textId="77777777" w:rsidR="009B0FCC" w:rsidRDefault="009B0FCC" w:rsidP="00721F16">
            <w:pPr>
              <w:spacing w:beforeAutospacing="1" w:afterAutospacing="1"/>
              <w:jc w:val="right"/>
            </w:pPr>
            <w:r>
              <w:rPr>
                <w:color w:val="000000"/>
              </w:rPr>
              <w:t>3,680</w:t>
            </w:r>
          </w:p>
        </w:tc>
      </w:tr>
      <w:tr w:rsidR="009B0FCC" w14:paraId="3DB3D08D" w14:textId="77777777" w:rsidTr="00721F16">
        <w:trPr>
          <w:cantSplit/>
        </w:trPr>
        <w:tc>
          <w:tcPr>
            <w:tcW w:w="0" w:type="auto"/>
          </w:tcPr>
          <w:p w14:paraId="374A12BD" w14:textId="77777777" w:rsidR="009B0FCC" w:rsidRDefault="009B0FCC" w:rsidP="00721F16">
            <w:pPr>
              <w:spacing w:beforeAutospacing="1" w:afterAutospacing="1"/>
            </w:pPr>
            <w:r>
              <w:rPr>
                <w:color w:val="000000"/>
              </w:rPr>
              <w:t>Multiple, unrelated family households</w:t>
            </w:r>
          </w:p>
        </w:tc>
        <w:tc>
          <w:tcPr>
            <w:tcW w:w="0" w:type="auto"/>
            <w:vAlign w:val="bottom"/>
          </w:tcPr>
          <w:p w14:paraId="2FBDB91F" w14:textId="77777777" w:rsidR="009B0FCC" w:rsidRDefault="009B0FCC" w:rsidP="00721F16">
            <w:pPr>
              <w:spacing w:beforeAutospacing="1" w:afterAutospacing="1"/>
              <w:jc w:val="right"/>
            </w:pPr>
            <w:r>
              <w:rPr>
                <w:color w:val="000000"/>
              </w:rPr>
              <w:t>40</w:t>
            </w:r>
          </w:p>
        </w:tc>
        <w:tc>
          <w:tcPr>
            <w:tcW w:w="0" w:type="auto"/>
            <w:vAlign w:val="bottom"/>
          </w:tcPr>
          <w:p w14:paraId="1C73B9A6" w14:textId="77777777" w:rsidR="009B0FCC" w:rsidRDefault="009B0FCC" w:rsidP="00721F16">
            <w:pPr>
              <w:spacing w:beforeAutospacing="1" w:afterAutospacing="1"/>
              <w:jc w:val="right"/>
            </w:pPr>
            <w:r>
              <w:rPr>
                <w:color w:val="000000"/>
              </w:rPr>
              <w:t>95</w:t>
            </w:r>
          </w:p>
        </w:tc>
        <w:tc>
          <w:tcPr>
            <w:tcW w:w="0" w:type="auto"/>
            <w:vAlign w:val="bottom"/>
          </w:tcPr>
          <w:p w14:paraId="1EA5D18D" w14:textId="77777777" w:rsidR="009B0FCC" w:rsidRDefault="009B0FCC" w:rsidP="00721F16">
            <w:pPr>
              <w:spacing w:beforeAutospacing="1" w:afterAutospacing="1"/>
              <w:jc w:val="right"/>
            </w:pPr>
            <w:r>
              <w:rPr>
                <w:color w:val="000000"/>
              </w:rPr>
              <w:t>225</w:t>
            </w:r>
          </w:p>
        </w:tc>
        <w:tc>
          <w:tcPr>
            <w:tcW w:w="0" w:type="auto"/>
            <w:vAlign w:val="bottom"/>
          </w:tcPr>
          <w:p w14:paraId="5A64C332" w14:textId="77777777" w:rsidR="009B0FCC" w:rsidRDefault="009B0FCC" w:rsidP="00721F16">
            <w:pPr>
              <w:spacing w:beforeAutospacing="1" w:afterAutospacing="1"/>
              <w:jc w:val="right"/>
            </w:pPr>
            <w:r>
              <w:rPr>
                <w:color w:val="000000"/>
              </w:rPr>
              <w:t>150</w:t>
            </w:r>
          </w:p>
        </w:tc>
        <w:tc>
          <w:tcPr>
            <w:tcW w:w="0" w:type="auto"/>
            <w:vAlign w:val="bottom"/>
          </w:tcPr>
          <w:p w14:paraId="66A13F1C" w14:textId="77777777" w:rsidR="009B0FCC" w:rsidRDefault="009B0FCC" w:rsidP="00721F16">
            <w:pPr>
              <w:spacing w:beforeAutospacing="1" w:afterAutospacing="1"/>
              <w:jc w:val="right"/>
            </w:pPr>
            <w:r>
              <w:rPr>
                <w:color w:val="000000"/>
              </w:rPr>
              <w:t>510</w:t>
            </w:r>
          </w:p>
        </w:tc>
        <w:tc>
          <w:tcPr>
            <w:tcW w:w="0" w:type="auto"/>
            <w:vAlign w:val="bottom"/>
          </w:tcPr>
          <w:p w14:paraId="52FF0F3B" w14:textId="77777777" w:rsidR="009B0FCC" w:rsidRDefault="009B0FCC" w:rsidP="00721F16">
            <w:pPr>
              <w:spacing w:beforeAutospacing="1" w:afterAutospacing="1"/>
              <w:jc w:val="right"/>
            </w:pPr>
            <w:r>
              <w:rPr>
                <w:color w:val="000000"/>
              </w:rPr>
              <w:t>74</w:t>
            </w:r>
          </w:p>
        </w:tc>
        <w:tc>
          <w:tcPr>
            <w:tcW w:w="0" w:type="auto"/>
            <w:vAlign w:val="bottom"/>
          </w:tcPr>
          <w:p w14:paraId="1DF82027" w14:textId="77777777" w:rsidR="009B0FCC" w:rsidRDefault="009B0FCC" w:rsidP="00721F16">
            <w:pPr>
              <w:spacing w:beforeAutospacing="1" w:afterAutospacing="1"/>
              <w:jc w:val="right"/>
            </w:pPr>
            <w:r>
              <w:rPr>
                <w:color w:val="000000"/>
              </w:rPr>
              <w:t>215</w:t>
            </w:r>
          </w:p>
        </w:tc>
        <w:tc>
          <w:tcPr>
            <w:tcW w:w="0" w:type="auto"/>
            <w:vAlign w:val="bottom"/>
          </w:tcPr>
          <w:p w14:paraId="52F64A37" w14:textId="77777777" w:rsidR="009B0FCC" w:rsidRDefault="009B0FCC" w:rsidP="00721F16">
            <w:pPr>
              <w:spacing w:beforeAutospacing="1" w:afterAutospacing="1"/>
              <w:jc w:val="right"/>
            </w:pPr>
            <w:r>
              <w:rPr>
                <w:color w:val="000000"/>
              </w:rPr>
              <w:t>370</w:t>
            </w:r>
          </w:p>
        </w:tc>
        <w:tc>
          <w:tcPr>
            <w:tcW w:w="0" w:type="auto"/>
            <w:vAlign w:val="bottom"/>
          </w:tcPr>
          <w:p w14:paraId="4D89F5D9" w14:textId="77777777" w:rsidR="009B0FCC" w:rsidRDefault="009B0FCC" w:rsidP="00721F16">
            <w:pPr>
              <w:spacing w:beforeAutospacing="1" w:afterAutospacing="1"/>
              <w:jc w:val="right"/>
            </w:pPr>
            <w:r>
              <w:rPr>
                <w:color w:val="000000"/>
              </w:rPr>
              <w:t>135</w:t>
            </w:r>
          </w:p>
        </w:tc>
        <w:tc>
          <w:tcPr>
            <w:tcW w:w="0" w:type="auto"/>
            <w:vAlign w:val="bottom"/>
          </w:tcPr>
          <w:p w14:paraId="40A965D1" w14:textId="77777777" w:rsidR="009B0FCC" w:rsidRDefault="009B0FCC" w:rsidP="00721F16">
            <w:pPr>
              <w:spacing w:beforeAutospacing="1" w:afterAutospacing="1"/>
              <w:jc w:val="right"/>
            </w:pPr>
            <w:r>
              <w:rPr>
                <w:color w:val="000000"/>
              </w:rPr>
              <w:t>794</w:t>
            </w:r>
          </w:p>
        </w:tc>
      </w:tr>
      <w:tr w:rsidR="009B0FCC" w14:paraId="2F0E50B7" w14:textId="77777777" w:rsidTr="00721F16">
        <w:trPr>
          <w:cantSplit/>
        </w:trPr>
        <w:tc>
          <w:tcPr>
            <w:tcW w:w="0" w:type="auto"/>
          </w:tcPr>
          <w:p w14:paraId="365491F5" w14:textId="77777777" w:rsidR="009B0FCC" w:rsidRDefault="009B0FCC" w:rsidP="00721F16">
            <w:pPr>
              <w:spacing w:beforeAutospacing="1" w:afterAutospacing="1"/>
            </w:pPr>
            <w:r>
              <w:rPr>
                <w:color w:val="000000"/>
              </w:rPr>
              <w:t>Other, non-family households</w:t>
            </w:r>
          </w:p>
        </w:tc>
        <w:tc>
          <w:tcPr>
            <w:tcW w:w="0" w:type="auto"/>
            <w:vAlign w:val="bottom"/>
          </w:tcPr>
          <w:p w14:paraId="65702A96" w14:textId="77777777" w:rsidR="009B0FCC" w:rsidRDefault="009B0FCC" w:rsidP="00721F16">
            <w:pPr>
              <w:spacing w:beforeAutospacing="1" w:afterAutospacing="1"/>
              <w:jc w:val="right"/>
            </w:pPr>
            <w:r>
              <w:rPr>
                <w:color w:val="000000"/>
              </w:rPr>
              <w:t>160</w:t>
            </w:r>
          </w:p>
        </w:tc>
        <w:tc>
          <w:tcPr>
            <w:tcW w:w="0" w:type="auto"/>
            <w:vAlign w:val="bottom"/>
          </w:tcPr>
          <w:p w14:paraId="1B1E9A61" w14:textId="77777777" w:rsidR="009B0FCC" w:rsidRDefault="009B0FCC" w:rsidP="00721F16">
            <w:pPr>
              <w:spacing w:beforeAutospacing="1" w:afterAutospacing="1"/>
              <w:jc w:val="right"/>
            </w:pPr>
            <w:r>
              <w:rPr>
                <w:color w:val="000000"/>
              </w:rPr>
              <w:t>240</w:t>
            </w:r>
          </w:p>
        </w:tc>
        <w:tc>
          <w:tcPr>
            <w:tcW w:w="0" w:type="auto"/>
            <w:vAlign w:val="bottom"/>
          </w:tcPr>
          <w:p w14:paraId="00154592" w14:textId="77777777" w:rsidR="009B0FCC" w:rsidRDefault="009B0FCC" w:rsidP="00721F16">
            <w:pPr>
              <w:spacing w:beforeAutospacing="1" w:afterAutospacing="1"/>
              <w:jc w:val="right"/>
            </w:pPr>
            <w:r>
              <w:rPr>
                <w:color w:val="000000"/>
              </w:rPr>
              <w:t>205</w:t>
            </w:r>
          </w:p>
        </w:tc>
        <w:tc>
          <w:tcPr>
            <w:tcW w:w="0" w:type="auto"/>
            <w:vAlign w:val="bottom"/>
          </w:tcPr>
          <w:p w14:paraId="4B1AACB5" w14:textId="77777777" w:rsidR="009B0FCC" w:rsidRDefault="009B0FCC" w:rsidP="00721F16">
            <w:pPr>
              <w:spacing w:beforeAutospacing="1" w:afterAutospacing="1"/>
              <w:jc w:val="right"/>
            </w:pPr>
            <w:r>
              <w:rPr>
                <w:color w:val="000000"/>
              </w:rPr>
              <w:t>40</w:t>
            </w:r>
          </w:p>
        </w:tc>
        <w:tc>
          <w:tcPr>
            <w:tcW w:w="0" w:type="auto"/>
            <w:vAlign w:val="bottom"/>
          </w:tcPr>
          <w:p w14:paraId="59607E36" w14:textId="77777777" w:rsidR="009B0FCC" w:rsidRDefault="009B0FCC" w:rsidP="00721F16">
            <w:pPr>
              <w:spacing w:beforeAutospacing="1" w:afterAutospacing="1"/>
              <w:jc w:val="right"/>
            </w:pPr>
            <w:r>
              <w:rPr>
                <w:color w:val="000000"/>
              </w:rPr>
              <w:t>645</w:t>
            </w:r>
          </w:p>
        </w:tc>
        <w:tc>
          <w:tcPr>
            <w:tcW w:w="0" w:type="auto"/>
            <w:vAlign w:val="bottom"/>
          </w:tcPr>
          <w:p w14:paraId="65D6B8A7" w14:textId="77777777" w:rsidR="009B0FCC" w:rsidRDefault="009B0FCC" w:rsidP="00721F16">
            <w:pPr>
              <w:spacing w:beforeAutospacing="1" w:afterAutospacing="1"/>
              <w:jc w:val="right"/>
            </w:pPr>
            <w:r>
              <w:rPr>
                <w:color w:val="000000"/>
              </w:rPr>
              <w:t>0</w:t>
            </w:r>
          </w:p>
        </w:tc>
        <w:tc>
          <w:tcPr>
            <w:tcW w:w="0" w:type="auto"/>
            <w:vAlign w:val="bottom"/>
          </w:tcPr>
          <w:p w14:paraId="7976D31A" w14:textId="77777777" w:rsidR="009B0FCC" w:rsidRDefault="009B0FCC" w:rsidP="00721F16">
            <w:pPr>
              <w:spacing w:beforeAutospacing="1" w:afterAutospacing="1"/>
              <w:jc w:val="right"/>
            </w:pPr>
            <w:r>
              <w:rPr>
                <w:color w:val="000000"/>
              </w:rPr>
              <w:t>0</w:t>
            </w:r>
          </w:p>
        </w:tc>
        <w:tc>
          <w:tcPr>
            <w:tcW w:w="0" w:type="auto"/>
            <w:vAlign w:val="bottom"/>
          </w:tcPr>
          <w:p w14:paraId="5E8D96FC" w14:textId="77777777" w:rsidR="009B0FCC" w:rsidRDefault="009B0FCC" w:rsidP="00721F16">
            <w:pPr>
              <w:spacing w:beforeAutospacing="1" w:afterAutospacing="1"/>
              <w:jc w:val="right"/>
            </w:pPr>
            <w:r>
              <w:rPr>
                <w:color w:val="000000"/>
              </w:rPr>
              <w:t>20</w:t>
            </w:r>
          </w:p>
        </w:tc>
        <w:tc>
          <w:tcPr>
            <w:tcW w:w="0" w:type="auto"/>
            <w:vAlign w:val="bottom"/>
          </w:tcPr>
          <w:p w14:paraId="78E63C34" w14:textId="77777777" w:rsidR="009B0FCC" w:rsidRDefault="009B0FCC" w:rsidP="00721F16">
            <w:pPr>
              <w:spacing w:beforeAutospacing="1" w:afterAutospacing="1"/>
              <w:jc w:val="right"/>
            </w:pPr>
            <w:r>
              <w:rPr>
                <w:color w:val="000000"/>
              </w:rPr>
              <w:t>35</w:t>
            </w:r>
          </w:p>
        </w:tc>
        <w:tc>
          <w:tcPr>
            <w:tcW w:w="0" w:type="auto"/>
            <w:vAlign w:val="bottom"/>
          </w:tcPr>
          <w:p w14:paraId="33A07DFE" w14:textId="77777777" w:rsidR="009B0FCC" w:rsidRDefault="009B0FCC" w:rsidP="00721F16">
            <w:pPr>
              <w:spacing w:beforeAutospacing="1" w:afterAutospacing="1"/>
              <w:jc w:val="right"/>
            </w:pPr>
            <w:r>
              <w:rPr>
                <w:color w:val="000000"/>
              </w:rPr>
              <w:t>55</w:t>
            </w:r>
          </w:p>
        </w:tc>
      </w:tr>
      <w:tr w:rsidR="009B0FCC" w14:paraId="24679C53" w14:textId="77777777" w:rsidTr="00721F16">
        <w:trPr>
          <w:cantSplit/>
        </w:trPr>
        <w:tc>
          <w:tcPr>
            <w:tcW w:w="0" w:type="auto"/>
          </w:tcPr>
          <w:p w14:paraId="533B5558" w14:textId="77777777" w:rsidR="009B0FCC" w:rsidRDefault="009B0FCC" w:rsidP="00721F16">
            <w:pPr>
              <w:spacing w:beforeAutospacing="1" w:afterAutospacing="1"/>
            </w:pPr>
            <w:r>
              <w:rPr>
                <w:color w:val="000000"/>
              </w:rPr>
              <w:t>Total need by income</w:t>
            </w:r>
          </w:p>
        </w:tc>
        <w:tc>
          <w:tcPr>
            <w:tcW w:w="0" w:type="auto"/>
          </w:tcPr>
          <w:p w14:paraId="2645FB25" w14:textId="77777777" w:rsidR="009B0FCC" w:rsidRDefault="009B0FCC" w:rsidP="00721F16">
            <w:pPr>
              <w:spacing w:beforeAutospacing="1" w:afterAutospacing="1"/>
              <w:jc w:val="right"/>
            </w:pPr>
            <w:r>
              <w:rPr>
                <w:color w:val="000000"/>
              </w:rPr>
              <w:t>2,095</w:t>
            </w:r>
          </w:p>
        </w:tc>
        <w:tc>
          <w:tcPr>
            <w:tcW w:w="0" w:type="auto"/>
          </w:tcPr>
          <w:p w14:paraId="65C07CAD" w14:textId="77777777" w:rsidR="009B0FCC" w:rsidRDefault="009B0FCC" w:rsidP="00721F16">
            <w:pPr>
              <w:spacing w:beforeAutospacing="1" w:afterAutospacing="1"/>
              <w:jc w:val="right"/>
            </w:pPr>
            <w:r>
              <w:rPr>
                <w:color w:val="000000"/>
              </w:rPr>
              <w:t>2,295</w:t>
            </w:r>
          </w:p>
        </w:tc>
        <w:tc>
          <w:tcPr>
            <w:tcW w:w="0" w:type="auto"/>
          </w:tcPr>
          <w:p w14:paraId="247BE891" w14:textId="77777777" w:rsidR="009B0FCC" w:rsidRDefault="009B0FCC" w:rsidP="00721F16">
            <w:pPr>
              <w:spacing w:beforeAutospacing="1" w:afterAutospacing="1"/>
              <w:jc w:val="right"/>
            </w:pPr>
            <w:r>
              <w:rPr>
                <w:color w:val="000000"/>
              </w:rPr>
              <w:t>2,385</w:t>
            </w:r>
          </w:p>
        </w:tc>
        <w:tc>
          <w:tcPr>
            <w:tcW w:w="0" w:type="auto"/>
          </w:tcPr>
          <w:p w14:paraId="4095D5D9" w14:textId="77777777" w:rsidR="009B0FCC" w:rsidRDefault="009B0FCC" w:rsidP="00721F16">
            <w:pPr>
              <w:spacing w:beforeAutospacing="1" w:afterAutospacing="1"/>
              <w:jc w:val="right"/>
            </w:pPr>
            <w:r>
              <w:rPr>
                <w:color w:val="000000"/>
              </w:rPr>
              <w:t>875</w:t>
            </w:r>
          </w:p>
        </w:tc>
        <w:tc>
          <w:tcPr>
            <w:tcW w:w="0" w:type="auto"/>
          </w:tcPr>
          <w:p w14:paraId="4F39B122" w14:textId="77777777" w:rsidR="009B0FCC" w:rsidRDefault="009B0FCC" w:rsidP="00721F16">
            <w:pPr>
              <w:spacing w:beforeAutospacing="1" w:afterAutospacing="1"/>
              <w:jc w:val="right"/>
            </w:pPr>
            <w:r>
              <w:rPr>
                <w:color w:val="000000"/>
              </w:rPr>
              <w:t>7,650</w:t>
            </w:r>
          </w:p>
        </w:tc>
        <w:tc>
          <w:tcPr>
            <w:tcW w:w="0" w:type="auto"/>
          </w:tcPr>
          <w:p w14:paraId="734D543E" w14:textId="77777777" w:rsidR="009B0FCC" w:rsidRDefault="009B0FCC" w:rsidP="00721F16">
            <w:pPr>
              <w:spacing w:beforeAutospacing="1" w:afterAutospacing="1"/>
              <w:jc w:val="right"/>
            </w:pPr>
            <w:r>
              <w:rPr>
                <w:color w:val="000000"/>
              </w:rPr>
              <w:t>459</w:t>
            </w:r>
          </w:p>
        </w:tc>
        <w:tc>
          <w:tcPr>
            <w:tcW w:w="0" w:type="auto"/>
          </w:tcPr>
          <w:p w14:paraId="78A5C821" w14:textId="77777777" w:rsidR="009B0FCC" w:rsidRDefault="009B0FCC" w:rsidP="00721F16">
            <w:pPr>
              <w:spacing w:beforeAutospacing="1" w:afterAutospacing="1"/>
              <w:jc w:val="right"/>
            </w:pPr>
            <w:r>
              <w:rPr>
                <w:color w:val="000000"/>
              </w:rPr>
              <w:t>1,245</w:t>
            </w:r>
          </w:p>
        </w:tc>
        <w:tc>
          <w:tcPr>
            <w:tcW w:w="0" w:type="auto"/>
          </w:tcPr>
          <w:p w14:paraId="0AFB92B4" w14:textId="77777777" w:rsidR="009B0FCC" w:rsidRDefault="009B0FCC" w:rsidP="00721F16">
            <w:pPr>
              <w:spacing w:beforeAutospacing="1" w:afterAutospacing="1"/>
              <w:jc w:val="right"/>
            </w:pPr>
            <w:r>
              <w:rPr>
                <w:color w:val="000000"/>
              </w:rPr>
              <w:t>1,970</w:t>
            </w:r>
          </w:p>
        </w:tc>
        <w:tc>
          <w:tcPr>
            <w:tcW w:w="0" w:type="auto"/>
          </w:tcPr>
          <w:p w14:paraId="7037A87A" w14:textId="77777777" w:rsidR="009B0FCC" w:rsidRDefault="009B0FCC" w:rsidP="00721F16">
            <w:pPr>
              <w:spacing w:beforeAutospacing="1" w:afterAutospacing="1"/>
              <w:jc w:val="right"/>
            </w:pPr>
            <w:r>
              <w:rPr>
                <w:color w:val="000000"/>
              </w:rPr>
              <w:t>855</w:t>
            </w:r>
          </w:p>
        </w:tc>
        <w:tc>
          <w:tcPr>
            <w:tcW w:w="0" w:type="auto"/>
          </w:tcPr>
          <w:p w14:paraId="22474D27" w14:textId="77777777" w:rsidR="009B0FCC" w:rsidRDefault="009B0FCC" w:rsidP="00721F16">
            <w:pPr>
              <w:spacing w:beforeAutospacing="1" w:afterAutospacing="1"/>
              <w:jc w:val="right"/>
            </w:pPr>
            <w:r>
              <w:rPr>
                <w:color w:val="000000"/>
              </w:rPr>
              <w:t>4,529</w:t>
            </w:r>
          </w:p>
        </w:tc>
      </w:tr>
    </w:tbl>
    <w:p w14:paraId="35E4D6BF"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9B0FCC" w14:paraId="0CDFD503" w14:textId="77777777" w:rsidTr="00721F16">
        <w:trPr>
          <w:cantSplit/>
        </w:trPr>
        <w:tc>
          <w:tcPr>
            <w:tcW w:w="1080" w:type="dxa"/>
          </w:tcPr>
          <w:p w14:paraId="270F38E0" w14:textId="77777777" w:rsidR="009B0FCC" w:rsidRDefault="009B0FCC" w:rsidP="00721F16">
            <w:pPr>
              <w:spacing w:after="0" w:line="240" w:lineRule="auto"/>
              <w:rPr>
                <w:sz w:val="16"/>
                <w:szCs w:val="16"/>
              </w:rPr>
            </w:pPr>
            <w:r>
              <w:rPr>
                <w:b/>
                <w:bCs/>
                <w:sz w:val="16"/>
                <w:szCs w:val="16"/>
              </w:rPr>
              <w:t>Data Source:</w:t>
            </w:r>
          </w:p>
        </w:tc>
        <w:tc>
          <w:tcPr>
            <w:tcW w:w="12110" w:type="dxa"/>
          </w:tcPr>
          <w:p w14:paraId="0E05BAE6" w14:textId="77777777" w:rsidR="009B0FCC" w:rsidRDefault="009B0FCC" w:rsidP="00721F16">
            <w:pPr>
              <w:spacing w:beforeAutospacing="1" w:afterAutospacing="1"/>
              <w:rPr>
                <w:sz w:val="16"/>
                <w:szCs w:val="16"/>
              </w:rPr>
            </w:pPr>
            <w:r>
              <w:rPr>
                <w:sz w:val="16"/>
                <w:szCs w:val="16"/>
              </w:rPr>
              <w:t>2016-2020 CHAS</w:t>
            </w:r>
          </w:p>
        </w:tc>
      </w:tr>
    </w:tbl>
    <w:p w14:paraId="01FB8433" w14:textId="77777777" w:rsidR="009B0FCC" w:rsidRDefault="009B0FCC" w:rsidP="009B0FCC">
      <w:pPr>
        <w:spacing w:after="0" w:line="240" w:lineRule="auto"/>
        <w:rPr>
          <w:vanish/>
        </w:rPr>
      </w:pPr>
    </w:p>
    <w:p w14:paraId="290B3D2B" w14:textId="77777777" w:rsidR="009B0FCC" w:rsidRDefault="009B0FCC" w:rsidP="009B0FCC">
      <w:pPr>
        <w:spacing w:after="0" w:line="240" w:lineRule="auto"/>
        <w:rPr>
          <w:b/>
          <w:bCs/>
          <w:vanish/>
          <w:sz w:val="16"/>
          <w:szCs w:val="16"/>
        </w:rPr>
      </w:pPr>
    </w:p>
    <w:p w14:paraId="2F366DA5" w14:textId="77777777" w:rsidR="009B0FCC" w:rsidRDefault="009B0FCC" w:rsidP="009B0FCC"/>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51"/>
        <w:gridCol w:w="760"/>
        <w:gridCol w:w="760"/>
        <w:gridCol w:w="798"/>
        <w:gridCol w:w="751"/>
        <w:gridCol w:w="760"/>
        <w:gridCol w:w="760"/>
        <w:gridCol w:w="798"/>
      </w:tblGrid>
      <w:tr w:rsidR="009B0FCC" w14:paraId="07BC7CB5" w14:textId="77777777" w:rsidTr="00721F16">
        <w:trPr>
          <w:cantSplit/>
          <w:tblHeader/>
        </w:trPr>
        <w:tc>
          <w:tcPr>
            <w:tcW w:w="2433" w:type="dxa"/>
            <w:vMerge w:val="restart"/>
          </w:tcPr>
          <w:p w14:paraId="5619274F" w14:textId="77777777" w:rsidR="009B0FCC" w:rsidRDefault="009B0FCC" w:rsidP="00721F16">
            <w:pPr>
              <w:pStyle w:val="Caption"/>
              <w:keepNext/>
              <w:keepLines/>
              <w:jc w:val="center"/>
              <w:rPr>
                <w:rFonts w:ascii="Calibri" w:hAnsi="Calibri"/>
              </w:rPr>
            </w:pPr>
          </w:p>
        </w:tc>
        <w:tc>
          <w:tcPr>
            <w:tcW w:w="4297" w:type="dxa"/>
            <w:gridSpan w:val="4"/>
          </w:tcPr>
          <w:p w14:paraId="1E05EFC5" w14:textId="77777777" w:rsidR="009B0FCC" w:rsidRDefault="009B0FCC" w:rsidP="00721F16">
            <w:pPr>
              <w:keepNext/>
              <w:keepLines/>
              <w:spacing w:after="0" w:line="240" w:lineRule="auto"/>
              <w:jc w:val="center"/>
              <w:rPr>
                <w:sz w:val="20"/>
                <w:szCs w:val="20"/>
              </w:rPr>
            </w:pPr>
            <w:r>
              <w:rPr>
                <w:b/>
                <w:bCs/>
                <w:sz w:val="20"/>
                <w:szCs w:val="20"/>
              </w:rPr>
              <w:t>Renter</w:t>
            </w:r>
          </w:p>
        </w:tc>
        <w:tc>
          <w:tcPr>
            <w:tcW w:w="4297" w:type="dxa"/>
            <w:gridSpan w:val="4"/>
          </w:tcPr>
          <w:p w14:paraId="64CC2BE2" w14:textId="77777777" w:rsidR="009B0FCC" w:rsidRDefault="009B0FCC" w:rsidP="00721F16">
            <w:pPr>
              <w:keepNext/>
              <w:keepLines/>
              <w:spacing w:after="0" w:line="240" w:lineRule="auto"/>
              <w:jc w:val="center"/>
              <w:rPr>
                <w:sz w:val="20"/>
                <w:szCs w:val="20"/>
              </w:rPr>
            </w:pPr>
            <w:r>
              <w:rPr>
                <w:b/>
                <w:bCs/>
                <w:sz w:val="20"/>
                <w:szCs w:val="20"/>
              </w:rPr>
              <w:t>Owner</w:t>
            </w:r>
          </w:p>
        </w:tc>
      </w:tr>
      <w:tr w:rsidR="009B0FCC" w14:paraId="629BD1A6" w14:textId="77777777" w:rsidTr="00721F16">
        <w:trPr>
          <w:cantSplit/>
          <w:tblHeader/>
        </w:trPr>
        <w:tc>
          <w:tcPr>
            <w:tcW w:w="2433" w:type="dxa"/>
            <w:vMerge/>
          </w:tcPr>
          <w:p w14:paraId="6508EC0A" w14:textId="77777777" w:rsidR="009B0FCC" w:rsidRDefault="009B0FCC" w:rsidP="00721F16">
            <w:pPr>
              <w:pStyle w:val="Caption"/>
              <w:keepNext/>
              <w:keepLines/>
              <w:jc w:val="center"/>
              <w:rPr>
                <w:rFonts w:ascii="Calibri" w:hAnsi="Calibri"/>
              </w:rPr>
            </w:pPr>
          </w:p>
        </w:tc>
        <w:tc>
          <w:tcPr>
            <w:tcW w:w="1074" w:type="dxa"/>
          </w:tcPr>
          <w:p w14:paraId="225435FE" w14:textId="77777777" w:rsidR="009B0FCC" w:rsidRDefault="009B0FCC" w:rsidP="00721F16">
            <w:pPr>
              <w:keepNext/>
              <w:keepLines/>
              <w:spacing w:after="0" w:line="240" w:lineRule="auto"/>
              <w:jc w:val="center"/>
              <w:rPr>
                <w:sz w:val="20"/>
                <w:szCs w:val="20"/>
              </w:rPr>
            </w:pPr>
            <w:r>
              <w:rPr>
                <w:b/>
                <w:sz w:val="20"/>
                <w:szCs w:val="20"/>
              </w:rPr>
              <w:t>0-30% AMI</w:t>
            </w:r>
          </w:p>
        </w:tc>
        <w:tc>
          <w:tcPr>
            <w:tcW w:w="1074" w:type="dxa"/>
          </w:tcPr>
          <w:p w14:paraId="13A81C81" w14:textId="77777777" w:rsidR="009B0FCC" w:rsidRDefault="009B0FCC" w:rsidP="00721F16">
            <w:pPr>
              <w:keepNext/>
              <w:keepLines/>
              <w:spacing w:after="0" w:line="240" w:lineRule="auto"/>
              <w:jc w:val="center"/>
              <w:rPr>
                <w:sz w:val="20"/>
                <w:szCs w:val="20"/>
              </w:rPr>
            </w:pPr>
            <w:r>
              <w:rPr>
                <w:b/>
                <w:sz w:val="20"/>
                <w:szCs w:val="20"/>
              </w:rPr>
              <w:t>&gt;30-50% AMI</w:t>
            </w:r>
          </w:p>
        </w:tc>
        <w:tc>
          <w:tcPr>
            <w:tcW w:w="1074" w:type="dxa"/>
          </w:tcPr>
          <w:p w14:paraId="335A426D" w14:textId="77777777" w:rsidR="009B0FCC" w:rsidRDefault="009B0FCC" w:rsidP="00721F16">
            <w:pPr>
              <w:keepNext/>
              <w:keepLines/>
              <w:spacing w:after="0" w:line="240" w:lineRule="auto"/>
              <w:jc w:val="center"/>
              <w:rPr>
                <w:sz w:val="20"/>
                <w:szCs w:val="20"/>
              </w:rPr>
            </w:pPr>
            <w:r>
              <w:rPr>
                <w:b/>
                <w:sz w:val="20"/>
                <w:szCs w:val="20"/>
              </w:rPr>
              <w:t>&gt;50-80% AMI</w:t>
            </w:r>
          </w:p>
        </w:tc>
        <w:tc>
          <w:tcPr>
            <w:tcW w:w="1075" w:type="dxa"/>
          </w:tcPr>
          <w:p w14:paraId="28B326F7" w14:textId="77777777" w:rsidR="009B0FCC" w:rsidRDefault="009B0FCC" w:rsidP="00721F16">
            <w:pPr>
              <w:keepNext/>
              <w:keepLines/>
              <w:spacing w:after="0" w:line="240" w:lineRule="auto"/>
              <w:jc w:val="center"/>
              <w:rPr>
                <w:sz w:val="20"/>
                <w:szCs w:val="20"/>
              </w:rPr>
            </w:pPr>
            <w:r>
              <w:rPr>
                <w:b/>
                <w:sz w:val="20"/>
                <w:szCs w:val="20"/>
              </w:rPr>
              <w:t>Total</w:t>
            </w:r>
          </w:p>
        </w:tc>
        <w:tc>
          <w:tcPr>
            <w:tcW w:w="1075" w:type="dxa"/>
          </w:tcPr>
          <w:p w14:paraId="7BEAA3A0" w14:textId="77777777" w:rsidR="009B0FCC" w:rsidRDefault="009B0FCC" w:rsidP="00721F16">
            <w:pPr>
              <w:keepNext/>
              <w:keepLines/>
              <w:spacing w:after="0" w:line="240" w:lineRule="auto"/>
              <w:jc w:val="center"/>
              <w:rPr>
                <w:sz w:val="20"/>
                <w:szCs w:val="20"/>
              </w:rPr>
            </w:pPr>
            <w:r>
              <w:rPr>
                <w:b/>
                <w:sz w:val="20"/>
                <w:szCs w:val="20"/>
              </w:rPr>
              <w:t>0-30% AMI</w:t>
            </w:r>
          </w:p>
        </w:tc>
        <w:tc>
          <w:tcPr>
            <w:tcW w:w="1074" w:type="dxa"/>
          </w:tcPr>
          <w:p w14:paraId="73941F6B" w14:textId="77777777" w:rsidR="009B0FCC" w:rsidRDefault="009B0FCC" w:rsidP="00721F16">
            <w:pPr>
              <w:keepNext/>
              <w:keepLines/>
              <w:spacing w:after="0" w:line="240" w:lineRule="auto"/>
              <w:jc w:val="center"/>
              <w:rPr>
                <w:sz w:val="20"/>
                <w:szCs w:val="20"/>
              </w:rPr>
            </w:pPr>
            <w:r>
              <w:rPr>
                <w:b/>
                <w:sz w:val="20"/>
                <w:szCs w:val="20"/>
              </w:rPr>
              <w:t>&gt;30-50% AMI</w:t>
            </w:r>
          </w:p>
        </w:tc>
        <w:tc>
          <w:tcPr>
            <w:tcW w:w="1074" w:type="dxa"/>
          </w:tcPr>
          <w:p w14:paraId="14863419" w14:textId="77777777" w:rsidR="009B0FCC" w:rsidRDefault="009B0FCC" w:rsidP="00721F16">
            <w:pPr>
              <w:keepNext/>
              <w:keepLines/>
              <w:spacing w:after="0" w:line="240" w:lineRule="auto"/>
              <w:jc w:val="center"/>
              <w:rPr>
                <w:sz w:val="20"/>
                <w:szCs w:val="20"/>
              </w:rPr>
            </w:pPr>
            <w:r>
              <w:rPr>
                <w:b/>
                <w:sz w:val="20"/>
                <w:szCs w:val="20"/>
              </w:rPr>
              <w:t>&gt;50-80% AMI</w:t>
            </w:r>
          </w:p>
        </w:tc>
        <w:tc>
          <w:tcPr>
            <w:tcW w:w="1074" w:type="dxa"/>
          </w:tcPr>
          <w:p w14:paraId="7B897008" w14:textId="77777777" w:rsidR="009B0FCC" w:rsidRDefault="009B0FCC" w:rsidP="00721F16">
            <w:pPr>
              <w:keepNext/>
              <w:keepLines/>
              <w:spacing w:after="0" w:line="240" w:lineRule="auto"/>
              <w:jc w:val="center"/>
              <w:rPr>
                <w:sz w:val="20"/>
                <w:szCs w:val="20"/>
              </w:rPr>
            </w:pPr>
            <w:r>
              <w:rPr>
                <w:b/>
                <w:sz w:val="20"/>
                <w:szCs w:val="20"/>
              </w:rPr>
              <w:t>Total</w:t>
            </w:r>
          </w:p>
        </w:tc>
      </w:tr>
      <w:tr w:rsidR="009B0FCC" w14:paraId="38D75BFF" w14:textId="77777777" w:rsidTr="00721F16">
        <w:trPr>
          <w:cantSplit/>
          <w:tblHeader/>
        </w:trPr>
        <w:tc>
          <w:tcPr>
            <w:tcW w:w="2433" w:type="dxa"/>
          </w:tcPr>
          <w:p w14:paraId="0EC6B921" w14:textId="77777777" w:rsidR="009B0FCC" w:rsidRDefault="009B0FCC" w:rsidP="00721F16">
            <w:pPr>
              <w:keepNext/>
              <w:keepLines/>
              <w:spacing w:after="0" w:line="240" w:lineRule="auto"/>
              <w:rPr>
                <w:szCs w:val="20"/>
              </w:rPr>
            </w:pPr>
            <w:r>
              <w:t>Households with Children Present</w:t>
            </w:r>
          </w:p>
        </w:tc>
        <w:tc>
          <w:tcPr>
            <w:tcW w:w="1074" w:type="dxa"/>
          </w:tcPr>
          <w:p w14:paraId="78B8E912" w14:textId="77777777" w:rsidR="009B0FCC" w:rsidRDefault="009B0FCC" w:rsidP="00721F16">
            <w:pPr>
              <w:keepNext/>
              <w:keepLines/>
              <w:spacing w:after="0" w:line="240" w:lineRule="auto"/>
            </w:pPr>
          </w:p>
        </w:tc>
        <w:tc>
          <w:tcPr>
            <w:tcW w:w="1074" w:type="dxa"/>
          </w:tcPr>
          <w:p w14:paraId="68D25FAE" w14:textId="77777777" w:rsidR="009B0FCC" w:rsidRDefault="009B0FCC" w:rsidP="00721F16">
            <w:pPr>
              <w:keepNext/>
              <w:keepLines/>
              <w:spacing w:after="0" w:line="240" w:lineRule="auto"/>
            </w:pPr>
          </w:p>
        </w:tc>
        <w:tc>
          <w:tcPr>
            <w:tcW w:w="1074" w:type="dxa"/>
          </w:tcPr>
          <w:p w14:paraId="69AD980F" w14:textId="77777777" w:rsidR="009B0FCC" w:rsidRDefault="009B0FCC" w:rsidP="00721F16">
            <w:pPr>
              <w:keepNext/>
              <w:keepLines/>
              <w:spacing w:after="0" w:line="240" w:lineRule="auto"/>
            </w:pPr>
          </w:p>
        </w:tc>
        <w:tc>
          <w:tcPr>
            <w:tcW w:w="1075" w:type="dxa"/>
          </w:tcPr>
          <w:p w14:paraId="43AF6F56" w14:textId="77777777" w:rsidR="009B0FCC" w:rsidRDefault="009B0FCC" w:rsidP="00721F16">
            <w:pPr>
              <w:keepNext/>
              <w:keepLines/>
              <w:spacing w:after="0" w:line="240" w:lineRule="auto"/>
            </w:pPr>
          </w:p>
        </w:tc>
        <w:tc>
          <w:tcPr>
            <w:tcW w:w="1075" w:type="dxa"/>
          </w:tcPr>
          <w:p w14:paraId="3C4F01B2" w14:textId="77777777" w:rsidR="009B0FCC" w:rsidRDefault="009B0FCC" w:rsidP="00721F16">
            <w:pPr>
              <w:keepNext/>
              <w:keepLines/>
              <w:spacing w:after="0" w:line="240" w:lineRule="auto"/>
            </w:pPr>
          </w:p>
        </w:tc>
        <w:tc>
          <w:tcPr>
            <w:tcW w:w="1074" w:type="dxa"/>
          </w:tcPr>
          <w:p w14:paraId="3E00E022" w14:textId="77777777" w:rsidR="009B0FCC" w:rsidRDefault="009B0FCC" w:rsidP="00721F16">
            <w:pPr>
              <w:keepNext/>
              <w:keepLines/>
              <w:spacing w:after="0" w:line="240" w:lineRule="auto"/>
            </w:pPr>
          </w:p>
        </w:tc>
        <w:tc>
          <w:tcPr>
            <w:tcW w:w="1074" w:type="dxa"/>
          </w:tcPr>
          <w:p w14:paraId="42A3435B" w14:textId="77777777" w:rsidR="009B0FCC" w:rsidRDefault="009B0FCC" w:rsidP="00721F16">
            <w:pPr>
              <w:keepNext/>
              <w:keepLines/>
              <w:spacing w:after="0" w:line="240" w:lineRule="auto"/>
            </w:pPr>
          </w:p>
        </w:tc>
        <w:tc>
          <w:tcPr>
            <w:tcW w:w="1074" w:type="dxa"/>
          </w:tcPr>
          <w:p w14:paraId="0C5BCD15" w14:textId="77777777" w:rsidR="009B0FCC" w:rsidRDefault="009B0FCC" w:rsidP="00721F16">
            <w:pPr>
              <w:keepNext/>
              <w:keepLines/>
              <w:spacing w:after="0" w:line="240" w:lineRule="auto"/>
            </w:pPr>
          </w:p>
        </w:tc>
      </w:tr>
    </w:tbl>
    <w:p w14:paraId="38F11669"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14:paraId="13F58CA5" w14:textId="77777777" w:rsidR="009B0FCC" w:rsidRDefault="009B0FCC" w:rsidP="009B0FCC">
      <w:pPr>
        <w:keepNext/>
        <w:keepLines/>
        <w:spacing w:after="0" w:line="240" w:lineRule="auto"/>
        <w:rPr>
          <w:vanish/>
        </w:rPr>
      </w:pPr>
    </w:p>
    <w:p w14:paraId="4E2148E4" w14:textId="77777777" w:rsidR="009B0FCC" w:rsidRDefault="009B0FCC" w:rsidP="009B0FCC">
      <w:pPr>
        <w:keepNext/>
        <w:keepLines/>
        <w:spacing w:after="0" w:line="240" w:lineRule="auto"/>
        <w:rPr>
          <w:b/>
          <w:bCs/>
          <w:vanish/>
          <w:sz w:val="16"/>
          <w:szCs w:val="16"/>
        </w:rPr>
      </w:pPr>
    </w:p>
    <w:p w14:paraId="6DF64072" w14:textId="77777777" w:rsidR="009B0FCC" w:rsidRDefault="009B0FCC" w:rsidP="009B0FCC"/>
    <w:p w14:paraId="1B134BA7" w14:textId="77777777" w:rsidR="009B0FCC" w:rsidRPr="001E44EF" w:rsidRDefault="009B0FCC" w:rsidP="001E44EF">
      <w:pPr>
        <w:jc w:val="both"/>
        <w:rPr>
          <w:b/>
          <w:bCs/>
          <w:sz w:val="24"/>
          <w:szCs w:val="24"/>
        </w:rPr>
      </w:pPr>
      <w:r w:rsidRPr="001E44EF">
        <w:rPr>
          <w:b/>
          <w:bCs/>
          <w:sz w:val="24"/>
          <w:szCs w:val="24"/>
        </w:rPr>
        <w:t>Describe the number and type of single person households in need of housing assistance.</w:t>
      </w:r>
    </w:p>
    <w:p w14:paraId="4E4A116C" w14:textId="04A17615" w:rsidR="009B0FCC" w:rsidRPr="001E44EF" w:rsidRDefault="009B0FCC" w:rsidP="001E44EF">
      <w:pPr>
        <w:jc w:val="both"/>
        <w:rPr>
          <w:sz w:val="24"/>
          <w:szCs w:val="24"/>
        </w:rPr>
      </w:pPr>
      <w:r w:rsidRPr="001E44EF">
        <w:rPr>
          <w:rFonts w:cs="Calibri"/>
          <w:color w:val="000000" w:themeColor="text1"/>
          <w:sz w:val="24"/>
          <w:szCs w:val="24"/>
        </w:rPr>
        <w:t>According to HUD 2018-2022 Census data, 24.74% of all households in the State of Idaho were single-person households, or 167,052 households. This is a -1.</w:t>
      </w:r>
      <w:r w:rsidR="0740431F" w:rsidRPr="001E44EF">
        <w:rPr>
          <w:rFonts w:cs="Calibri"/>
          <w:color w:val="000000" w:themeColor="text1"/>
          <w:sz w:val="24"/>
          <w:szCs w:val="24"/>
        </w:rPr>
        <w:t>4</w:t>
      </w:r>
      <w:r w:rsidRPr="001E44EF">
        <w:rPr>
          <w:rFonts w:cs="Calibri"/>
          <w:color w:val="000000" w:themeColor="text1"/>
          <w:sz w:val="24"/>
          <w:szCs w:val="24"/>
        </w:rPr>
        <w:t xml:space="preserve">% decline from 2017 in which </w:t>
      </w:r>
      <w:r w:rsidRPr="001E44EF">
        <w:rPr>
          <w:rFonts w:cs="Calibri"/>
          <w:color w:val="000000" w:themeColor="text1"/>
          <w:sz w:val="24"/>
          <w:szCs w:val="24"/>
        </w:rPr>
        <w:lastRenderedPageBreak/>
        <w:t xml:space="preserve">26.13% of households were single-person households. Renters are more likely than homeowners to live in single-person households and renter households are more likely to be cost burdened. The chart below shows the counties that have the highest densities of single-person households. Elderly residents living in single-person households and on fixed incomes may need housing assistance.  </w:t>
      </w:r>
      <w:r w:rsidRPr="001E44EF">
        <w:rPr>
          <w:rFonts w:cs="Calibri"/>
          <w:sz w:val="24"/>
          <w:szCs w:val="24"/>
        </w:rPr>
        <w:t xml:space="preserve"> </w:t>
      </w:r>
    </w:p>
    <w:tbl>
      <w:tblPr>
        <w:tblW w:w="0" w:type="auto"/>
        <w:jc w:val="center"/>
        <w:tblLayout w:type="fixed"/>
        <w:tblLook w:val="06A0" w:firstRow="1" w:lastRow="0" w:firstColumn="1" w:lastColumn="0" w:noHBand="1" w:noVBand="1"/>
      </w:tblPr>
      <w:tblGrid>
        <w:gridCol w:w="2095"/>
        <w:gridCol w:w="2088"/>
      </w:tblGrid>
      <w:tr w:rsidR="009B0FCC" w14:paraId="17928081" w14:textId="77777777" w:rsidTr="00721F16">
        <w:trPr>
          <w:trHeight w:val="1230"/>
          <w:jc w:val="center"/>
        </w:trPr>
        <w:tc>
          <w:tcPr>
            <w:tcW w:w="4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8B2837" w14:textId="77777777" w:rsidR="009B0FCC" w:rsidRDefault="009B0FCC" w:rsidP="00721F16">
            <w:pPr>
              <w:spacing w:after="0"/>
              <w:jc w:val="center"/>
            </w:pPr>
            <w:r w:rsidRPr="497B8E2D">
              <w:rPr>
                <w:rFonts w:ascii="Aptos Narrow" w:eastAsia="Aptos Narrow" w:hAnsi="Aptos Narrow" w:cs="Aptos Narrow"/>
                <w:color w:val="000000" w:themeColor="text1"/>
              </w:rPr>
              <w:t>Estimate percent of households that are 1-person households</w:t>
            </w:r>
            <w:r>
              <w:br/>
            </w:r>
            <w:r w:rsidRPr="497B8E2D">
              <w:rPr>
                <w:rFonts w:ascii="Aptos Narrow" w:eastAsia="Aptos Narrow" w:hAnsi="Aptos Narrow" w:cs="Aptos Narrow"/>
                <w:color w:val="000000" w:themeColor="text1"/>
              </w:rPr>
              <w:t xml:space="preserve"> 2022 ACS</w:t>
            </w:r>
          </w:p>
        </w:tc>
      </w:tr>
      <w:tr w:rsidR="009B0FCC" w14:paraId="086175F3"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8"/>
            <w:tcMar>
              <w:top w:w="15" w:type="dxa"/>
              <w:left w:w="15" w:type="dxa"/>
              <w:right w:w="15" w:type="dxa"/>
            </w:tcMar>
            <w:vAlign w:val="bottom"/>
          </w:tcPr>
          <w:p w14:paraId="6A588304" w14:textId="77777777" w:rsidR="009B0FCC" w:rsidRDefault="009B0FCC" w:rsidP="00721F16">
            <w:pPr>
              <w:spacing w:after="0"/>
              <w:jc w:val="center"/>
            </w:pPr>
            <w:r w:rsidRPr="497B8E2D">
              <w:rPr>
                <w:rFonts w:ascii="Aptos Narrow" w:eastAsia="Aptos Narrow" w:hAnsi="Aptos Narrow" w:cs="Aptos Narrow"/>
                <w:color w:val="000000" w:themeColor="text1"/>
              </w:rPr>
              <w:t>County</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8"/>
            <w:tcMar>
              <w:top w:w="15" w:type="dxa"/>
              <w:left w:w="15" w:type="dxa"/>
              <w:right w:w="15" w:type="dxa"/>
            </w:tcMar>
            <w:vAlign w:val="bottom"/>
          </w:tcPr>
          <w:p w14:paraId="60A72C75" w14:textId="77777777" w:rsidR="009B0FCC" w:rsidRDefault="009B0FCC" w:rsidP="00721F16">
            <w:pPr>
              <w:spacing w:after="0"/>
              <w:jc w:val="center"/>
            </w:pPr>
            <w:r w:rsidRPr="497B8E2D">
              <w:rPr>
                <w:rFonts w:ascii="Aptos Narrow" w:eastAsia="Aptos Narrow" w:hAnsi="Aptos Narrow" w:cs="Aptos Narrow"/>
                <w:color w:val="000000" w:themeColor="text1"/>
              </w:rPr>
              <w:t xml:space="preserve">Percent </w:t>
            </w:r>
          </w:p>
        </w:tc>
      </w:tr>
      <w:tr w:rsidR="009B0FCC" w14:paraId="03378332"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1DF69EE8" w14:textId="77777777" w:rsidR="009B0FCC" w:rsidRDefault="009B0FCC" w:rsidP="00721F16">
            <w:pPr>
              <w:spacing w:after="0"/>
              <w:jc w:val="center"/>
            </w:pPr>
            <w:r w:rsidRPr="497B8E2D">
              <w:rPr>
                <w:rFonts w:ascii="Aptos Narrow" w:eastAsia="Aptos Narrow" w:hAnsi="Aptos Narrow" w:cs="Aptos Narrow"/>
                <w:color w:val="000000" w:themeColor="text1"/>
              </w:rPr>
              <w:t>Lewis</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193AE387" w14:textId="77777777" w:rsidR="009B0FCC" w:rsidRDefault="009B0FCC" w:rsidP="00721F16">
            <w:pPr>
              <w:spacing w:after="0"/>
              <w:jc w:val="center"/>
            </w:pPr>
            <w:r w:rsidRPr="497B8E2D">
              <w:rPr>
                <w:rFonts w:ascii="Aptos Narrow" w:eastAsia="Aptos Narrow" w:hAnsi="Aptos Narrow" w:cs="Aptos Narrow"/>
                <w:color w:val="000000" w:themeColor="text1"/>
              </w:rPr>
              <w:t>33.52%</w:t>
            </w:r>
          </w:p>
        </w:tc>
      </w:tr>
      <w:tr w:rsidR="009B0FCC" w14:paraId="303D467D"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03B0BDC7" w14:textId="77777777" w:rsidR="009B0FCC" w:rsidRDefault="009B0FCC" w:rsidP="00721F16">
            <w:pPr>
              <w:spacing w:after="0"/>
              <w:jc w:val="center"/>
            </w:pPr>
            <w:r w:rsidRPr="497B8E2D">
              <w:rPr>
                <w:rFonts w:ascii="Aptos Narrow" w:eastAsia="Aptos Narrow" w:hAnsi="Aptos Narrow" w:cs="Aptos Narrow"/>
                <w:color w:val="000000" w:themeColor="text1"/>
              </w:rPr>
              <w:t>Clearwater</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2E6D4002" w14:textId="77777777" w:rsidR="009B0FCC" w:rsidRDefault="009B0FCC" w:rsidP="00721F16">
            <w:pPr>
              <w:spacing w:after="0"/>
              <w:jc w:val="center"/>
            </w:pPr>
            <w:r w:rsidRPr="497B8E2D">
              <w:rPr>
                <w:rFonts w:ascii="Aptos Narrow" w:eastAsia="Aptos Narrow" w:hAnsi="Aptos Narrow" w:cs="Aptos Narrow"/>
                <w:color w:val="000000" w:themeColor="text1"/>
              </w:rPr>
              <w:t>34.49%</w:t>
            </w:r>
          </w:p>
        </w:tc>
      </w:tr>
      <w:tr w:rsidR="009B0FCC" w14:paraId="4ECDB0D2"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9C5F5BA" w14:textId="77777777" w:rsidR="009B0FCC" w:rsidRDefault="009B0FCC" w:rsidP="00721F16">
            <w:pPr>
              <w:spacing w:after="0"/>
              <w:jc w:val="center"/>
            </w:pPr>
            <w:r w:rsidRPr="497B8E2D">
              <w:rPr>
                <w:rFonts w:ascii="Aptos Narrow" w:eastAsia="Aptos Narrow" w:hAnsi="Aptos Narrow" w:cs="Aptos Narrow"/>
                <w:color w:val="000000" w:themeColor="text1"/>
              </w:rPr>
              <w:t>Shoshone</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7A70A743" w14:textId="77777777" w:rsidR="009B0FCC" w:rsidRDefault="009B0FCC" w:rsidP="00721F16">
            <w:pPr>
              <w:spacing w:after="0"/>
              <w:jc w:val="center"/>
            </w:pPr>
            <w:r w:rsidRPr="497B8E2D">
              <w:rPr>
                <w:rFonts w:ascii="Aptos Narrow" w:eastAsia="Aptos Narrow" w:hAnsi="Aptos Narrow" w:cs="Aptos Narrow"/>
                <w:color w:val="000000" w:themeColor="text1"/>
              </w:rPr>
              <w:t>36.84%</w:t>
            </w:r>
          </w:p>
        </w:tc>
      </w:tr>
      <w:tr w:rsidR="009B0FCC" w14:paraId="6BCFA28A"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44054F51" w14:textId="77777777" w:rsidR="009B0FCC" w:rsidRDefault="009B0FCC" w:rsidP="00721F16">
            <w:pPr>
              <w:spacing w:after="0"/>
              <w:jc w:val="center"/>
            </w:pPr>
            <w:r w:rsidRPr="497B8E2D">
              <w:rPr>
                <w:rFonts w:ascii="Aptos Narrow" w:eastAsia="Aptos Narrow" w:hAnsi="Aptos Narrow" w:cs="Aptos Narrow"/>
                <w:color w:val="000000" w:themeColor="text1"/>
              </w:rPr>
              <w:t>Butte</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1AC0A6E7" w14:textId="77777777" w:rsidR="009B0FCC" w:rsidRDefault="009B0FCC" w:rsidP="00721F16">
            <w:pPr>
              <w:spacing w:after="0"/>
              <w:jc w:val="center"/>
            </w:pPr>
            <w:r w:rsidRPr="497B8E2D">
              <w:rPr>
                <w:rFonts w:ascii="Aptos Narrow" w:eastAsia="Aptos Narrow" w:hAnsi="Aptos Narrow" w:cs="Aptos Narrow"/>
                <w:color w:val="000000" w:themeColor="text1"/>
              </w:rPr>
              <w:t>37.11%</w:t>
            </w:r>
          </w:p>
        </w:tc>
      </w:tr>
      <w:tr w:rsidR="009B0FCC" w14:paraId="4C866917"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179B71EF" w14:textId="77777777" w:rsidR="009B0FCC" w:rsidRDefault="009B0FCC" w:rsidP="00721F16">
            <w:pPr>
              <w:spacing w:after="0"/>
              <w:jc w:val="center"/>
            </w:pPr>
            <w:r w:rsidRPr="497B8E2D">
              <w:rPr>
                <w:rFonts w:ascii="Aptos Narrow" w:eastAsia="Aptos Narrow" w:hAnsi="Aptos Narrow" w:cs="Aptos Narrow"/>
                <w:color w:val="000000" w:themeColor="text1"/>
              </w:rPr>
              <w:t>Clark</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416EA395" w14:textId="77777777" w:rsidR="009B0FCC" w:rsidRDefault="009B0FCC" w:rsidP="00721F16">
            <w:pPr>
              <w:spacing w:after="0"/>
              <w:jc w:val="center"/>
            </w:pPr>
            <w:r w:rsidRPr="497B8E2D">
              <w:rPr>
                <w:rFonts w:ascii="Aptos Narrow" w:eastAsia="Aptos Narrow" w:hAnsi="Aptos Narrow" w:cs="Aptos Narrow"/>
                <w:color w:val="000000" w:themeColor="text1"/>
              </w:rPr>
              <w:t>41.09%</w:t>
            </w:r>
          </w:p>
        </w:tc>
      </w:tr>
      <w:tr w:rsidR="009B0FCC" w14:paraId="617C2F98" w14:textId="77777777" w:rsidTr="00721F16">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5B7A68A7" w14:textId="77777777" w:rsidR="009B0FCC" w:rsidRDefault="009B0FCC" w:rsidP="00721F16">
            <w:pPr>
              <w:spacing w:after="0"/>
              <w:jc w:val="center"/>
            </w:pPr>
            <w:r w:rsidRPr="497B8E2D">
              <w:rPr>
                <w:rFonts w:ascii="Aptos Narrow" w:eastAsia="Aptos Narrow" w:hAnsi="Aptos Narrow" w:cs="Aptos Narrow"/>
                <w:color w:val="000000" w:themeColor="text1"/>
              </w:rPr>
              <w:t>Lemhi</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020DAB95" w14:textId="77777777" w:rsidR="009B0FCC" w:rsidRDefault="009B0FCC" w:rsidP="00721F16">
            <w:pPr>
              <w:spacing w:after="0"/>
              <w:jc w:val="center"/>
            </w:pPr>
            <w:r w:rsidRPr="497B8E2D">
              <w:rPr>
                <w:rFonts w:ascii="Aptos Narrow" w:eastAsia="Aptos Narrow" w:hAnsi="Aptos Narrow" w:cs="Aptos Narrow"/>
                <w:color w:val="000000" w:themeColor="text1"/>
              </w:rPr>
              <w:t>41.62%</w:t>
            </w:r>
          </w:p>
        </w:tc>
      </w:tr>
    </w:tbl>
    <w:p w14:paraId="743ACA76" w14:textId="77777777" w:rsidR="009B0FCC" w:rsidRDefault="009B0FCC" w:rsidP="009B0FCC">
      <w:pPr>
        <w:rPr>
          <w:b/>
          <w:bCs/>
          <w:sz w:val="24"/>
          <w:szCs w:val="24"/>
        </w:rPr>
      </w:pPr>
    </w:p>
    <w:p w14:paraId="0E760575" w14:textId="77777777" w:rsidR="009B0FCC" w:rsidRDefault="009B0FCC" w:rsidP="001E44EF">
      <w:pPr>
        <w:jc w:val="both"/>
        <w:rPr>
          <w:b/>
          <w:bCs/>
          <w:sz w:val="24"/>
          <w:szCs w:val="24"/>
        </w:rPr>
      </w:pPr>
      <w:r w:rsidRPr="497B8E2D">
        <w:rPr>
          <w:b/>
          <w:bCs/>
          <w:sz w:val="24"/>
          <w:szCs w:val="24"/>
        </w:rPr>
        <w:t>Estimate the number and type of families in need of housing assistance who are disabled or victims of domestic violence, dating violence, sexual assault and stalking.</w:t>
      </w:r>
    </w:p>
    <w:p w14:paraId="60BC2541" w14:textId="77777777" w:rsidR="009B0FCC" w:rsidRDefault="009B0FCC" w:rsidP="001E44EF">
      <w:pPr>
        <w:jc w:val="both"/>
        <w:rPr>
          <w:b/>
          <w:bCs/>
          <w:sz w:val="24"/>
          <w:szCs w:val="24"/>
        </w:rPr>
      </w:pPr>
      <w:r w:rsidRPr="497B8E2D">
        <w:rPr>
          <w:sz w:val="24"/>
          <w:szCs w:val="24"/>
          <w:u w:val="single"/>
        </w:rPr>
        <w:t>Persons with Disabilities</w:t>
      </w:r>
    </w:p>
    <w:p w14:paraId="2CEE20F5" w14:textId="77777777" w:rsidR="009B0FCC" w:rsidRDefault="009B0FCC" w:rsidP="001E44EF">
      <w:pPr>
        <w:jc w:val="both"/>
        <w:rPr>
          <w:rFonts w:asciiTheme="minorHAnsi" w:eastAsiaTheme="minorEastAsia" w:hAnsiTheme="minorHAnsi" w:cstheme="minorBidi"/>
          <w:sz w:val="24"/>
          <w:szCs w:val="24"/>
        </w:rPr>
      </w:pPr>
      <w:r w:rsidRPr="497B8E2D">
        <w:rPr>
          <w:sz w:val="24"/>
          <w:szCs w:val="24"/>
        </w:rPr>
        <w:t>2018-2022 ACS data suggests that 251,201 residents, or 13.74% of the population of the State of Idaho is living with a disability. Although the overall disability rate has only gone up by about 0.4% since 2017, there are some areas of the state that saw large increases of over 36%, especially in the central and southeastern areas (shown in Map I.1). 34.95% of residents aged 65 or older are living with a disability. 21.6% of residents in the state are living below the poverty level with a disability (a 3.35% increase from 2017</w:t>
      </w:r>
      <w:r w:rsidRPr="497B8E2D">
        <w:rPr>
          <w:rFonts w:asciiTheme="minorHAnsi" w:eastAsiaTheme="minorEastAsia" w:hAnsiTheme="minorHAnsi" w:cstheme="minorBidi"/>
          <w:sz w:val="24"/>
          <w:szCs w:val="24"/>
        </w:rPr>
        <w:t xml:space="preserve">) - </w:t>
      </w:r>
      <w:r w:rsidRPr="497B8E2D">
        <w:rPr>
          <w:rFonts w:asciiTheme="minorHAnsi" w:eastAsiaTheme="minorEastAsia" w:hAnsiTheme="minorHAnsi" w:cstheme="minorBidi"/>
          <w:color w:val="000000" w:themeColor="text1"/>
          <w:sz w:val="24"/>
          <w:szCs w:val="24"/>
        </w:rPr>
        <w:t xml:space="preserve">Map I.2 shows that those living with disabilities who are also living in poverty have a higher density in northern tracts. 2023 ACS data shows that 24.8% of the city’s population aged 65-74 years and 45.9% of those aged 75 years or older are living with a disability. Ambulatory disabilities are the highest disability type for those 65 years or older and affect 18.4% of the population. Independent living difficulties (because of a physical, mental, or emotional problem, having difficulty doing errands alone such as visiting a doctor’s office or shopping) are also noted as a high disability type and affect 10.4% of the population of those aged 65 years or older. There is a need for more housing assistance for those living with disabilities, especially the elderly population.  </w:t>
      </w:r>
      <w:r w:rsidRPr="497B8E2D">
        <w:rPr>
          <w:rFonts w:asciiTheme="minorHAnsi" w:eastAsiaTheme="minorEastAsia" w:hAnsiTheme="minorHAnsi" w:cstheme="minorBidi"/>
          <w:sz w:val="24"/>
          <w:szCs w:val="24"/>
        </w:rPr>
        <w:t xml:space="preserve"> </w:t>
      </w:r>
    </w:p>
    <w:p w14:paraId="0BFBBFEC" w14:textId="77777777" w:rsidR="00E02B0A" w:rsidRDefault="00E02B0A">
      <w:pPr>
        <w:spacing w:after="160" w:line="259" w:lineRule="auto"/>
        <w:rPr>
          <w:b/>
          <w:bCs/>
          <w:sz w:val="24"/>
          <w:szCs w:val="24"/>
        </w:rPr>
      </w:pPr>
      <w:r>
        <w:rPr>
          <w:b/>
          <w:bCs/>
          <w:sz w:val="24"/>
          <w:szCs w:val="24"/>
        </w:rPr>
        <w:br w:type="page"/>
      </w:r>
    </w:p>
    <w:p w14:paraId="46731186" w14:textId="1B40474B" w:rsidR="009B0FCC" w:rsidRDefault="009B0FCC" w:rsidP="009B0FCC">
      <w:pPr>
        <w:jc w:val="center"/>
        <w:rPr>
          <w:b/>
          <w:bCs/>
          <w:sz w:val="24"/>
          <w:szCs w:val="24"/>
        </w:rPr>
      </w:pPr>
      <w:r w:rsidRPr="497B8E2D">
        <w:rPr>
          <w:b/>
          <w:bCs/>
          <w:sz w:val="24"/>
          <w:szCs w:val="24"/>
        </w:rPr>
        <w:lastRenderedPageBreak/>
        <w:t>MAP I.1</w:t>
      </w:r>
    </w:p>
    <w:p w14:paraId="47741633" w14:textId="77777777" w:rsidR="009B0FCC" w:rsidRDefault="009B0FCC" w:rsidP="009B0FCC">
      <w:pPr>
        <w:jc w:val="center"/>
      </w:pPr>
      <w:r>
        <w:rPr>
          <w:noProof/>
        </w:rPr>
        <w:drawing>
          <wp:inline distT="0" distB="0" distL="0" distR="0" wp14:anchorId="1F543D69" wp14:editId="018CBAED">
            <wp:extent cx="5943600" cy="4572000"/>
            <wp:effectExtent l="0" t="0" r="0" b="0"/>
            <wp:docPr id="1635785116" name="Picture 163578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85116"/>
                    <pic:cNvPicPr/>
                  </pic:nvPicPr>
                  <pic:blipFill>
                    <a:blip r:embed="rId11">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6380B001" w14:textId="77777777" w:rsidR="00E02B0A" w:rsidRDefault="00E02B0A">
      <w:pPr>
        <w:spacing w:after="160" w:line="259" w:lineRule="auto"/>
        <w:rPr>
          <w:b/>
          <w:bCs/>
        </w:rPr>
      </w:pPr>
      <w:r>
        <w:rPr>
          <w:b/>
          <w:bCs/>
        </w:rPr>
        <w:br w:type="page"/>
      </w:r>
    </w:p>
    <w:p w14:paraId="4B84782C" w14:textId="53FE72A3" w:rsidR="009B0FCC" w:rsidRDefault="009B0FCC" w:rsidP="009B0FCC">
      <w:pPr>
        <w:jc w:val="center"/>
      </w:pPr>
      <w:r w:rsidRPr="497B8E2D">
        <w:rPr>
          <w:b/>
          <w:bCs/>
        </w:rPr>
        <w:lastRenderedPageBreak/>
        <w:t>MAP I.2</w:t>
      </w:r>
    </w:p>
    <w:p w14:paraId="3402FB10" w14:textId="77777777" w:rsidR="009B0FCC" w:rsidRDefault="009B0FCC" w:rsidP="009B0FCC">
      <w:r>
        <w:rPr>
          <w:noProof/>
        </w:rPr>
        <w:drawing>
          <wp:inline distT="0" distB="0" distL="0" distR="0" wp14:anchorId="7EA08992" wp14:editId="6FCAA2F1">
            <wp:extent cx="5912154" cy="4559534"/>
            <wp:effectExtent l="0" t="0" r="0" b="0"/>
            <wp:docPr id="599284307" name="Picture 5992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12154" cy="4559534"/>
                    </a:xfrm>
                    <a:prstGeom prst="rect">
                      <a:avLst/>
                    </a:prstGeom>
                  </pic:spPr>
                </pic:pic>
              </a:graphicData>
            </a:graphic>
          </wp:inline>
        </w:drawing>
      </w:r>
    </w:p>
    <w:p w14:paraId="71666ECC" w14:textId="77777777" w:rsidR="009B0FCC" w:rsidRDefault="009B0FCC" w:rsidP="001E44EF">
      <w:pPr>
        <w:jc w:val="both"/>
        <w:rPr>
          <w:sz w:val="24"/>
          <w:szCs w:val="24"/>
          <w:u w:val="single"/>
        </w:rPr>
      </w:pPr>
      <w:r w:rsidRPr="7C9796E2">
        <w:rPr>
          <w:sz w:val="24"/>
          <w:szCs w:val="24"/>
          <w:u w:val="single"/>
        </w:rPr>
        <w:t>Victims of Domestic Violence, Dating Violence, Sexual Assault, and Stalking</w:t>
      </w:r>
    </w:p>
    <w:p w14:paraId="3FBA81EF" w14:textId="05EBCD83" w:rsidR="0F1F91C9" w:rsidRDefault="0F1F91C9" w:rsidP="001E44EF">
      <w:pPr>
        <w:jc w:val="both"/>
        <w:rPr>
          <w:rFonts w:cs="Calibri"/>
          <w:sz w:val="24"/>
          <w:szCs w:val="24"/>
        </w:rPr>
      </w:pPr>
      <w:hyperlink r:id="rId13" w:history="1">
        <w:r w:rsidRPr="7C9796E2">
          <w:rPr>
            <w:rStyle w:val="Hyperlink"/>
            <w:rFonts w:cs="Calibri"/>
            <w:sz w:val="24"/>
            <w:szCs w:val="24"/>
          </w:rPr>
          <w:t>Microsoft Word - DV &amp; Housing Report.docx</w:t>
        </w:r>
      </w:hyperlink>
    </w:p>
    <w:p w14:paraId="705FE2B8" w14:textId="22D512FA" w:rsidR="0DB791AD" w:rsidRDefault="0DB791AD" w:rsidP="001E44EF">
      <w:pPr>
        <w:jc w:val="both"/>
        <w:rPr>
          <w:rFonts w:cs="Calibri"/>
          <w:sz w:val="24"/>
          <w:szCs w:val="24"/>
        </w:rPr>
      </w:pPr>
      <w:hyperlink r:id="rId14" w:history="1">
        <w:r w:rsidRPr="7C9796E2">
          <w:rPr>
            <w:rStyle w:val="Hyperlink"/>
            <w:rFonts w:cs="Calibri"/>
            <w:sz w:val="24"/>
            <w:szCs w:val="24"/>
          </w:rPr>
          <w:t>All Research Reports | Idaho Victimization Clearinghouse</w:t>
        </w:r>
      </w:hyperlink>
    </w:p>
    <w:p w14:paraId="18B5EC65" w14:textId="56DCB81D" w:rsidR="73CF99C0" w:rsidRDefault="73CF99C0" w:rsidP="001E44EF">
      <w:pPr>
        <w:jc w:val="both"/>
        <w:rPr>
          <w:rFonts w:cs="Calibri"/>
          <w:sz w:val="24"/>
          <w:szCs w:val="24"/>
        </w:rPr>
      </w:pPr>
      <w:hyperlink r:id="rId15" w:history="1">
        <w:r w:rsidRPr="7C9796E2">
          <w:rPr>
            <w:rStyle w:val="Hyperlink"/>
            <w:rFonts w:cs="Calibri"/>
            <w:sz w:val="24"/>
            <w:szCs w:val="24"/>
          </w:rPr>
          <w:t>Statistics</w:t>
        </w:r>
        <w:r w:rsidR="6448D7CD" w:rsidRPr="7C9796E2">
          <w:rPr>
            <w:rStyle w:val="Hyperlink"/>
            <w:rFonts w:cs="Calibri"/>
            <w:sz w:val="24"/>
            <w:szCs w:val="24"/>
          </w:rPr>
          <w:t xml:space="preserve"> – </w:t>
        </w:r>
        <w:r w:rsidRPr="7C9796E2">
          <w:rPr>
            <w:rStyle w:val="Hyperlink"/>
            <w:rFonts w:cs="Calibri"/>
            <w:sz w:val="24"/>
            <w:szCs w:val="24"/>
          </w:rPr>
          <w:t>WCA</w:t>
        </w:r>
      </w:hyperlink>
    </w:p>
    <w:p w14:paraId="7D963268" w14:textId="443102D0" w:rsidR="6448D7CD" w:rsidRDefault="6448D7CD" w:rsidP="001E44EF">
      <w:pPr>
        <w:jc w:val="both"/>
        <w:rPr>
          <w:rFonts w:cs="Calibri"/>
          <w:sz w:val="24"/>
          <w:szCs w:val="24"/>
        </w:rPr>
      </w:pPr>
      <w:hyperlink r:id="rId16" w:history="1">
        <w:r w:rsidRPr="7C9796E2">
          <w:rPr>
            <w:rStyle w:val="Hyperlink"/>
            <w:rFonts w:cs="Calibri"/>
            <w:sz w:val="24"/>
            <w:szCs w:val="24"/>
          </w:rPr>
          <w:t>FFT-2023-24-ICDVVA-Only.pdf</w:t>
        </w:r>
      </w:hyperlink>
    </w:p>
    <w:p w14:paraId="367E7F3E" w14:textId="3718EA04" w:rsidR="38866CDA" w:rsidRPr="00145A5E" w:rsidRDefault="38866CDA" w:rsidP="001E44EF">
      <w:pPr>
        <w:jc w:val="both"/>
      </w:pPr>
      <w:hyperlink r:id="rId17" w:history="1">
        <w:r w:rsidRPr="7C9796E2">
          <w:rPr>
            <w:rStyle w:val="Hyperlink"/>
            <w:rFonts w:cs="Calibri"/>
            <w:sz w:val="24"/>
            <w:szCs w:val="24"/>
          </w:rPr>
          <w:t>18th-Annual-DV-Counts-Report-ID-Summary.pdf</w:t>
        </w:r>
      </w:hyperlink>
    </w:p>
    <w:p w14:paraId="26AA1B26" w14:textId="24E922FA" w:rsidR="35315EAF" w:rsidRPr="00145A5E" w:rsidRDefault="35315EAF" w:rsidP="001E44EF">
      <w:pPr>
        <w:jc w:val="both"/>
        <w:rPr>
          <w:sz w:val="24"/>
          <w:szCs w:val="24"/>
        </w:rPr>
      </w:pPr>
      <w:r w:rsidRPr="7C9796E2">
        <w:rPr>
          <w:sz w:val="24"/>
          <w:szCs w:val="24"/>
        </w:rPr>
        <w:t xml:space="preserve">Gathering accurate and current data on topics of domestic violence, dating violence, sexual assault, and stalking </w:t>
      </w:r>
      <w:r w:rsidR="73E75E4E" w:rsidRPr="7C9796E2">
        <w:rPr>
          <w:sz w:val="24"/>
          <w:szCs w:val="24"/>
        </w:rPr>
        <w:t xml:space="preserve">can be a challenge due to substantial underreporting. </w:t>
      </w:r>
      <w:r w:rsidR="2BD43AA4" w:rsidRPr="7C9796E2">
        <w:rPr>
          <w:sz w:val="24"/>
          <w:szCs w:val="24"/>
        </w:rPr>
        <w:t>The Idaho Council on Domestic Violence and Victim Assistance funds</w:t>
      </w:r>
      <w:r w:rsidR="77ACF783" w:rsidRPr="7C9796E2">
        <w:rPr>
          <w:sz w:val="24"/>
          <w:szCs w:val="24"/>
        </w:rPr>
        <w:t xml:space="preserve"> a project that includes papers and reports </w:t>
      </w:r>
      <w:r w:rsidR="5B4ED673" w:rsidRPr="7C9796E2">
        <w:rPr>
          <w:sz w:val="24"/>
          <w:szCs w:val="24"/>
        </w:rPr>
        <w:t xml:space="preserve">about victimization in Idaho. The report “Emerging Issues in Victimization: Domestic Violence and </w:t>
      </w:r>
      <w:r w:rsidR="5B4ED673" w:rsidRPr="7C9796E2">
        <w:rPr>
          <w:sz w:val="24"/>
          <w:szCs w:val="24"/>
        </w:rPr>
        <w:lastRenderedPageBreak/>
        <w:t>Housing in Idaho”</w:t>
      </w:r>
      <w:r w:rsidR="353A534C" w:rsidRPr="7C9796E2">
        <w:rPr>
          <w:sz w:val="24"/>
          <w:szCs w:val="24"/>
        </w:rPr>
        <w:t xml:space="preserve"> was conducted to better understand the housing resources available for domestic violence survivors in Idaho.</w:t>
      </w:r>
      <w:r w:rsidR="3AFCC34D" w:rsidRPr="7C9796E2">
        <w:rPr>
          <w:sz w:val="24"/>
          <w:szCs w:val="24"/>
        </w:rPr>
        <w:t xml:space="preserve"> </w:t>
      </w:r>
    </w:p>
    <w:p w14:paraId="01B58E16" w14:textId="77777777" w:rsidR="009B0FCC" w:rsidRDefault="009B0FCC" w:rsidP="001E44EF">
      <w:pPr>
        <w:jc w:val="both"/>
        <w:rPr>
          <w:b/>
          <w:sz w:val="24"/>
          <w:szCs w:val="24"/>
        </w:rPr>
      </w:pPr>
      <w:r w:rsidRPr="497B8E2D">
        <w:rPr>
          <w:b/>
          <w:bCs/>
          <w:sz w:val="24"/>
          <w:szCs w:val="24"/>
        </w:rPr>
        <w:t>What are the most common housing problems?</w:t>
      </w:r>
    </w:p>
    <w:p w14:paraId="2D188CC7" w14:textId="77777777" w:rsidR="009B0FCC" w:rsidRPr="00145A5E" w:rsidRDefault="009B0FCC" w:rsidP="001E44EF">
      <w:pPr>
        <w:jc w:val="both"/>
        <w:rPr>
          <w:sz w:val="24"/>
          <w:szCs w:val="24"/>
        </w:rPr>
      </w:pPr>
      <w:r w:rsidRPr="00145A5E">
        <w:rPr>
          <w:sz w:val="24"/>
          <w:szCs w:val="24"/>
        </w:rPr>
        <w:t>Housing cost burden is the most common housing problem in the State of Idaho. Resources spent on housing become unavailable for transportation, health care, childcare, and education. All these factors reinforce each other creating an economic situation that is difficult to exit. High housing costs reduce the availability of reliable transportation which prevents access to new economic opportunities which then makes it difficult to earn enough money to cover housing expenses.</w:t>
      </w:r>
    </w:p>
    <w:p w14:paraId="21DD7D46" w14:textId="77777777" w:rsidR="009B0FCC" w:rsidRPr="00145A5E" w:rsidRDefault="009B0FCC" w:rsidP="001E44EF">
      <w:pPr>
        <w:jc w:val="both"/>
        <w:rPr>
          <w:sz w:val="24"/>
          <w:szCs w:val="24"/>
        </w:rPr>
      </w:pPr>
      <w:r w:rsidRPr="00145A5E">
        <w:rPr>
          <w:sz w:val="24"/>
          <w:szCs w:val="24"/>
        </w:rPr>
        <w:t xml:space="preserve">A housing unit is considered cost-burdened when between 30 and 50 percent of its income goes toward housing costs, and severely cost-burdened when housing costs consume more than 50 percent of a household’s income as shown in Tables 8 and 9 above.  Table 7 shows that 74,420 households are cost-burdened, and 63,075 households are severely cost burdened. Out of all households that experience a housing problem, 45.2% experience cost burden and 38.2% experience extreme cost burden. </w:t>
      </w:r>
    </w:p>
    <w:p w14:paraId="491B9BC7" w14:textId="77777777" w:rsidR="009B0FCC" w:rsidRDefault="009B0FCC" w:rsidP="001E44EF">
      <w:pPr>
        <w:jc w:val="both"/>
        <w:rPr>
          <w:b/>
          <w:sz w:val="24"/>
          <w:szCs w:val="24"/>
        </w:rPr>
      </w:pPr>
      <w:r w:rsidRPr="497B8E2D">
        <w:rPr>
          <w:b/>
          <w:bCs/>
          <w:sz w:val="24"/>
          <w:szCs w:val="24"/>
        </w:rPr>
        <w:t>Are any populations/household types more affected than others by these problems?</w:t>
      </w:r>
    </w:p>
    <w:p w14:paraId="433407B8" w14:textId="77777777" w:rsidR="009B0FCC" w:rsidRPr="00145A5E" w:rsidRDefault="009B0FCC" w:rsidP="001E44EF">
      <w:pPr>
        <w:jc w:val="both"/>
        <w:rPr>
          <w:sz w:val="24"/>
          <w:szCs w:val="24"/>
        </w:rPr>
      </w:pPr>
      <w:r w:rsidRPr="00145A5E">
        <w:rPr>
          <w:sz w:val="24"/>
          <w:szCs w:val="24"/>
        </w:rPr>
        <w:t>Renter and owner households between 0-50% AMI are most affected by cost-burdening. Table 9 shows that out of the 134,920 combined owner and renter households that were cost-burdened, 93,365 were in income categories between 0-50% AMI (69.2%). Renter households experience cost burden at a higher rate than homeowner households – 42% of renter households and 19.94% of homeowner households experience housing cost burden, while 17.95% of renter households and 7.7% of homeowner households experience severe housing cost burden.</w:t>
      </w:r>
    </w:p>
    <w:p w14:paraId="3E19034C" w14:textId="77777777" w:rsidR="009B0FCC" w:rsidRPr="00145A5E" w:rsidRDefault="009B0FCC" w:rsidP="001E44EF">
      <w:pPr>
        <w:jc w:val="both"/>
        <w:rPr>
          <w:sz w:val="24"/>
          <w:szCs w:val="24"/>
        </w:rPr>
      </w:pPr>
      <w:r w:rsidRPr="00145A5E">
        <w:rPr>
          <w:sz w:val="24"/>
          <w:szCs w:val="24"/>
        </w:rPr>
        <w:t xml:space="preserve">Small, related renter households are most likely to be cost burdened and extremely cost burdened. For owner occupied households, the elderly population is most likely to be affected by cost burdened and severe cost burden. </w:t>
      </w:r>
    </w:p>
    <w:p w14:paraId="60A05233" w14:textId="77777777" w:rsidR="009B0FCC" w:rsidRDefault="009B0FCC" w:rsidP="001E44EF">
      <w:pPr>
        <w:jc w:val="both"/>
        <w:rPr>
          <w:b/>
          <w:bCs/>
          <w:sz w:val="24"/>
          <w:szCs w:val="24"/>
        </w:rPr>
      </w:pPr>
      <w:r w:rsidRPr="497B8E2D">
        <w:rPr>
          <w:b/>
          <w:bCs/>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32CF288F" w14:textId="3A8AE9F7" w:rsidR="009B0FCC" w:rsidRPr="00145A5E" w:rsidRDefault="009B0FCC" w:rsidP="001E44EF">
      <w:pPr>
        <w:jc w:val="both"/>
        <w:rPr>
          <w:sz w:val="24"/>
          <w:szCs w:val="24"/>
        </w:rPr>
      </w:pPr>
      <w:r w:rsidRPr="00145A5E">
        <w:rPr>
          <w:sz w:val="24"/>
          <w:szCs w:val="24"/>
        </w:rPr>
        <w:t xml:space="preserve">Low-income, cost-burdened residents are most at risk of becoming unsheltered. </w:t>
      </w:r>
      <w:r w:rsidR="65D17634" w:rsidRPr="00145A5E">
        <w:rPr>
          <w:sz w:val="24"/>
          <w:szCs w:val="24"/>
        </w:rPr>
        <w:t xml:space="preserve">HUD defines extremely low-income households as those earning 0-30% of the Area Median Income (AMI) and considers households spending over 50% of their income on housing to be severely cost </w:t>
      </w:r>
      <w:r w:rsidR="65D17634" w:rsidRPr="00145A5E">
        <w:rPr>
          <w:sz w:val="24"/>
          <w:szCs w:val="24"/>
        </w:rPr>
        <w:lastRenderedPageBreak/>
        <w:t>burdened. According to 201</w:t>
      </w:r>
      <w:r w:rsidR="7EF557D3" w:rsidRPr="00145A5E">
        <w:rPr>
          <w:sz w:val="24"/>
          <w:szCs w:val="24"/>
        </w:rPr>
        <w:t>6</w:t>
      </w:r>
      <w:r w:rsidR="65D17634" w:rsidRPr="00145A5E">
        <w:rPr>
          <w:sz w:val="24"/>
          <w:szCs w:val="24"/>
        </w:rPr>
        <w:t>-202</w:t>
      </w:r>
      <w:r w:rsidR="077BEEB5" w:rsidRPr="00145A5E">
        <w:rPr>
          <w:sz w:val="24"/>
          <w:szCs w:val="24"/>
        </w:rPr>
        <w:t>0</w:t>
      </w:r>
      <w:r w:rsidR="65D17634" w:rsidRPr="00145A5E">
        <w:rPr>
          <w:sz w:val="24"/>
          <w:szCs w:val="24"/>
        </w:rPr>
        <w:t xml:space="preserve"> CHAS data from the Housing Needs Summary Tables, the most pressing issue for extremely low-income households and families with children in </w:t>
      </w:r>
      <w:r w:rsidR="6C2620DB" w:rsidRPr="00145A5E">
        <w:rPr>
          <w:sz w:val="24"/>
          <w:szCs w:val="24"/>
        </w:rPr>
        <w:t>Idaho</w:t>
      </w:r>
      <w:r w:rsidR="65D17634" w:rsidRPr="00145A5E">
        <w:rPr>
          <w:sz w:val="24"/>
          <w:szCs w:val="24"/>
        </w:rPr>
        <w:t xml:space="preserve"> is the limited availability of affordable housing. In </w:t>
      </w:r>
      <w:r w:rsidR="29181193" w:rsidRPr="00145A5E">
        <w:rPr>
          <w:sz w:val="24"/>
          <w:szCs w:val="24"/>
        </w:rPr>
        <w:t>Idaho</w:t>
      </w:r>
      <w:r w:rsidR="65D17634" w:rsidRPr="00145A5E">
        <w:rPr>
          <w:sz w:val="24"/>
          <w:szCs w:val="24"/>
        </w:rPr>
        <w:t>, approximately 1</w:t>
      </w:r>
      <w:r w:rsidR="2442AC82" w:rsidRPr="00145A5E">
        <w:rPr>
          <w:sz w:val="24"/>
          <w:szCs w:val="24"/>
        </w:rPr>
        <w:t>3,485</w:t>
      </w:r>
      <w:r w:rsidR="65D17634" w:rsidRPr="00145A5E">
        <w:rPr>
          <w:sz w:val="24"/>
          <w:szCs w:val="24"/>
        </w:rPr>
        <w:t xml:space="preserve"> extremely low-income homeowner households and </w:t>
      </w:r>
      <w:r w:rsidR="114F20EC" w:rsidRPr="00145A5E">
        <w:rPr>
          <w:sz w:val="24"/>
          <w:szCs w:val="24"/>
        </w:rPr>
        <w:t>30,690</w:t>
      </w:r>
      <w:r w:rsidR="65D17634" w:rsidRPr="00145A5E">
        <w:rPr>
          <w:sz w:val="24"/>
          <w:szCs w:val="24"/>
        </w:rPr>
        <w:t xml:space="preserve"> </w:t>
      </w:r>
      <w:r w:rsidR="279D91DA" w:rsidRPr="00145A5E">
        <w:rPr>
          <w:sz w:val="24"/>
          <w:szCs w:val="24"/>
        </w:rPr>
        <w:t xml:space="preserve">extremely low-income </w:t>
      </w:r>
      <w:r w:rsidR="65D17634" w:rsidRPr="00145A5E">
        <w:rPr>
          <w:sz w:val="24"/>
          <w:szCs w:val="24"/>
        </w:rPr>
        <w:t xml:space="preserve">renter households are severely cost burdened, meaning they </w:t>
      </w:r>
      <w:r w:rsidR="21B2D6F3" w:rsidRPr="00145A5E">
        <w:rPr>
          <w:sz w:val="24"/>
          <w:szCs w:val="24"/>
        </w:rPr>
        <w:t>contribute</w:t>
      </w:r>
      <w:r w:rsidR="65D17634" w:rsidRPr="00145A5E">
        <w:rPr>
          <w:sz w:val="24"/>
          <w:szCs w:val="24"/>
        </w:rPr>
        <w:t xml:space="preserve"> over half of their income to housing costs. Together, these nearly </w:t>
      </w:r>
      <w:r w:rsidR="365D127D" w:rsidRPr="00145A5E">
        <w:rPr>
          <w:sz w:val="24"/>
          <w:szCs w:val="24"/>
        </w:rPr>
        <w:t>50,000</w:t>
      </w:r>
      <w:r w:rsidR="65D17634" w:rsidRPr="00145A5E">
        <w:rPr>
          <w:sz w:val="24"/>
          <w:szCs w:val="24"/>
        </w:rPr>
        <w:t xml:space="preserve"> households are at high risk of housing instability and potential homelessness.</w:t>
      </w:r>
    </w:p>
    <w:p w14:paraId="6CD8B9FD" w14:textId="2DAA9856" w:rsidR="009B0FCC" w:rsidRPr="00145A5E" w:rsidRDefault="2D42FA78" w:rsidP="001E44EF">
      <w:pPr>
        <w:jc w:val="both"/>
        <w:rPr>
          <w:sz w:val="24"/>
          <w:szCs w:val="24"/>
        </w:rPr>
      </w:pPr>
      <w:r w:rsidRPr="00145A5E">
        <w:rPr>
          <w:sz w:val="24"/>
          <w:szCs w:val="24"/>
        </w:rPr>
        <w:t xml:space="preserve">The data </w:t>
      </w:r>
      <w:r w:rsidR="0D03F2C1" w:rsidRPr="00145A5E">
        <w:rPr>
          <w:sz w:val="24"/>
          <w:szCs w:val="24"/>
        </w:rPr>
        <w:t>also</w:t>
      </w:r>
      <w:r w:rsidRPr="00145A5E">
        <w:rPr>
          <w:sz w:val="24"/>
          <w:szCs w:val="24"/>
        </w:rPr>
        <w:t xml:space="preserve"> shows that Idaho had </w:t>
      </w:r>
      <w:r w:rsidR="736A674A" w:rsidRPr="00145A5E">
        <w:rPr>
          <w:sz w:val="24"/>
          <w:szCs w:val="24"/>
        </w:rPr>
        <w:t>9,925</w:t>
      </w:r>
      <w:r w:rsidRPr="00145A5E">
        <w:rPr>
          <w:sz w:val="24"/>
          <w:szCs w:val="24"/>
        </w:rPr>
        <w:t xml:space="preserve"> extremely low-income households with children</w:t>
      </w:r>
      <w:r w:rsidR="7B22ADAC" w:rsidRPr="00145A5E">
        <w:rPr>
          <w:sz w:val="24"/>
          <w:szCs w:val="24"/>
        </w:rPr>
        <w:t xml:space="preserve"> and 8,845 extremely low-income households with </w:t>
      </w:r>
      <w:r w:rsidR="00146949" w:rsidRPr="00145A5E">
        <w:rPr>
          <w:sz w:val="24"/>
          <w:szCs w:val="24"/>
        </w:rPr>
        <w:t>at least one person aged 75 or older.</w:t>
      </w:r>
      <w:r w:rsidRPr="00145A5E">
        <w:rPr>
          <w:sz w:val="24"/>
          <w:szCs w:val="24"/>
        </w:rPr>
        <w:t xml:space="preserve"> These families </w:t>
      </w:r>
      <w:r w:rsidR="35D37204" w:rsidRPr="00145A5E">
        <w:rPr>
          <w:sz w:val="24"/>
          <w:szCs w:val="24"/>
        </w:rPr>
        <w:t xml:space="preserve">are vulnerable residents </w:t>
      </w:r>
      <w:r w:rsidRPr="00145A5E">
        <w:rPr>
          <w:sz w:val="24"/>
          <w:szCs w:val="24"/>
        </w:rPr>
        <w:t>fac</w:t>
      </w:r>
      <w:r w:rsidR="405EDFDD" w:rsidRPr="00145A5E">
        <w:rPr>
          <w:sz w:val="24"/>
          <w:szCs w:val="24"/>
        </w:rPr>
        <w:t>ing</w:t>
      </w:r>
      <w:r w:rsidRPr="00145A5E">
        <w:rPr>
          <w:sz w:val="24"/>
          <w:szCs w:val="24"/>
        </w:rPr>
        <w:t xml:space="preserve"> significant housing challenges</w:t>
      </w:r>
      <w:r w:rsidR="6F488482" w:rsidRPr="00145A5E">
        <w:rPr>
          <w:sz w:val="24"/>
          <w:szCs w:val="24"/>
        </w:rPr>
        <w:t>.</w:t>
      </w:r>
      <w:r w:rsidRPr="00145A5E">
        <w:rPr>
          <w:sz w:val="24"/>
          <w:szCs w:val="24"/>
        </w:rPr>
        <w:t xml:space="preserve"> underscoring the need for targeted interventions to support and stabilize housing for the city’s most vulnerable residents. Addressing these affordability issues is essential to prevent housing instability and promote long-term security for low-income families and households in </w:t>
      </w:r>
      <w:r w:rsidR="65CEBEBD" w:rsidRPr="00145A5E">
        <w:rPr>
          <w:sz w:val="24"/>
          <w:szCs w:val="24"/>
        </w:rPr>
        <w:t>Idaho.</w:t>
      </w:r>
    </w:p>
    <w:p w14:paraId="3B6787AC" w14:textId="0A41CF0D" w:rsidR="009B0FCC" w:rsidRPr="00145A5E" w:rsidRDefault="65CEBEBD" w:rsidP="001E44EF">
      <w:pPr>
        <w:jc w:val="both"/>
        <w:rPr>
          <w:sz w:val="24"/>
          <w:szCs w:val="24"/>
        </w:rPr>
      </w:pPr>
      <w:r w:rsidRPr="00145A5E">
        <w:rPr>
          <w:sz w:val="24"/>
          <w:szCs w:val="24"/>
        </w:rPr>
        <w:t xml:space="preserve">Families and individuals receiving rapid re-housing assistance and nearing the termination of that assistance indicated a need for affordable rental housing and stable employment to effectively continue beyond the re-housing assistance. Those nearing termination of assistance </w:t>
      </w:r>
      <w:proofErr w:type="gramStart"/>
      <w:r w:rsidRPr="00145A5E">
        <w:rPr>
          <w:sz w:val="24"/>
          <w:szCs w:val="24"/>
        </w:rPr>
        <w:t>are connected with</w:t>
      </w:r>
      <w:proofErr w:type="gramEnd"/>
      <w:r w:rsidRPr="00145A5E">
        <w:rPr>
          <w:sz w:val="24"/>
          <w:szCs w:val="24"/>
        </w:rPr>
        <w:t xml:space="preserve"> resources to identify affordable housing options available to them. Because rapid rehousing projects may determine their own desired maximum timeframes, there is no data estimating the number of individuals nearing the termination of rapid rehousing assistance. </w:t>
      </w:r>
    </w:p>
    <w:p w14:paraId="172053C4" w14:textId="77777777" w:rsidR="009B0FCC" w:rsidRDefault="009B0FCC" w:rsidP="001E44EF">
      <w:pPr>
        <w:jc w:val="both"/>
        <w:rPr>
          <w:b/>
          <w:bCs/>
          <w:sz w:val="24"/>
          <w:szCs w:val="24"/>
        </w:rPr>
      </w:pPr>
      <w:r w:rsidRPr="497B8E2D">
        <w:rPr>
          <w:b/>
          <w:bCs/>
          <w:sz w:val="24"/>
          <w:szCs w:val="24"/>
        </w:rPr>
        <w:t>If a jurisdiction provides estimates of the at-risk population(s), it should also include a description of the operational definition of the at-risk group and the methodology used to generate the estimates:</w:t>
      </w:r>
    </w:p>
    <w:p w14:paraId="4E3A53FA" w14:textId="77777777" w:rsidR="009B0FCC" w:rsidRPr="00145A5E" w:rsidRDefault="009B0FCC" w:rsidP="001E44EF">
      <w:pPr>
        <w:jc w:val="both"/>
        <w:rPr>
          <w:sz w:val="24"/>
          <w:szCs w:val="24"/>
        </w:rPr>
      </w:pPr>
      <w:r w:rsidRPr="00145A5E">
        <w:rPr>
          <w:sz w:val="24"/>
          <w:szCs w:val="24"/>
        </w:rPr>
        <w:t>The State of Idaho does not provide estimates of its at-risk populations.</w:t>
      </w:r>
    </w:p>
    <w:p w14:paraId="5F7E7C1D" w14:textId="77777777" w:rsidR="009B0FCC" w:rsidRDefault="009B0FCC" w:rsidP="001E44EF">
      <w:pPr>
        <w:jc w:val="both"/>
        <w:rPr>
          <w:b/>
          <w:bCs/>
          <w:sz w:val="24"/>
          <w:szCs w:val="24"/>
        </w:rPr>
      </w:pPr>
      <w:r w:rsidRPr="497B8E2D">
        <w:rPr>
          <w:b/>
          <w:bCs/>
          <w:sz w:val="24"/>
          <w:szCs w:val="24"/>
        </w:rPr>
        <w:t xml:space="preserve">Specify </w:t>
      </w:r>
      <w:proofErr w:type="gramStart"/>
      <w:r w:rsidRPr="497B8E2D">
        <w:rPr>
          <w:b/>
          <w:bCs/>
          <w:sz w:val="24"/>
          <w:szCs w:val="24"/>
        </w:rPr>
        <w:t>particular housing</w:t>
      </w:r>
      <w:proofErr w:type="gramEnd"/>
      <w:r w:rsidRPr="497B8E2D">
        <w:rPr>
          <w:b/>
          <w:bCs/>
          <w:sz w:val="24"/>
          <w:szCs w:val="24"/>
        </w:rPr>
        <w:t xml:space="preserve"> characteristics that have been linked with instability and an increased risk of homelessness</w:t>
      </w:r>
    </w:p>
    <w:p w14:paraId="126C432C" w14:textId="77777777" w:rsidR="009B0FCC" w:rsidRPr="00145A5E" w:rsidRDefault="009B0FCC" w:rsidP="001E44EF">
      <w:pPr>
        <w:jc w:val="both"/>
        <w:rPr>
          <w:sz w:val="24"/>
          <w:szCs w:val="24"/>
        </w:rPr>
      </w:pPr>
      <w:r w:rsidRPr="00145A5E">
        <w:rPr>
          <w:sz w:val="24"/>
          <w:szCs w:val="24"/>
        </w:rPr>
        <w:t>Extremely low-income households with a severe housing cost burden are more likely to lose their homes in the event of loss of employment, health issues, or other unexpected expenses.   Unemployment and underemployment have been among the primary reasons for families losing their homes.  Cost burden is by far the most common housing problem and threatens housing stability. </w:t>
      </w:r>
    </w:p>
    <w:p w14:paraId="5268F550" w14:textId="6F5D12A8" w:rsidR="44BAB175" w:rsidRPr="00145A5E" w:rsidRDefault="44BAB175" w:rsidP="001E44EF">
      <w:pPr>
        <w:jc w:val="both"/>
        <w:rPr>
          <w:sz w:val="24"/>
          <w:szCs w:val="24"/>
        </w:rPr>
      </w:pPr>
      <w:r w:rsidRPr="00145A5E">
        <w:rPr>
          <w:sz w:val="24"/>
          <w:szCs w:val="24"/>
        </w:rPr>
        <w:t>To assist in homelessness prevention in rural areas, investment in job training and effective transportation infrastructure will be important as Idaho’s primary population growth continues in the urban areas of the state.</w:t>
      </w:r>
    </w:p>
    <w:p w14:paraId="3218DF41" w14:textId="77777777" w:rsidR="009B0FCC" w:rsidRDefault="009B0FCC" w:rsidP="001E44EF">
      <w:pPr>
        <w:spacing w:line="204" w:lineRule="auto"/>
        <w:jc w:val="both"/>
        <w:rPr>
          <w:b/>
          <w:bCs/>
          <w:sz w:val="24"/>
          <w:szCs w:val="24"/>
        </w:rPr>
      </w:pPr>
      <w:r w:rsidRPr="57D2290B">
        <w:rPr>
          <w:b/>
          <w:bCs/>
          <w:sz w:val="24"/>
          <w:szCs w:val="24"/>
        </w:rPr>
        <w:lastRenderedPageBreak/>
        <w:t>Discussion</w:t>
      </w:r>
    </w:p>
    <w:p w14:paraId="73049EDE" w14:textId="46D04875" w:rsidR="5777874C" w:rsidRPr="00145A5E" w:rsidRDefault="5777874C" w:rsidP="001E44EF">
      <w:pPr>
        <w:jc w:val="both"/>
        <w:rPr>
          <w:sz w:val="24"/>
          <w:szCs w:val="24"/>
        </w:rPr>
      </w:pPr>
      <w:r w:rsidRPr="00145A5E">
        <w:rPr>
          <w:sz w:val="24"/>
          <w:szCs w:val="24"/>
        </w:rPr>
        <w:t>The data demonstrates value in exploring owner-occupied rehabilitation with federal resources.  Rehabilitation is often cheaper and preserves naturally occurring affordable housing.  In rural areas, there may not be access to programs in assisting with the preservation of an owner’s existing property.</w:t>
      </w:r>
    </w:p>
    <w:p w14:paraId="7F398073" w14:textId="77777777" w:rsidR="009B0FCC" w:rsidRDefault="009B0FCC" w:rsidP="001E44EF">
      <w:pPr>
        <w:pStyle w:val="Heading2"/>
        <w:pageBreakBefore/>
        <w:jc w:val="both"/>
        <w:rPr>
          <w:rFonts w:ascii="Calibri" w:hAnsi="Calibri"/>
          <w:i/>
        </w:rPr>
      </w:pPr>
      <w:r>
        <w:rPr>
          <w:rFonts w:ascii="Calibri" w:hAnsi="Calibri"/>
        </w:rPr>
        <w:lastRenderedPageBreak/>
        <w:t>NA-15 Disproportionately Greater Need: Housing Problems - 91.305 (b)(2)</w:t>
      </w:r>
    </w:p>
    <w:p w14:paraId="5C01B2B0" w14:textId="77777777" w:rsidR="009B0FCC" w:rsidRPr="00C00F48" w:rsidRDefault="009B0FCC" w:rsidP="001E44EF">
      <w:pPr>
        <w:jc w:val="both"/>
        <w:rPr>
          <w:b/>
          <w:bCs/>
          <w:sz w:val="24"/>
          <w:szCs w:val="24"/>
        </w:rPr>
      </w:pPr>
      <w:r w:rsidRPr="00C00F48">
        <w:rPr>
          <w:b/>
          <w:bCs/>
          <w:sz w:val="24"/>
          <w:szCs w:val="24"/>
        </w:rPr>
        <w:t xml:space="preserve">Assess the need of any racial or ethnic group that has disproportionately greater need in comparison to the needs of that category of </w:t>
      </w:r>
      <w:proofErr w:type="gramStart"/>
      <w:r w:rsidRPr="00C00F48">
        <w:rPr>
          <w:b/>
          <w:bCs/>
          <w:sz w:val="24"/>
          <w:szCs w:val="24"/>
        </w:rPr>
        <w:t>need as a whole</w:t>
      </w:r>
      <w:proofErr w:type="gramEnd"/>
      <w:r w:rsidRPr="00C00F48">
        <w:rPr>
          <w:b/>
          <w:bCs/>
          <w:sz w:val="24"/>
          <w:szCs w:val="24"/>
        </w:rPr>
        <w:t>.</w:t>
      </w:r>
    </w:p>
    <w:p w14:paraId="4830EDF7" w14:textId="77777777" w:rsidR="009B0FCC" w:rsidRDefault="009B0FCC" w:rsidP="001E44EF">
      <w:pPr>
        <w:spacing w:line="204" w:lineRule="auto"/>
        <w:jc w:val="both"/>
        <w:rPr>
          <w:b/>
          <w:sz w:val="24"/>
          <w:szCs w:val="24"/>
        </w:rPr>
      </w:pPr>
      <w:r w:rsidRPr="497B8E2D">
        <w:rPr>
          <w:b/>
          <w:bCs/>
          <w:sz w:val="24"/>
          <w:szCs w:val="24"/>
        </w:rPr>
        <w:t>Introduction</w:t>
      </w:r>
    </w:p>
    <w:p w14:paraId="18260961" w14:textId="77777777" w:rsidR="009B0FCC" w:rsidRPr="00C00F48" w:rsidRDefault="009B0FCC" w:rsidP="001E44EF">
      <w:pPr>
        <w:jc w:val="both"/>
        <w:rPr>
          <w:sz w:val="24"/>
          <w:szCs w:val="24"/>
        </w:rPr>
      </w:pPr>
      <w:r w:rsidRPr="00C00F48">
        <w:rPr>
          <w:sz w:val="24"/>
          <w:szCs w:val="24"/>
        </w:rPr>
        <w:t xml:space="preserve">A disproportionately greater housing need exists when the members of racial or ethnic group at a given income level experience housing problems at a greater rate (10% points or more) than the income </w:t>
      </w:r>
      <w:proofErr w:type="gramStart"/>
      <w:r w:rsidRPr="00C00F48">
        <w:rPr>
          <w:sz w:val="24"/>
          <w:szCs w:val="24"/>
        </w:rPr>
        <w:t>level as a whole</w:t>
      </w:r>
      <w:proofErr w:type="gramEnd"/>
      <w:r w:rsidRPr="00C00F48">
        <w:rPr>
          <w:sz w:val="24"/>
          <w:szCs w:val="24"/>
        </w:rPr>
        <w:t>.  The following tables analyze housing problems experienced by different racial and ethnic groups across income ranges in the State of Idaho.</w:t>
      </w:r>
    </w:p>
    <w:p w14:paraId="06429041" w14:textId="77777777" w:rsidR="009B0FCC" w:rsidRDefault="009B0FCC" w:rsidP="009B0FCC">
      <w:pPr>
        <w:spacing w:line="204" w:lineRule="auto"/>
        <w:rPr>
          <w:b/>
          <w:bCs/>
          <w:sz w:val="24"/>
          <w:szCs w:val="24"/>
        </w:rPr>
      </w:pPr>
    </w:p>
    <w:p w14:paraId="42A4C210" w14:textId="77777777" w:rsidR="009B0FCC" w:rsidRDefault="009B0FCC" w:rsidP="009B0FCC">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4F830115" w14:textId="77777777" w:rsidTr="00721F16">
        <w:trPr>
          <w:cantSplit/>
          <w:tblHeader/>
        </w:trPr>
        <w:tc>
          <w:tcPr>
            <w:tcW w:w="3600" w:type="dxa"/>
          </w:tcPr>
          <w:p w14:paraId="45B5BF59" w14:textId="77777777" w:rsidR="009B0FCC" w:rsidRDefault="009B0FCC" w:rsidP="00721F16">
            <w:pPr>
              <w:keepNext/>
              <w:widowControl w:val="0"/>
              <w:spacing w:after="0" w:line="240" w:lineRule="auto"/>
              <w:jc w:val="center"/>
              <w:rPr>
                <w:b/>
              </w:rPr>
            </w:pPr>
            <w:r>
              <w:rPr>
                <w:b/>
                <w:bCs/>
              </w:rPr>
              <w:t>Housing Problems</w:t>
            </w:r>
          </w:p>
        </w:tc>
        <w:tc>
          <w:tcPr>
            <w:tcW w:w="1996" w:type="dxa"/>
          </w:tcPr>
          <w:p w14:paraId="687A8382"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3F140BB0"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7F112345"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0CF082A7" w14:textId="77777777" w:rsidTr="00721F16">
        <w:trPr>
          <w:cantSplit/>
        </w:trPr>
        <w:tc>
          <w:tcPr>
            <w:tcW w:w="3600" w:type="dxa"/>
          </w:tcPr>
          <w:p w14:paraId="6FCD5592" w14:textId="77777777" w:rsidR="009B0FCC" w:rsidRDefault="009B0FCC" w:rsidP="00721F16">
            <w:pPr>
              <w:spacing w:beforeAutospacing="1" w:afterAutospacing="1"/>
            </w:pPr>
            <w:r>
              <w:rPr>
                <w:color w:val="000000"/>
              </w:rPr>
              <w:t>Jurisdiction as a whole</w:t>
            </w:r>
          </w:p>
        </w:tc>
        <w:tc>
          <w:tcPr>
            <w:tcW w:w="1996" w:type="dxa"/>
            <w:vAlign w:val="bottom"/>
          </w:tcPr>
          <w:p w14:paraId="3358C52A" w14:textId="77777777" w:rsidR="009B0FCC" w:rsidRDefault="009B0FCC" w:rsidP="00721F16">
            <w:pPr>
              <w:spacing w:beforeAutospacing="1" w:afterAutospacing="1"/>
              <w:jc w:val="right"/>
            </w:pPr>
            <w:r>
              <w:rPr>
                <w:color w:val="000000"/>
              </w:rPr>
              <w:t>49,968</w:t>
            </w:r>
          </w:p>
        </w:tc>
        <w:tc>
          <w:tcPr>
            <w:tcW w:w="1997" w:type="dxa"/>
            <w:vAlign w:val="bottom"/>
          </w:tcPr>
          <w:p w14:paraId="6F90B14D" w14:textId="77777777" w:rsidR="009B0FCC" w:rsidRDefault="009B0FCC" w:rsidP="00721F16">
            <w:pPr>
              <w:spacing w:beforeAutospacing="1" w:afterAutospacing="1"/>
              <w:jc w:val="right"/>
            </w:pPr>
            <w:r>
              <w:rPr>
                <w:color w:val="000000"/>
              </w:rPr>
              <w:t>8,590</w:t>
            </w:r>
          </w:p>
        </w:tc>
        <w:tc>
          <w:tcPr>
            <w:tcW w:w="1997" w:type="dxa"/>
            <w:vAlign w:val="bottom"/>
          </w:tcPr>
          <w:p w14:paraId="1CEEB709" w14:textId="77777777" w:rsidR="009B0FCC" w:rsidRDefault="009B0FCC" w:rsidP="00721F16">
            <w:pPr>
              <w:spacing w:beforeAutospacing="1" w:afterAutospacing="1"/>
              <w:jc w:val="right"/>
            </w:pPr>
            <w:r>
              <w:rPr>
                <w:color w:val="000000"/>
              </w:rPr>
              <w:t>9,381</w:t>
            </w:r>
          </w:p>
        </w:tc>
      </w:tr>
      <w:tr w:rsidR="009B0FCC" w14:paraId="06D497A4" w14:textId="77777777" w:rsidTr="00721F16">
        <w:trPr>
          <w:cantSplit/>
        </w:trPr>
        <w:tc>
          <w:tcPr>
            <w:tcW w:w="3600" w:type="dxa"/>
          </w:tcPr>
          <w:p w14:paraId="01D104DB" w14:textId="77777777" w:rsidR="009B0FCC" w:rsidRDefault="009B0FCC" w:rsidP="00721F16">
            <w:pPr>
              <w:spacing w:beforeAutospacing="1" w:afterAutospacing="1"/>
            </w:pPr>
            <w:r>
              <w:rPr>
                <w:color w:val="000000"/>
              </w:rPr>
              <w:t>White</w:t>
            </w:r>
          </w:p>
        </w:tc>
        <w:tc>
          <w:tcPr>
            <w:tcW w:w="1996" w:type="dxa"/>
            <w:vAlign w:val="bottom"/>
          </w:tcPr>
          <w:p w14:paraId="4AB40446" w14:textId="77777777" w:rsidR="009B0FCC" w:rsidRDefault="009B0FCC" w:rsidP="00721F16">
            <w:pPr>
              <w:spacing w:beforeAutospacing="1" w:afterAutospacing="1"/>
              <w:jc w:val="right"/>
            </w:pPr>
            <w:r>
              <w:rPr>
                <w:color w:val="000000"/>
              </w:rPr>
              <w:t>41,486</w:t>
            </w:r>
          </w:p>
        </w:tc>
        <w:tc>
          <w:tcPr>
            <w:tcW w:w="1997" w:type="dxa"/>
            <w:vAlign w:val="bottom"/>
          </w:tcPr>
          <w:p w14:paraId="7714CC8B" w14:textId="77777777" w:rsidR="009B0FCC" w:rsidRDefault="009B0FCC" w:rsidP="00721F16">
            <w:pPr>
              <w:spacing w:beforeAutospacing="1" w:afterAutospacing="1"/>
              <w:jc w:val="right"/>
            </w:pPr>
            <w:r>
              <w:rPr>
                <w:color w:val="000000"/>
              </w:rPr>
              <w:t>7,245</w:t>
            </w:r>
          </w:p>
        </w:tc>
        <w:tc>
          <w:tcPr>
            <w:tcW w:w="1997" w:type="dxa"/>
            <w:vAlign w:val="bottom"/>
          </w:tcPr>
          <w:p w14:paraId="73F7DC8A" w14:textId="77777777" w:rsidR="009B0FCC" w:rsidRDefault="009B0FCC" w:rsidP="00721F16">
            <w:pPr>
              <w:spacing w:beforeAutospacing="1" w:afterAutospacing="1"/>
              <w:jc w:val="right"/>
            </w:pPr>
            <w:r>
              <w:rPr>
                <w:color w:val="000000"/>
              </w:rPr>
              <w:t>7,507</w:t>
            </w:r>
          </w:p>
        </w:tc>
      </w:tr>
      <w:tr w:rsidR="009B0FCC" w14:paraId="663C4D3A" w14:textId="77777777" w:rsidTr="00721F16">
        <w:trPr>
          <w:cantSplit/>
        </w:trPr>
        <w:tc>
          <w:tcPr>
            <w:tcW w:w="3600" w:type="dxa"/>
          </w:tcPr>
          <w:p w14:paraId="24CA2BA6" w14:textId="77777777" w:rsidR="009B0FCC" w:rsidRDefault="009B0FCC" w:rsidP="00721F16">
            <w:pPr>
              <w:spacing w:beforeAutospacing="1" w:afterAutospacing="1"/>
            </w:pPr>
            <w:r>
              <w:rPr>
                <w:color w:val="000000"/>
              </w:rPr>
              <w:t>Black / African American</w:t>
            </w:r>
          </w:p>
        </w:tc>
        <w:tc>
          <w:tcPr>
            <w:tcW w:w="1996" w:type="dxa"/>
            <w:vAlign w:val="bottom"/>
          </w:tcPr>
          <w:p w14:paraId="7AF93433" w14:textId="77777777" w:rsidR="009B0FCC" w:rsidRDefault="009B0FCC" w:rsidP="00721F16">
            <w:pPr>
              <w:spacing w:beforeAutospacing="1" w:afterAutospacing="1"/>
              <w:jc w:val="right"/>
            </w:pPr>
            <w:r>
              <w:rPr>
                <w:color w:val="000000"/>
              </w:rPr>
              <w:t>449</w:t>
            </w:r>
          </w:p>
        </w:tc>
        <w:tc>
          <w:tcPr>
            <w:tcW w:w="1997" w:type="dxa"/>
            <w:vAlign w:val="bottom"/>
          </w:tcPr>
          <w:p w14:paraId="455491DF" w14:textId="77777777" w:rsidR="009B0FCC" w:rsidRDefault="009B0FCC" w:rsidP="00721F16">
            <w:pPr>
              <w:spacing w:beforeAutospacing="1" w:afterAutospacing="1"/>
              <w:jc w:val="right"/>
            </w:pPr>
            <w:r>
              <w:rPr>
                <w:color w:val="000000"/>
              </w:rPr>
              <w:t>100</w:t>
            </w:r>
          </w:p>
        </w:tc>
        <w:tc>
          <w:tcPr>
            <w:tcW w:w="1997" w:type="dxa"/>
            <w:vAlign w:val="bottom"/>
          </w:tcPr>
          <w:p w14:paraId="586CEFE7" w14:textId="77777777" w:rsidR="009B0FCC" w:rsidRDefault="009B0FCC" w:rsidP="00721F16">
            <w:pPr>
              <w:spacing w:beforeAutospacing="1" w:afterAutospacing="1"/>
              <w:jc w:val="right"/>
            </w:pPr>
            <w:r>
              <w:rPr>
                <w:color w:val="000000"/>
              </w:rPr>
              <w:t>60</w:t>
            </w:r>
          </w:p>
        </w:tc>
      </w:tr>
      <w:tr w:rsidR="009B0FCC" w14:paraId="311E4285" w14:textId="77777777" w:rsidTr="00721F16">
        <w:trPr>
          <w:cantSplit/>
        </w:trPr>
        <w:tc>
          <w:tcPr>
            <w:tcW w:w="3600" w:type="dxa"/>
          </w:tcPr>
          <w:p w14:paraId="326BA1E2" w14:textId="77777777" w:rsidR="009B0FCC" w:rsidRDefault="009B0FCC" w:rsidP="00721F16">
            <w:pPr>
              <w:spacing w:beforeAutospacing="1" w:afterAutospacing="1"/>
            </w:pPr>
            <w:r>
              <w:rPr>
                <w:color w:val="000000"/>
              </w:rPr>
              <w:t>Asian</w:t>
            </w:r>
          </w:p>
        </w:tc>
        <w:tc>
          <w:tcPr>
            <w:tcW w:w="1996" w:type="dxa"/>
            <w:vAlign w:val="bottom"/>
          </w:tcPr>
          <w:p w14:paraId="662E1F96" w14:textId="77777777" w:rsidR="009B0FCC" w:rsidRDefault="009B0FCC" w:rsidP="00721F16">
            <w:pPr>
              <w:spacing w:beforeAutospacing="1" w:afterAutospacing="1"/>
              <w:jc w:val="right"/>
            </w:pPr>
            <w:r>
              <w:rPr>
                <w:color w:val="000000"/>
              </w:rPr>
              <w:t>426</w:t>
            </w:r>
          </w:p>
        </w:tc>
        <w:tc>
          <w:tcPr>
            <w:tcW w:w="1997" w:type="dxa"/>
            <w:vAlign w:val="bottom"/>
          </w:tcPr>
          <w:p w14:paraId="127E9815" w14:textId="77777777" w:rsidR="009B0FCC" w:rsidRDefault="009B0FCC" w:rsidP="00721F16">
            <w:pPr>
              <w:spacing w:beforeAutospacing="1" w:afterAutospacing="1"/>
              <w:jc w:val="right"/>
            </w:pPr>
            <w:r>
              <w:rPr>
                <w:color w:val="000000"/>
              </w:rPr>
              <w:t>134</w:t>
            </w:r>
          </w:p>
        </w:tc>
        <w:tc>
          <w:tcPr>
            <w:tcW w:w="1997" w:type="dxa"/>
            <w:vAlign w:val="bottom"/>
          </w:tcPr>
          <w:p w14:paraId="1D9D2843" w14:textId="77777777" w:rsidR="009B0FCC" w:rsidRDefault="009B0FCC" w:rsidP="00721F16">
            <w:pPr>
              <w:spacing w:beforeAutospacing="1" w:afterAutospacing="1"/>
              <w:jc w:val="right"/>
            </w:pPr>
            <w:r>
              <w:rPr>
                <w:color w:val="000000"/>
              </w:rPr>
              <w:t>527</w:t>
            </w:r>
          </w:p>
        </w:tc>
      </w:tr>
      <w:tr w:rsidR="009B0FCC" w14:paraId="136BDD60" w14:textId="77777777" w:rsidTr="00721F16">
        <w:trPr>
          <w:cantSplit/>
        </w:trPr>
        <w:tc>
          <w:tcPr>
            <w:tcW w:w="3600" w:type="dxa"/>
          </w:tcPr>
          <w:p w14:paraId="70EABA49" w14:textId="77777777" w:rsidR="009B0FCC" w:rsidRDefault="009B0FCC" w:rsidP="00721F16">
            <w:pPr>
              <w:spacing w:beforeAutospacing="1" w:afterAutospacing="1"/>
            </w:pPr>
            <w:r>
              <w:rPr>
                <w:color w:val="000000"/>
              </w:rPr>
              <w:t>American Indian, Alaska Native</w:t>
            </w:r>
          </w:p>
        </w:tc>
        <w:tc>
          <w:tcPr>
            <w:tcW w:w="1996" w:type="dxa"/>
            <w:vAlign w:val="bottom"/>
          </w:tcPr>
          <w:p w14:paraId="77F977C7" w14:textId="77777777" w:rsidR="009B0FCC" w:rsidRDefault="009B0FCC" w:rsidP="00721F16">
            <w:pPr>
              <w:spacing w:beforeAutospacing="1" w:afterAutospacing="1"/>
              <w:jc w:val="right"/>
            </w:pPr>
            <w:r>
              <w:rPr>
                <w:color w:val="000000"/>
              </w:rPr>
              <w:t>932</w:t>
            </w:r>
          </w:p>
        </w:tc>
        <w:tc>
          <w:tcPr>
            <w:tcW w:w="1997" w:type="dxa"/>
            <w:vAlign w:val="bottom"/>
          </w:tcPr>
          <w:p w14:paraId="387517D6" w14:textId="77777777" w:rsidR="009B0FCC" w:rsidRDefault="009B0FCC" w:rsidP="00721F16">
            <w:pPr>
              <w:spacing w:beforeAutospacing="1" w:afterAutospacing="1"/>
              <w:jc w:val="right"/>
            </w:pPr>
            <w:r>
              <w:rPr>
                <w:color w:val="000000"/>
              </w:rPr>
              <w:t>222</w:t>
            </w:r>
          </w:p>
        </w:tc>
        <w:tc>
          <w:tcPr>
            <w:tcW w:w="1997" w:type="dxa"/>
            <w:vAlign w:val="bottom"/>
          </w:tcPr>
          <w:p w14:paraId="7F204108" w14:textId="77777777" w:rsidR="009B0FCC" w:rsidRDefault="009B0FCC" w:rsidP="00721F16">
            <w:pPr>
              <w:spacing w:beforeAutospacing="1" w:afterAutospacing="1"/>
              <w:jc w:val="right"/>
            </w:pPr>
            <w:r>
              <w:rPr>
                <w:color w:val="000000"/>
              </w:rPr>
              <w:t>98</w:t>
            </w:r>
          </w:p>
        </w:tc>
      </w:tr>
      <w:tr w:rsidR="009B0FCC" w14:paraId="22BC715E" w14:textId="77777777" w:rsidTr="00721F16">
        <w:trPr>
          <w:cantSplit/>
        </w:trPr>
        <w:tc>
          <w:tcPr>
            <w:tcW w:w="3600" w:type="dxa"/>
          </w:tcPr>
          <w:p w14:paraId="2C185CF4" w14:textId="77777777" w:rsidR="009B0FCC" w:rsidRDefault="009B0FCC" w:rsidP="00721F16">
            <w:pPr>
              <w:spacing w:beforeAutospacing="1" w:afterAutospacing="1"/>
            </w:pPr>
            <w:r>
              <w:rPr>
                <w:color w:val="000000"/>
              </w:rPr>
              <w:t>Pacific Islander</w:t>
            </w:r>
          </w:p>
        </w:tc>
        <w:tc>
          <w:tcPr>
            <w:tcW w:w="1996" w:type="dxa"/>
            <w:vAlign w:val="bottom"/>
          </w:tcPr>
          <w:p w14:paraId="3DB2D582" w14:textId="77777777" w:rsidR="009B0FCC" w:rsidRDefault="009B0FCC" w:rsidP="00721F16">
            <w:pPr>
              <w:spacing w:beforeAutospacing="1" w:afterAutospacing="1"/>
              <w:jc w:val="right"/>
            </w:pPr>
            <w:r>
              <w:rPr>
                <w:color w:val="000000"/>
              </w:rPr>
              <w:t>34</w:t>
            </w:r>
          </w:p>
        </w:tc>
        <w:tc>
          <w:tcPr>
            <w:tcW w:w="1997" w:type="dxa"/>
            <w:vAlign w:val="bottom"/>
          </w:tcPr>
          <w:p w14:paraId="10B5A00A" w14:textId="77777777" w:rsidR="009B0FCC" w:rsidRDefault="009B0FCC" w:rsidP="00721F16">
            <w:pPr>
              <w:spacing w:beforeAutospacing="1" w:afterAutospacing="1"/>
              <w:jc w:val="right"/>
            </w:pPr>
            <w:r>
              <w:rPr>
                <w:color w:val="000000"/>
              </w:rPr>
              <w:t>30</w:t>
            </w:r>
          </w:p>
        </w:tc>
        <w:tc>
          <w:tcPr>
            <w:tcW w:w="1997" w:type="dxa"/>
            <w:vAlign w:val="bottom"/>
          </w:tcPr>
          <w:p w14:paraId="22C961DF" w14:textId="77777777" w:rsidR="009B0FCC" w:rsidRDefault="009B0FCC" w:rsidP="00721F16">
            <w:pPr>
              <w:spacing w:beforeAutospacing="1" w:afterAutospacing="1"/>
              <w:jc w:val="right"/>
            </w:pPr>
            <w:r>
              <w:rPr>
                <w:color w:val="000000"/>
              </w:rPr>
              <w:t>0</w:t>
            </w:r>
          </w:p>
        </w:tc>
      </w:tr>
      <w:tr w:rsidR="009B0FCC" w14:paraId="5986C468" w14:textId="77777777" w:rsidTr="00721F16">
        <w:trPr>
          <w:cantSplit/>
        </w:trPr>
        <w:tc>
          <w:tcPr>
            <w:tcW w:w="3600" w:type="dxa"/>
          </w:tcPr>
          <w:p w14:paraId="3255F652" w14:textId="77777777" w:rsidR="009B0FCC" w:rsidRDefault="009B0FCC" w:rsidP="00721F16">
            <w:pPr>
              <w:spacing w:beforeAutospacing="1" w:afterAutospacing="1"/>
            </w:pPr>
            <w:r>
              <w:rPr>
                <w:color w:val="000000"/>
              </w:rPr>
              <w:t>Hispanic</w:t>
            </w:r>
          </w:p>
        </w:tc>
        <w:tc>
          <w:tcPr>
            <w:tcW w:w="1996" w:type="dxa"/>
            <w:vAlign w:val="bottom"/>
          </w:tcPr>
          <w:p w14:paraId="26D77318" w14:textId="77777777" w:rsidR="009B0FCC" w:rsidRDefault="009B0FCC" w:rsidP="00721F16">
            <w:pPr>
              <w:spacing w:beforeAutospacing="1" w:afterAutospacing="1"/>
              <w:jc w:val="right"/>
            </w:pPr>
            <w:r>
              <w:rPr>
                <w:color w:val="000000"/>
              </w:rPr>
              <w:t>5,297</w:t>
            </w:r>
          </w:p>
        </w:tc>
        <w:tc>
          <w:tcPr>
            <w:tcW w:w="1997" w:type="dxa"/>
            <w:vAlign w:val="bottom"/>
          </w:tcPr>
          <w:p w14:paraId="32672840" w14:textId="77777777" w:rsidR="009B0FCC" w:rsidRDefault="009B0FCC" w:rsidP="00721F16">
            <w:pPr>
              <w:spacing w:beforeAutospacing="1" w:afterAutospacing="1"/>
              <w:jc w:val="right"/>
            </w:pPr>
            <w:r>
              <w:rPr>
                <w:color w:val="000000"/>
              </w:rPr>
              <w:t>679</w:t>
            </w:r>
          </w:p>
        </w:tc>
        <w:tc>
          <w:tcPr>
            <w:tcW w:w="1997" w:type="dxa"/>
            <w:vAlign w:val="bottom"/>
          </w:tcPr>
          <w:p w14:paraId="3A7FF27F" w14:textId="77777777" w:rsidR="009B0FCC" w:rsidRDefault="009B0FCC" w:rsidP="00721F16">
            <w:pPr>
              <w:spacing w:beforeAutospacing="1" w:afterAutospacing="1"/>
              <w:jc w:val="right"/>
            </w:pPr>
            <w:r>
              <w:rPr>
                <w:color w:val="000000"/>
              </w:rPr>
              <w:t>1,012</w:t>
            </w:r>
          </w:p>
        </w:tc>
      </w:tr>
    </w:tbl>
    <w:p w14:paraId="2229B48E"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423D7388" w14:textId="77777777" w:rsidTr="00721F16">
        <w:trPr>
          <w:cantSplit/>
        </w:trPr>
        <w:tc>
          <w:tcPr>
            <w:tcW w:w="1080" w:type="dxa"/>
          </w:tcPr>
          <w:p w14:paraId="35007F35" w14:textId="77777777" w:rsidR="009B0FCC" w:rsidRDefault="009B0FCC" w:rsidP="00721F16">
            <w:pPr>
              <w:spacing w:after="0" w:line="240" w:lineRule="auto"/>
              <w:rPr>
                <w:sz w:val="16"/>
                <w:szCs w:val="16"/>
              </w:rPr>
            </w:pPr>
            <w:r>
              <w:rPr>
                <w:b/>
                <w:bCs/>
                <w:sz w:val="16"/>
                <w:szCs w:val="16"/>
              </w:rPr>
              <w:t>Data Source:</w:t>
            </w:r>
          </w:p>
        </w:tc>
        <w:tc>
          <w:tcPr>
            <w:tcW w:w="8510" w:type="dxa"/>
          </w:tcPr>
          <w:p w14:paraId="6F1CE300" w14:textId="77777777" w:rsidR="009B0FCC" w:rsidRDefault="009B0FCC" w:rsidP="00721F16">
            <w:pPr>
              <w:spacing w:beforeAutospacing="1" w:afterAutospacing="1"/>
              <w:rPr>
                <w:sz w:val="16"/>
                <w:szCs w:val="16"/>
              </w:rPr>
            </w:pPr>
            <w:r>
              <w:rPr>
                <w:sz w:val="16"/>
                <w:szCs w:val="16"/>
              </w:rPr>
              <w:t>2016-2020 CHAS</w:t>
            </w:r>
          </w:p>
        </w:tc>
      </w:tr>
    </w:tbl>
    <w:p w14:paraId="4A85FE0D" w14:textId="77777777" w:rsidR="009B0FCC" w:rsidRDefault="009B0FCC" w:rsidP="009B0FCC">
      <w:pPr>
        <w:spacing w:after="0" w:line="240" w:lineRule="auto"/>
        <w:rPr>
          <w:vanish/>
        </w:rPr>
      </w:pPr>
    </w:p>
    <w:p w14:paraId="117003CE" w14:textId="77777777" w:rsidR="009B0FCC" w:rsidRDefault="009B0FCC" w:rsidP="009B0FCC">
      <w:pPr>
        <w:spacing w:after="0" w:line="240" w:lineRule="auto"/>
        <w:rPr>
          <w:b/>
          <w:bCs/>
          <w:vanish/>
          <w:sz w:val="16"/>
          <w:szCs w:val="16"/>
        </w:rPr>
      </w:pPr>
    </w:p>
    <w:p w14:paraId="114EA977" w14:textId="77777777" w:rsidR="009B0FCC" w:rsidRDefault="009B0FCC" w:rsidP="009B0FCC">
      <w:pPr>
        <w:spacing w:after="0" w:line="240" w:lineRule="auto"/>
      </w:pPr>
    </w:p>
    <w:p w14:paraId="11C7F37B" w14:textId="77777777" w:rsidR="009B0FCC" w:rsidRDefault="009B0FCC" w:rsidP="009B0FCC">
      <w:pPr>
        <w:spacing w:after="0" w:line="240" w:lineRule="auto"/>
      </w:pPr>
      <w:r>
        <w:t xml:space="preserve">*The four housing problems are: </w:t>
      </w:r>
    </w:p>
    <w:p w14:paraId="3ED46078" w14:textId="77777777" w:rsidR="009B0FCC" w:rsidRDefault="009B0FCC" w:rsidP="009B0FCC">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14:paraId="7485AA91" w14:textId="77777777" w:rsidR="009B0FCC" w:rsidRDefault="009B0FCC" w:rsidP="009B0FCC">
      <w:pPr>
        <w:spacing w:after="0" w:line="240" w:lineRule="auto"/>
      </w:pPr>
    </w:p>
    <w:p w14:paraId="46ED67C0" w14:textId="77777777" w:rsidR="009B0FCC" w:rsidRDefault="009B0FCC" w:rsidP="009B0FCC">
      <w:pPr>
        <w:spacing w:after="0" w:line="240" w:lineRule="auto"/>
        <w:rPr>
          <w:szCs w:val="26"/>
        </w:rPr>
      </w:pPr>
    </w:p>
    <w:p w14:paraId="1CB1F9F5" w14:textId="77777777" w:rsidR="009B0FCC" w:rsidRDefault="009B0FCC" w:rsidP="009B0FCC">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5D310B9B" w14:textId="77777777" w:rsidTr="00721F16">
        <w:trPr>
          <w:cantSplit/>
          <w:tblHeader/>
        </w:trPr>
        <w:tc>
          <w:tcPr>
            <w:tcW w:w="3600" w:type="dxa"/>
          </w:tcPr>
          <w:p w14:paraId="72CEF13C" w14:textId="77777777" w:rsidR="009B0FCC" w:rsidRDefault="009B0FCC" w:rsidP="00721F16">
            <w:pPr>
              <w:keepNext/>
              <w:widowControl w:val="0"/>
              <w:spacing w:after="0" w:line="240" w:lineRule="auto"/>
              <w:jc w:val="center"/>
              <w:rPr>
                <w:b/>
              </w:rPr>
            </w:pPr>
            <w:r>
              <w:rPr>
                <w:b/>
                <w:bCs/>
              </w:rPr>
              <w:t>Housing Problems</w:t>
            </w:r>
          </w:p>
        </w:tc>
        <w:tc>
          <w:tcPr>
            <w:tcW w:w="1996" w:type="dxa"/>
          </w:tcPr>
          <w:p w14:paraId="080984B5"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7034DB9C"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36D9D0EE"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39B3FB25" w14:textId="77777777" w:rsidTr="00721F16">
        <w:trPr>
          <w:cantSplit/>
        </w:trPr>
        <w:tc>
          <w:tcPr>
            <w:tcW w:w="3600" w:type="dxa"/>
          </w:tcPr>
          <w:p w14:paraId="3D972EA6" w14:textId="77777777" w:rsidR="009B0FCC" w:rsidRDefault="009B0FCC" w:rsidP="00721F16">
            <w:pPr>
              <w:spacing w:beforeAutospacing="1" w:afterAutospacing="1"/>
            </w:pPr>
            <w:r>
              <w:rPr>
                <w:color w:val="000000"/>
              </w:rPr>
              <w:t>Jurisdiction as a whole</w:t>
            </w:r>
          </w:p>
        </w:tc>
        <w:tc>
          <w:tcPr>
            <w:tcW w:w="1996" w:type="dxa"/>
            <w:vAlign w:val="bottom"/>
          </w:tcPr>
          <w:p w14:paraId="6BE55B03" w14:textId="77777777" w:rsidR="009B0FCC" w:rsidRDefault="009B0FCC" w:rsidP="00721F16">
            <w:pPr>
              <w:spacing w:beforeAutospacing="1" w:afterAutospacing="1"/>
              <w:jc w:val="right"/>
            </w:pPr>
            <w:r>
              <w:rPr>
                <w:color w:val="000000"/>
              </w:rPr>
              <w:t>46,812</w:t>
            </w:r>
          </w:p>
        </w:tc>
        <w:tc>
          <w:tcPr>
            <w:tcW w:w="1997" w:type="dxa"/>
            <w:vAlign w:val="bottom"/>
          </w:tcPr>
          <w:p w14:paraId="58E17195" w14:textId="77777777" w:rsidR="009B0FCC" w:rsidRDefault="009B0FCC" w:rsidP="00721F16">
            <w:pPr>
              <w:spacing w:beforeAutospacing="1" w:afterAutospacing="1"/>
              <w:jc w:val="right"/>
            </w:pPr>
            <w:r>
              <w:rPr>
                <w:color w:val="000000"/>
              </w:rPr>
              <w:t>23,424</w:t>
            </w:r>
          </w:p>
        </w:tc>
        <w:tc>
          <w:tcPr>
            <w:tcW w:w="1997" w:type="dxa"/>
            <w:vAlign w:val="bottom"/>
          </w:tcPr>
          <w:p w14:paraId="5BCF45C2" w14:textId="77777777" w:rsidR="009B0FCC" w:rsidRDefault="009B0FCC" w:rsidP="00721F16">
            <w:pPr>
              <w:spacing w:beforeAutospacing="1" w:afterAutospacing="1"/>
              <w:jc w:val="right"/>
            </w:pPr>
            <w:r>
              <w:rPr>
                <w:color w:val="000000"/>
              </w:rPr>
              <w:t>0</w:t>
            </w:r>
          </w:p>
        </w:tc>
      </w:tr>
      <w:tr w:rsidR="009B0FCC" w14:paraId="017D60B6" w14:textId="77777777" w:rsidTr="00721F16">
        <w:trPr>
          <w:cantSplit/>
        </w:trPr>
        <w:tc>
          <w:tcPr>
            <w:tcW w:w="3600" w:type="dxa"/>
          </w:tcPr>
          <w:p w14:paraId="48B681D9" w14:textId="77777777" w:rsidR="009B0FCC" w:rsidRDefault="009B0FCC" w:rsidP="00721F16">
            <w:pPr>
              <w:spacing w:beforeAutospacing="1" w:afterAutospacing="1"/>
            </w:pPr>
            <w:r>
              <w:rPr>
                <w:color w:val="000000"/>
              </w:rPr>
              <w:lastRenderedPageBreak/>
              <w:t>White</w:t>
            </w:r>
          </w:p>
        </w:tc>
        <w:tc>
          <w:tcPr>
            <w:tcW w:w="1996" w:type="dxa"/>
            <w:vAlign w:val="bottom"/>
          </w:tcPr>
          <w:p w14:paraId="1CA03FA5" w14:textId="77777777" w:rsidR="009B0FCC" w:rsidRDefault="009B0FCC" w:rsidP="00721F16">
            <w:pPr>
              <w:spacing w:beforeAutospacing="1" w:afterAutospacing="1"/>
              <w:jc w:val="right"/>
            </w:pPr>
            <w:r>
              <w:rPr>
                <w:color w:val="000000"/>
              </w:rPr>
              <w:t>38,914</w:t>
            </w:r>
          </w:p>
        </w:tc>
        <w:tc>
          <w:tcPr>
            <w:tcW w:w="1997" w:type="dxa"/>
            <w:vAlign w:val="bottom"/>
          </w:tcPr>
          <w:p w14:paraId="4AB6604D" w14:textId="77777777" w:rsidR="009B0FCC" w:rsidRDefault="009B0FCC" w:rsidP="00721F16">
            <w:pPr>
              <w:spacing w:beforeAutospacing="1" w:afterAutospacing="1"/>
              <w:jc w:val="right"/>
            </w:pPr>
            <w:r>
              <w:rPr>
                <w:color w:val="000000"/>
              </w:rPr>
              <w:t>19,971</w:t>
            </w:r>
          </w:p>
        </w:tc>
        <w:tc>
          <w:tcPr>
            <w:tcW w:w="1997" w:type="dxa"/>
            <w:vAlign w:val="bottom"/>
          </w:tcPr>
          <w:p w14:paraId="51994F20" w14:textId="77777777" w:rsidR="009B0FCC" w:rsidRDefault="009B0FCC" w:rsidP="00721F16">
            <w:pPr>
              <w:spacing w:beforeAutospacing="1" w:afterAutospacing="1"/>
              <w:jc w:val="right"/>
            </w:pPr>
            <w:r>
              <w:rPr>
                <w:color w:val="000000"/>
              </w:rPr>
              <w:t>0</w:t>
            </w:r>
          </w:p>
        </w:tc>
      </w:tr>
      <w:tr w:rsidR="009B0FCC" w14:paraId="27464828" w14:textId="77777777" w:rsidTr="00721F16">
        <w:trPr>
          <w:cantSplit/>
        </w:trPr>
        <w:tc>
          <w:tcPr>
            <w:tcW w:w="3600" w:type="dxa"/>
          </w:tcPr>
          <w:p w14:paraId="41F3D0AD" w14:textId="77777777" w:rsidR="009B0FCC" w:rsidRDefault="009B0FCC" w:rsidP="00721F16">
            <w:pPr>
              <w:spacing w:beforeAutospacing="1" w:afterAutospacing="1"/>
            </w:pPr>
            <w:r>
              <w:rPr>
                <w:color w:val="000000"/>
              </w:rPr>
              <w:t>Black / African American</w:t>
            </w:r>
          </w:p>
        </w:tc>
        <w:tc>
          <w:tcPr>
            <w:tcW w:w="1996" w:type="dxa"/>
            <w:vAlign w:val="bottom"/>
          </w:tcPr>
          <w:p w14:paraId="41995D48" w14:textId="77777777" w:rsidR="009B0FCC" w:rsidRDefault="009B0FCC" w:rsidP="00721F16">
            <w:pPr>
              <w:spacing w:beforeAutospacing="1" w:afterAutospacing="1"/>
              <w:jc w:val="right"/>
            </w:pPr>
            <w:r>
              <w:rPr>
                <w:color w:val="000000"/>
              </w:rPr>
              <w:t>182</w:t>
            </w:r>
          </w:p>
        </w:tc>
        <w:tc>
          <w:tcPr>
            <w:tcW w:w="1997" w:type="dxa"/>
            <w:vAlign w:val="bottom"/>
          </w:tcPr>
          <w:p w14:paraId="339C6FB2" w14:textId="77777777" w:rsidR="009B0FCC" w:rsidRDefault="009B0FCC" w:rsidP="00721F16">
            <w:pPr>
              <w:spacing w:beforeAutospacing="1" w:afterAutospacing="1"/>
              <w:jc w:val="right"/>
            </w:pPr>
            <w:r>
              <w:rPr>
                <w:color w:val="000000"/>
              </w:rPr>
              <w:t>115</w:t>
            </w:r>
          </w:p>
        </w:tc>
        <w:tc>
          <w:tcPr>
            <w:tcW w:w="1997" w:type="dxa"/>
            <w:vAlign w:val="bottom"/>
          </w:tcPr>
          <w:p w14:paraId="1375BFA8" w14:textId="77777777" w:rsidR="009B0FCC" w:rsidRDefault="009B0FCC" w:rsidP="00721F16">
            <w:pPr>
              <w:spacing w:beforeAutospacing="1" w:afterAutospacing="1"/>
              <w:jc w:val="right"/>
            </w:pPr>
            <w:r>
              <w:rPr>
                <w:color w:val="000000"/>
              </w:rPr>
              <w:t>0</w:t>
            </w:r>
          </w:p>
        </w:tc>
      </w:tr>
      <w:tr w:rsidR="009B0FCC" w14:paraId="401C208E" w14:textId="77777777" w:rsidTr="00721F16">
        <w:trPr>
          <w:cantSplit/>
        </w:trPr>
        <w:tc>
          <w:tcPr>
            <w:tcW w:w="3600" w:type="dxa"/>
          </w:tcPr>
          <w:p w14:paraId="4E4ADBE1" w14:textId="77777777" w:rsidR="009B0FCC" w:rsidRDefault="009B0FCC" w:rsidP="00721F16">
            <w:pPr>
              <w:spacing w:beforeAutospacing="1" w:afterAutospacing="1"/>
            </w:pPr>
            <w:r>
              <w:rPr>
                <w:color w:val="000000"/>
              </w:rPr>
              <w:t>Asian</w:t>
            </w:r>
          </w:p>
        </w:tc>
        <w:tc>
          <w:tcPr>
            <w:tcW w:w="1996" w:type="dxa"/>
            <w:vAlign w:val="bottom"/>
          </w:tcPr>
          <w:p w14:paraId="28E22D2B" w14:textId="77777777" w:rsidR="009B0FCC" w:rsidRDefault="009B0FCC" w:rsidP="00721F16">
            <w:pPr>
              <w:spacing w:beforeAutospacing="1" w:afterAutospacing="1"/>
              <w:jc w:val="right"/>
            </w:pPr>
            <w:r>
              <w:rPr>
                <w:color w:val="000000"/>
              </w:rPr>
              <w:t>442</w:t>
            </w:r>
          </w:p>
        </w:tc>
        <w:tc>
          <w:tcPr>
            <w:tcW w:w="1997" w:type="dxa"/>
            <w:vAlign w:val="bottom"/>
          </w:tcPr>
          <w:p w14:paraId="07EB89B7" w14:textId="77777777" w:rsidR="009B0FCC" w:rsidRDefault="009B0FCC" w:rsidP="00721F16">
            <w:pPr>
              <w:spacing w:beforeAutospacing="1" w:afterAutospacing="1"/>
              <w:jc w:val="right"/>
            </w:pPr>
            <w:r>
              <w:rPr>
                <w:color w:val="000000"/>
              </w:rPr>
              <w:t>186</w:t>
            </w:r>
          </w:p>
        </w:tc>
        <w:tc>
          <w:tcPr>
            <w:tcW w:w="1997" w:type="dxa"/>
            <w:vAlign w:val="bottom"/>
          </w:tcPr>
          <w:p w14:paraId="720EE2B5" w14:textId="77777777" w:rsidR="009B0FCC" w:rsidRDefault="009B0FCC" w:rsidP="00721F16">
            <w:pPr>
              <w:spacing w:beforeAutospacing="1" w:afterAutospacing="1"/>
              <w:jc w:val="right"/>
            </w:pPr>
            <w:r>
              <w:rPr>
                <w:color w:val="000000"/>
              </w:rPr>
              <w:t>0</w:t>
            </w:r>
          </w:p>
        </w:tc>
      </w:tr>
      <w:tr w:rsidR="009B0FCC" w14:paraId="2C290688" w14:textId="77777777" w:rsidTr="00721F16">
        <w:trPr>
          <w:cantSplit/>
        </w:trPr>
        <w:tc>
          <w:tcPr>
            <w:tcW w:w="3600" w:type="dxa"/>
          </w:tcPr>
          <w:p w14:paraId="1219C985" w14:textId="77777777" w:rsidR="009B0FCC" w:rsidRDefault="009B0FCC" w:rsidP="00721F16">
            <w:pPr>
              <w:spacing w:beforeAutospacing="1" w:afterAutospacing="1"/>
            </w:pPr>
            <w:r>
              <w:rPr>
                <w:color w:val="000000"/>
              </w:rPr>
              <w:t>American Indian, Alaska Native</w:t>
            </w:r>
          </w:p>
        </w:tc>
        <w:tc>
          <w:tcPr>
            <w:tcW w:w="1996" w:type="dxa"/>
            <w:vAlign w:val="bottom"/>
          </w:tcPr>
          <w:p w14:paraId="0254B64E" w14:textId="77777777" w:rsidR="009B0FCC" w:rsidRDefault="009B0FCC" w:rsidP="00721F16">
            <w:pPr>
              <w:spacing w:beforeAutospacing="1" w:afterAutospacing="1"/>
              <w:jc w:val="right"/>
            </w:pPr>
            <w:r>
              <w:rPr>
                <w:color w:val="000000"/>
              </w:rPr>
              <w:t>600</w:t>
            </w:r>
          </w:p>
        </w:tc>
        <w:tc>
          <w:tcPr>
            <w:tcW w:w="1997" w:type="dxa"/>
            <w:vAlign w:val="bottom"/>
          </w:tcPr>
          <w:p w14:paraId="06E290A7" w14:textId="77777777" w:rsidR="009B0FCC" w:rsidRDefault="009B0FCC" w:rsidP="00721F16">
            <w:pPr>
              <w:spacing w:beforeAutospacing="1" w:afterAutospacing="1"/>
              <w:jc w:val="right"/>
            </w:pPr>
            <w:r>
              <w:rPr>
                <w:color w:val="000000"/>
              </w:rPr>
              <w:t>397</w:t>
            </w:r>
          </w:p>
        </w:tc>
        <w:tc>
          <w:tcPr>
            <w:tcW w:w="1997" w:type="dxa"/>
            <w:vAlign w:val="bottom"/>
          </w:tcPr>
          <w:p w14:paraId="3CD400A1" w14:textId="77777777" w:rsidR="009B0FCC" w:rsidRDefault="009B0FCC" w:rsidP="00721F16">
            <w:pPr>
              <w:spacing w:beforeAutospacing="1" w:afterAutospacing="1"/>
              <w:jc w:val="right"/>
            </w:pPr>
            <w:r>
              <w:rPr>
                <w:color w:val="000000"/>
              </w:rPr>
              <w:t>0</w:t>
            </w:r>
          </w:p>
        </w:tc>
      </w:tr>
      <w:tr w:rsidR="009B0FCC" w14:paraId="1DCCE565" w14:textId="77777777" w:rsidTr="00721F16">
        <w:trPr>
          <w:cantSplit/>
        </w:trPr>
        <w:tc>
          <w:tcPr>
            <w:tcW w:w="3600" w:type="dxa"/>
          </w:tcPr>
          <w:p w14:paraId="3CEC6919" w14:textId="77777777" w:rsidR="009B0FCC" w:rsidRDefault="009B0FCC" w:rsidP="00721F16">
            <w:pPr>
              <w:spacing w:beforeAutospacing="1" w:afterAutospacing="1"/>
            </w:pPr>
            <w:r>
              <w:rPr>
                <w:color w:val="000000"/>
              </w:rPr>
              <w:t>Pacific Islander</w:t>
            </w:r>
          </w:p>
        </w:tc>
        <w:tc>
          <w:tcPr>
            <w:tcW w:w="1996" w:type="dxa"/>
            <w:vAlign w:val="bottom"/>
          </w:tcPr>
          <w:p w14:paraId="5488A7D1" w14:textId="77777777" w:rsidR="009B0FCC" w:rsidRDefault="009B0FCC" w:rsidP="00721F16">
            <w:pPr>
              <w:spacing w:beforeAutospacing="1" w:afterAutospacing="1"/>
              <w:jc w:val="right"/>
            </w:pPr>
            <w:r>
              <w:rPr>
                <w:color w:val="000000"/>
              </w:rPr>
              <w:t>14</w:t>
            </w:r>
          </w:p>
        </w:tc>
        <w:tc>
          <w:tcPr>
            <w:tcW w:w="1997" w:type="dxa"/>
            <w:vAlign w:val="bottom"/>
          </w:tcPr>
          <w:p w14:paraId="199ADE8F" w14:textId="77777777" w:rsidR="009B0FCC" w:rsidRDefault="009B0FCC" w:rsidP="00721F16">
            <w:pPr>
              <w:spacing w:beforeAutospacing="1" w:afterAutospacing="1"/>
              <w:jc w:val="right"/>
            </w:pPr>
            <w:r>
              <w:rPr>
                <w:color w:val="000000"/>
              </w:rPr>
              <w:t>10</w:t>
            </w:r>
          </w:p>
        </w:tc>
        <w:tc>
          <w:tcPr>
            <w:tcW w:w="1997" w:type="dxa"/>
            <w:vAlign w:val="bottom"/>
          </w:tcPr>
          <w:p w14:paraId="6558E16C" w14:textId="77777777" w:rsidR="009B0FCC" w:rsidRDefault="009B0FCC" w:rsidP="00721F16">
            <w:pPr>
              <w:spacing w:beforeAutospacing="1" w:afterAutospacing="1"/>
              <w:jc w:val="right"/>
            </w:pPr>
            <w:r>
              <w:rPr>
                <w:color w:val="000000"/>
              </w:rPr>
              <w:t>0</w:t>
            </w:r>
          </w:p>
        </w:tc>
      </w:tr>
      <w:tr w:rsidR="009B0FCC" w14:paraId="00488791" w14:textId="77777777" w:rsidTr="00721F16">
        <w:trPr>
          <w:cantSplit/>
        </w:trPr>
        <w:tc>
          <w:tcPr>
            <w:tcW w:w="3600" w:type="dxa"/>
          </w:tcPr>
          <w:p w14:paraId="58892284" w14:textId="77777777" w:rsidR="009B0FCC" w:rsidRDefault="009B0FCC" w:rsidP="00721F16">
            <w:pPr>
              <w:spacing w:beforeAutospacing="1" w:afterAutospacing="1"/>
            </w:pPr>
            <w:r>
              <w:rPr>
                <w:color w:val="000000"/>
              </w:rPr>
              <w:t>Hispanic</w:t>
            </w:r>
          </w:p>
        </w:tc>
        <w:tc>
          <w:tcPr>
            <w:tcW w:w="1996" w:type="dxa"/>
            <w:vAlign w:val="bottom"/>
          </w:tcPr>
          <w:p w14:paraId="1FFDFF17" w14:textId="77777777" w:rsidR="009B0FCC" w:rsidRDefault="009B0FCC" w:rsidP="00721F16">
            <w:pPr>
              <w:spacing w:beforeAutospacing="1" w:afterAutospacing="1"/>
              <w:jc w:val="right"/>
            </w:pPr>
            <w:r>
              <w:rPr>
                <w:color w:val="000000"/>
              </w:rPr>
              <w:t>5,686</w:t>
            </w:r>
          </w:p>
        </w:tc>
        <w:tc>
          <w:tcPr>
            <w:tcW w:w="1997" w:type="dxa"/>
            <w:vAlign w:val="bottom"/>
          </w:tcPr>
          <w:p w14:paraId="6E2FE6BA" w14:textId="77777777" w:rsidR="009B0FCC" w:rsidRDefault="009B0FCC" w:rsidP="00721F16">
            <w:pPr>
              <w:spacing w:beforeAutospacing="1" w:afterAutospacing="1"/>
              <w:jc w:val="right"/>
            </w:pPr>
            <w:r>
              <w:rPr>
                <w:color w:val="000000"/>
              </w:rPr>
              <w:t>2,370</w:t>
            </w:r>
          </w:p>
        </w:tc>
        <w:tc>
          <w:tcPr>
            <w:tcW w:w="1997" w:type="dxa"/>
            <w:vAlign w:val="bottom"/>
          </w:tcPr>
          <w:p w14:paraId="3EB35173" w14:textId="77777777" w:rsidR="009B0FCC" w:rsidRDefault="009B0FCC" w:rsidP="00721F16">
            <w:pPr>
              <w:spacing w:beforeAutospacing="1" w:afterAutospacing="1"/>
              <w:jc w:val="right"/>
            </w:pPr>
            <w:r>
              <w:rPr>
                <w:color w:val="000000"/>
              </w:rPr>
              <w:t>0</w:t>
            </w:r>
          </w:p>
        </w:tc>
      </w:tr>
    </w:tbl>
    <w:p w14:paraId="79857088"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3276D116" w14:textId="77777777" w:rsidTr="00721F16">
        <w:trPr>
          <w:cantSplit/>
        </w:trPr>
        <w:tc>
          <w:tcPr>
            <w:tcW w:w="1080" w:type="dxa"/>
          </w:tcPr>
          <w:p w14:paraId="0F3B0DB8" w14:textId="77777777" w:rsidR="009B0FCC" w:rsidRDefault="009B0FCC" w:rsidP="00721F16">
            <w:pPr>
              <w:spacing w:after="0" w:line="240" w:lineRule="auto"/>
              <w:rPr>
                <w:sz w:val="16"/>
                <w:szCs w:val="16"/>
              </w:rPr>
            </w:pPr>
            <w:r>
              <w:rPr>
                <w:b/>
                <w:bCs/>
                <w:sz w:val="16"/>
                <w:szCs w:val="16"/>
              </w:rPr>
              <w:t>Data Source:</w:t>
            </w:r>
          </w:p>
        </w:tc>
        <w:tc>
          <w:tcPr>
            <w:tcW w:w="8510" w:type="dxa"/>
          </w:tcPr>
          <w:p w14:paraId="6789F487" w14:textId="77777777" w:rsidR="009B0FCC" w:rsidRDefault="009B0FCC" w:rsidP="00721F16">
            <w:pPr>
              <w:spacing w:beforeAutospacing="1" w:afterAutospacing="1"/>
              <w:rPr>
                <w:sz w:val="16"/>
                <w:szCs w:val="16"/>
              </w:rPr>
            </w:pPr>
            <w:r>
              <w:rPr>
                <w:sz w:val="16"/>
                <w:szCs w:val="16"/>
              </w:rPr>
              <w:t>2016-2020 CHAS</w:t>
            </w:r>
          </w:p>
        </w:tc>
      </w:tr>
    </w:tbl>
    <w:p w14:paraId="133FFE01" w14:textId="77777777" w:rsidR="009B0FCC" w:rsidRDefault="009B0FCC" w:rsidP="009B0FCC">
      <w:pPr>
        <w:spacing w:after="0" w:line="240" w:lineRule="auto"/>
        <w:rPr>
          <w:vanish/>
        </w:rPr>
      </w:pPr>
    </w:p>
    <w:p w14:paraId="19002B02" w14:textId="77777777" w:rsidR="009B0FCC" w:rsidRDefault="009B0FCC" w:rsidP="009B0FCC">
      <w:pPr>
        <w:spacing w:after="0" w:line="240" w:lineRule="auto"/>
        <w:rPr>
          <w:b/>
          <w:bCs/>
          <w:vanish/>
          <w:sz w:val="16"/>
          <w:szCs w:val="16"/>
        </w:rPr>
      </w:pPr>
    </w:p>
    <w:p w14:paraId="367E9982" w14:textId="77777777" w:rsidR="009B0FCC" w:rsidRDefault="009B0FCC" w:rsidP="009B0FCC">
      <w:pPr>
        <w:spacing w:after="0" w:line="240" w:lineRule="auto"/>
      </w:pPr>
    </w:p>
    <w:p w14:paraId="31D3E964" w14:textId="77777777" w:rsidR="009B0FCC" w:rsidRDefault="009B0FCC" w:rsidP="009B0FCC">
      <w:pPr>
        <w:spacing w:after="0" w:line="240" w:lineRule="auto"/>
      </w:pPr>
      <w:r>
        <w:t xml:space="preserve">*The four housing problems are: </w:t>
      </w:r>
    </w:p>
    <w:p w14:paraId="29AD8103" w14:textId="77777777" w:rsidR="009B0FCC" w:rsidRDefault="009B0FCC" w:rsidP="009B0FCC">
      <w:pPr>
        <w:spacing w:after="0" w:line="240" w:lineRule="auto"/>
      </w:pPr>
      <w:r>
        <w:t xml:space="preserve">1. Lacks complete kitchen facilities, 2. Lacks complete plumbing facilities, 3. More than one person per room, </w:t>
      </w:r>
      <w:proofErr w:type="gramStart"/>
      <w:r>
        <w:t>4.Cost</w:t>
      </w:r>
      <w:proofErr w:type="gramEnd"/>
      <w:r>
        <w:t xml:space="preserve"> Burden greater than 30% </w:t>
      </w:r>
    </w:p>
    <w:p w14:paraId="003B2836" w14:textId="77777777" w:rsidR="009B0FCC" w:rsidRDefault="009B0FCC" w:rsidP="009B0FCC">
      <w:pPr>
        <w:spacing w:after="0" w:line="240" w:lineRule="auto"/>
      </w:pPr>
    </w:p>
    <w:p w14:paraId="7882441B" w14:textId="77777777" w:rsidR="009B0FCC" w:rsidRDefault="009B0FCC" w:rsidP="009B0FCC">
      <w:pPr>
        <w:spacing w:after="0" w:line="240" w:lineRule="auto"/>
        <w:rPr>
          <w:szCs w:val="26"/>
        </w:rPr>
      </w:pPr>
    </w:p>
    <w:p w14:paraId="387BAB42" w14:textId="77777777" w:rsidR="009B0FCC" w:rsidRDefault="009B0FCC" w:rsidP="009B0FCC">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6FF40D8B" w14:textId="77777777" w:rsidTr="00721F16">
        <w:trPr>
          <w:cantSplit/>
          <w:tblHeader/>
        </w:trPr>
        <w:tc>
          <w:tcPr>
            <w:tcW w:w="3600" w:type="dxa"/>
          </w:tcPr>
          <w:p w14:paraId="7B65D6F8" w14:textId="77777777" w:rsidR="009B0FCC" w:rsidRDefault="009B0FCC" w:rsidP="00721F16">
            <w:pPr>
              <w:keepNext/>
              <w:widowControl w:val="0"/>
              <w:spacing w:after="0" w:line="240" w:lineRule="auto"/>
              <w:jc w:val="center"/>
              <w:rPr>
                <w:b/>
              </w:rPr>
            </w:pPr>
            <w:r>
              <w:rPr>
                <w:b/>
                <w:bCs/>
              </w:rPr>
              <w:t>Housing Problems</w:t>
            </w:r>
          </w:p>
        </w:tc>
        <w:tc>
          <w:tcPr>
            <w:tcW w:w="1996" w:type="dxa"/>
          </w:tcPr>
          <w:p w14:paraId="0CF4D9B0"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284FF680"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1EB063DE"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2171BE02" w14:textId="77777777" w:rsidTr="00721F16">
        <w:trPr>
          <w:cantSplit/>
        </w:trPr>
        <w:tc>
          <w:tcPr>
            <w:tcW w:w="3600" w:type="dxa"/>
          </w:tcPr>
          <w:p w14:paraId="00B87BCB" w14:textId="77777777" w:rsidR="009B0FCC" w:rsidRDefault="009B0FCC" w:rsidP="00721F16">
            <w:pPr>
              <w:spacing w:beforeAutospacing="1" w:afterAutospacing="1"/>
            </w:pPr>
            <w:r>
              <w:rPr>
                <w:color w:val="000000"/>
              </w:rPr>
              <w:t>Jurisdiction as a whole</w:t>
            </w:r>
          </w:p>
        </w:tc>
        <w:tc>
          <w:tcPr>
            <w:tcW w:w="1996" w:type="dxa"/>
            <w:vAlign w:val="bottom"/>
          </w:tcPr>
          <w:p w14:paraId="4071DC9C" w14:textId="77777777" w:rsidR="009B0FCC" w:rsidRDefault="009B0FCC" w:rsidP="00721F16">
            <w:pPr>
              <w:spacing w:beforeAutospacing="1" w:afterAutospacing="1"/>
              <w:jc w:val="right"/>
            </w:pPr>
            <w:r>
              <w:rPr>
                <w:color w:val="000000"/>
              </w:rPr>
              <w:t>45,671</w:t>
            </w:r>
          </w:p>
        </w:tc>
        <w:tc>
          <w:tcPr>
            <w:tcW w:w="1997" w:type="dxa"/>
            <w:vAlign w:val="bottom"/>
          </w:tcPr>
          <w:p w14:paraId="6B29198C" w14:textId="77777777" w:rsidR="009B0FCC" w:rsidRDefault="009B0FCC" w:rsidP="00721F16">
            <w:pPr>
              <w:spacing w:beforeAutospacing="1" w:afterAutospacing="1"/>
              <w:jc w:val="right"/>
            </w:pPr>
            <w:r>
              <w:rPr>
                <w:color w:val="000000"/>
              </w:rPr>
              <w:t>68,018</w:t>
            </w:r>
          </w:p>
        </w:tc>
        <w:tc>
          <w:tcPr>
            <w:tcW w:w="1997" w:type="dxa"/>
            <w:vAlign w:val="bottom"/>
          </w:tcPr>
          <w:p w14:paraId="22C6031A" w14:textId="77777777" w:rsidR="009B0FCC" w:rsidRDefault="009B0FCC" w:rsidP="00721F16">
            <w:pPr>
              <w:spacing w:beforeAutospacing="1" w:afterAutospacing="1"/>
              <w:jc w:val="right"/>
            </w:pPr>
            <w:r>
              <w:rPr>
                <w:color w:val="000000"/>
              </w:rPr>
              <w:t>0</w:t>
            </w:r>
          </w:p>
        </w:tc>
      </w:tr>
      <w:tr w:rsidR="009B0FCC" w14:paraId="7A4E44E6" w14:textId="77777777" w:rsidTr="00721F16">
        <w:trPr>
          <w:cantSplit/>
        </w:trPr>
        <w:tc>
          <w:tcPr>
            <w:tcW w:w="3600" w:type="dxa"/>
          </w:tcPr>
          <w:p w14:paraId="23932A18" w14:textId="77777777" w:rsidR="009B0FCC" w:rsidRDefault="009B0FCC" w:rsidP="00721F16">
            <w:pPr>
              <w:spacing w:beforeAutospacing="1" w:afterAutospacing="1"/>
            </w:pPr>
            <w:r>
              <w:rPr>
                <w:color w:val="000000"/>
              </w:rPr>
              <w:t>White</w:t>
            </w:r>
          </w:p>
        </w:tc>
        <w:tc>
          <w:tcPr>
            <w:tcW w:w="1996" w:type="dxa"/>
            <w:vAlign w:val="bottom"/>
          </w:tcPr>
          <w:p w14:paraId="5FC2AC9D" w14:textId="77777777" w:rsidR="009B0FCC" w:rsidRDefault="009B0FCC" w:rsidP="00721F16">
            <w:pPr>
              <w:spacing w:beforeAutospacing="1" w:afterAutospacing="1"/>
              <w:jc w:val="right"/>
            </w:pPr>
            <w:r>
              <w:rPr>
                <w:color w:val="000000"/>
              </w:rPr>
              <w:t>38,259</w:t>
            </w:r>
          </w:p>
        </w:tc>
        <w:tc>
          <w:tcPr>
            <w:tcW w:w="1997" w:type="dxa"/>
            <w:vAlign w:val="bottom"/>
          </w:tcPr>
          <w:p w14:paraId="4A64F154" w14:textId="77777777" w:rsidR="009B0FCC" w:rsidRDefault="009B0FCC" w:rsidP="00721F16">
            <w:pPr>
              <w:spacing w:beforeAutospacing="1" w:afterAutospacing="1"/>
              <w:jc w:val="right"/>
            </w:pPr>
            <w:r>
              <w:rPr>
                <w:color w:val="000000"/>
              </w:rPr>
              <w:t>57,646</w:t>
            </w:r>
          </w:p>
        </w:tc>
        <w:tc>
          <w:tcPr>
            <w:tcW w:w="1997" w:type="dxa"/>
            <w:vAlign w:val="bottom"/>
          </w:tcPr>
          <w:p w14:paraId="1D8B0BBE" w14:textId="77777777" w:rsidR="009B0FCC" w:rsidRDefault="009B0FCC" w:rsidP="00721F16">
            <w:pPr>
              <w:spacing w:beforeAutospacing="1" w:afterAutospacing="1"/>
              <w:jc w:val="right"/>
            </w:pPr>
            <w:r>
              <w:rPr>
                <w:color w:val="000000"/>
              </w:rPr>
              <w:t>0</w:t>
            </w:r>
          </w:p>
        </w:tc>
      </w:tr>
      <w:tr w:rsidR="009B0FCC" w14:paraId="736323FD" w14:textId="77777777" w:rsidTr="00721F16">
        <w:trPr>
          <w:cantSplit/>
        </w:trPr>
        <w:tc>
          <w:tcPr>
            <w:tcW w:w="3600" w:type="dxa"/>
          </w:tcPr>
          <w:p w14:paraId="27B61355" w14:textId="77777777" w:rsidR="009B0FCC" w:rsidRDefault="009B0FCC" w:rsidP="00721F16">
            <w:pPr>
              <w:spacing w:beforeAutospacing="1" w:afterAutospacing="1"/>
            </w:pPr>
            <w:r>
              <w:rPr>
                <w:color w:val="000000"/>
              </w:rPr>
              <w:t>Black / African American</w:t>
            </w:r>
          </w:p>
        </w:tc>
        <w:tc>
          <w:tcPr>
            <w:tcW w:w="1996" w:type="dxa"/>
            <w:vAlign w:val="bottom"/>
          </w:tcPr>
          <w:p w14:paraId="0F106D63" w14:textId="77777777" w:rsidR="009B0FCC" w:rsidRDefault="009B0FCC" w:rsidP="00721F16">
            <w:pPr>
              <w:spacing w:beforeAutospacing="1" w:afterAutospacing="1"/>
              <w:jc w:val="right"/>
            </w:pPr>
            <w:r>
              <w:rPr>
                <w:color w:val="000000"/>
              </w:rPr>
              <w:t>491</w:t>
            </w:r>
          </w:p>
        </w:tc>
        <w:tc>
          <w:tcPr>
            <w:tcW w:w="1997" w:type="dxa"/>
            <w:vAlign w:val="bottom"/>
          </w:tcPr>
          <w:p w14:paraId="044129B6" w14:textId="77777777" w:rsidR="009B0FCC" w:rsidRDefault="009B0FCC" w:rsidP="00721F16">
            <w:pPr>
              <w:spacing w:beforeAutospacing="1" w:afterAutospacing="1"/>
              <w:jc w:val="right"/>
            </w:pPr>
            <w:r>
              <w:rPr>
                <w:color w:val="000000"/>
              </w:rPr>
              <w:t>238</w:t>
            </w:r>
          </w:p>
        </w:tc>
        <w:tc>
          <w:tcPr>
            <w:tcW w:w="1997" w:type="dxa"/>
            <w:vAlign w:val="bottom"/>
          </w:tcPr>
          <w:p w14:paraId="52E9EE2D" w14:textId="77777777" w:rsidR="009B0FCC" w:rsidRDefault="009B0FCC" w:rsidP="00721F16">
            <w:pPr>
              <w:spacing w:beforeAutospacing="1" w:afterAutospacing="1"/>
              <w:jc w:val="right"/>
            </w:pPr>
            <w:r>
              <w:rPr>
                <w:color w:val="000000"/>
              </w:rPr>
              <w:t>0</w:t>
            </w:r>
          </w:p>
        </w:tc>
      </w:tr>
      <w:tr w:rsidR="009B0FCC" w14:paraId="12A5B56C" w14:textId="77777777" w:rsidTr="00721F16">
        <w:trPr>
          <w:cantSplit/>
        </w:trPr>
        <w:tc>
          <w:tcPr>
            <w:tcW w:w="3600" w:type="dxa"/>
          </w:tcPr>
          <w:p w14:paraId="3D68937A" w14:textId="77777777" w:rsidR="009B0FCC" w:rsidRDefault="009B0FCC" w:rsidP="00721F16">
            <w:pPr>
              <w:spacing w:beforeAutospacing="1" w:afterAutospacing="1"/>
            </w:pPr>
            <w:r>
              <w:rPr>
                <w:color w:val="000000"/>
              </w:rPr>
              <w:t>Asian</w:t>
            </w:r>
          </w:p>
        </w:tc>
        <w:tc>
          <w:tcPr>
            <w:tcW w:w="1996" w:type="dxa"/>
            <w:vAlign w:val="bottom"/>
          </w:tcPr>
          <w:p w14:paraId="6FEE7ED1" w14:textId="77777777" w:rsidR="009B0FCC" w:rsidRDefault="009B0FCC" w:rsidP="00721F16">
            <w:pPr>
              <w:spacing w:beforeAutospacing="1" w:afterAutospacing="1"/>
              <w:jc w:val="right"/>
            </w:pPr>
            <w:r>
              <w:rPr>
                <w:color w:val="000000"/>
              </w:rPr>
              <w:t>500</w:t>
            </w:r>
          </w:p>
        </w:tc>
        <w:tc>
          <w:tcPr>
            <w:tcW w:w="1997" w:type="dxa"/>
            <w:vAlign w:val="bottom"/>
          </w:tcPr>
          <w:p w14:paraId="2B840D6A" w14:textId="77777777" w:rsidR="009B0FCC" w:rsidRDefault="009B0FCC" w:rsidP="00721F16">
            <w:pPr>
              <w:spacing w:beforeAutospacing="1" w:afterAutospacing="1"/>
              <w:jc w:val="right"/>
            </w:pPr>
            <w:r>
              <w:rPr>
                <w:color w:val="000000"/>
              </w:rPr>
              <w:t>620</w:t>
            </w:r>
          </w:p>
        </w:tc>
        <w:tc>
          <w:tcPr>
            <w:tcW w:w="1997" w:type="dxa"/>
            <w:vAlign w:val="bottom"/>
          </w:tcPr>
          <w:p w14:paraId="04036E28" w14:textId="77777777" w:rsidR="009B0FCC" w:rsidRDefault="009B0FCC" w:rsidP="00721F16">
            <w:pPr>
              <w:spacing w:beforeAutospacing="1" w:afterAutospacing="1"/>
              <w:jc w:val="right"/>
            </w:pPr>
            <w:r>
              <w:rPr>
                <w:color w:val="000000"/>
              </w:rPr>
              <w:t>0</w:t>
            </w:r>
          </w:p>
        </w:tc>
      </w:tr>
      <w:tr w:rsidR="009B0FCC" w14:paraId="1AF6BF43" w14:textId="77777777" w:rsidTr="00721F16">
        <w:trPr>
          <w:cantSplit/>
        </w:trPr>
        <w:tc>
          <w:tcPr>
            <w:tcW w:w="3600" w:type="dxa"/>
          </w:tcPr>
          <w:p w14:paraId="7A2DAF3F" w14:textId="77777777" w:rsidR="009B0FCC" w:rsidRDefault="009B0FCC" w:rsidP="00721F16">
            <w:pPr>
              <w:spacing w:beforeAutospacing="1" w:afterAutospacing="1"/>
            </w:pPr>
            <w:r>
              <w:rPr>
                <w:color w:val="000000"/>
              </w:rPr>
              <w:t>American Indian, Alaska Native</w:t>
            </w:r>
          </w:p>
        </w:tc>
        <w:tc>
          <w:tcPr>
            <w:tcW w:w="1996" w:type="dxa"/>
            <w:vAlign w:val="bottom"/>
          </w:tcPr>
          <w:p w14:paraId="45A8FADF" w14:textId="77777777" w:rsidR="009B0FCC" w:rsidRDefault="009B0FCC" w:rsidP="00721F16">
            <w:pPr>
              <w:spacing w:beforeAutospacing="1" w:afterAutospacing="1"/>
              <w:jc w:val="right"/>
            </w:pPr>
            <w:r>
              <w:rPr>
                <w:color w:val="000000"/>
              </w:rPr>
              <w:t>559</w:t>
            </w:r>
          </w:p>
        </w:tc>
        <w:tc>
          <w:tcPr>
            <w:tcW w:w="1997" w:type="dxa"/>
            <w:vAlign w:val="bottom"/>
          </w:tcPr>
          <w:p w14:paraId="7EAD27EE" w14:textId="77777777" w:rsidR="009B0FCC" w:rsidRDefault="009B0FCC" w:rsidP="00721F16">
            <w:pPr>
              <w:spacing w:beforeAutospacing="1" w:afterAutospacing="1"/>
              <w:jc w:val="right"/>
            </w:pPr>
            <w:r>
              <w:rPr>
                <w:color w:val="000000"/>
              </w:rPr>
              <w:t>820</w:t>
            </w:r>
          </w:p>
        </w:tc>
        <w:tc>
          <w:tcPr>
            <w:tcW w:w="1997" w:type="dxa"/>
            <w:vAlign w:val="bottom"/>
          </w:tcPr>
          <w:p w14:paraId="53E1DD61" w14:textId="77777777" w:rsidR="009B0FCC" w:rsidRDefault="009B0FCC" w:rsidP="00721F16">
            <w:pPr>
              <w:spacing w:beforeAutospacing="1" w:afterAutospacing="1"/>
              <w:jc w:val="right"/>
            </w:pPr>
            <w:r>
              <w:rPr>
                <w:color w:val="000000"/>
              </w:rPr>
              <w:t>0</w:t>
            </w:r>
          </w:p>
        </w:tc>
      </w:tr>
      <w:tr w:rsidR="009B0FCC" w14:paraId="69F2DB91" w14:textId="77777777" w:rsidTr="00721F16">
        <w:trPr>
          <w:cantSplit/>
        </w:trPr>
        <w:tc>
          <w:tcPr>
            <w:tcW w:w="3600" w:type="dxa"/>
          </w:tcPr>
          <w:p w14:paraId="07142BD5" w14:textId="77777777" w:rsidR="009B0FCC" w:rsidRDefault="009B0FCC" w:rsidP="00721F16">
            <w:pPr>
              <w:spacing w:beforeAutospacing="1" w:afterAutospacing="1"/>
            </w:pPr>
            <w:r>
              <w:rPr>
                <w:color w:val="000000"/>
              </w:rPr>
              <w:t>Pacific Islander</w:t>
            </w:r>
          </w:p>
        </w:tc>
        <w:tc>
          <w:tcPr>
            <w:tcW w:w="1996" w:type="dxa"/>
            <w:vAlign w:val="bottom"/>
          </w:tcPr>
          <w:p w14:paraId="2BE25097" w14:textId="77777777" w:rsidR="009B0FCC" w:rsidRDefault="009B0FCC" w:rsidP="00721F16">
            <w:pPr>
              <w:spacing w:beforeAutospacing="1" w:afterAutospacing="1"/>
              <w:jc w:val="right"/>
            </w:pPr>
            <w:r>
              <w:rPr>
                <w:color w:val="000000"/>
              </w:rPr>
              <w:t>83</w:t>
            </w:r>
          </w:p>
        </w:tc>
        <w:tc>
          <w:tcPr>
            <w:tcW w:w="1997" w:type="dxa"/>
            <w:vAlign w:val="bottom"/>
          </w:tcPr>
          <w:p w14:paraId="243A6BE7" w14:textId="77777777" w:rsidR="009B0FCC" w:rsidRDefault="009B0FCC" w:rsidP="00721F16">
            <w:pPr>
              <w:spacing w:beforeAutospacing="1" w:afterAutospacing="1"/>
              <w:jc w:val="right"/>
            </w:pPr>
            <w:r>
              <w:rPr>
                <w:color w:val="000000"/>
              </w:rPr>
              <w:t>75</w:t>
            </w:r>
          </w:p>
        </w:tc>
        <w:tc>
          <w:tcPr>
            <w:tcW w:w="1997" w:type="dxa"/>
            <w:vAlign w:val="bottom"/>
          </w:tcPr>
          <w:p w14:paraId="704A357C" w14:textId="77777777" w:rsidR="009B0FCC" w:rsidRDefault="009B0FCC" w:rsidP="00721F16">
            <w:pPr>
              <w:spacing w:beforeAutospacing="1" w:afterAutospacing="1"/>
              <w:jc w:val="right"/>
            </w:pPr>
            <w:r>
              <w:rPr>
                <w:color w:val="000000"/>
              </w:rPr>
              <w:t>0</w:t>
            </w:r>
          </w:p>
        </w:tc>
      </w:tr>
      <w:tr w:rsidR="009B0FCC" w14:paraId="49A46B4C" w14:textId="77777777" w:rsidTr="00721F16">
        <w:trPr>
          <w:cantSplit/>
        </w:trPr>
        <w:tc>
          <w:tcPr>
            <w:tcW w:w="3600" w:type="dxa"/>
          </w:tcPr>
          <w:p w14:paraId="24DE3DE4" w14:textId="77777777" w:rsidR="009B0FCC" w:rsidRDefault="009B0FCC" w:rsidP="00721F16">
            <w:pPr>
              <w:spacing w:beforeAutospacing="1" w:afterAutospacing="1"/>
            </w:pPr>
            <w:r>
              <w:rPr>
                <w:color w:val="000000"/>
              </w:rPr>
              <w:t>Hispanic</w:t>
            </w:r>
          </w:p>
        </w:tc>
        <w:tc>
          <w:tcPr>
            <w:tcW w:w="1996" w:type="dxa"/>
            <w:vAlign w:val="bottom"/>
          </w:tcPr>
          <w:p w14:paraId="7CF92319" w14:textId="77777777" w:rsidR="009B0FCC" w:rsidRDefault="009B0FCC" w:rsidP="00721F16">
            <w:pPr>
              <w:spacing w:beforeAutospacing="1" w:afterAutospacing="1"/>
              <w:jc w:val="right"/>
            </w:pPr>
            <w:r>
              <w:rPr>
                <w:color w:val="000000"/>
              </w:rPr>
              <w:t>5,112</w:t>
            </w:r>
          </w:p>
        </w:tc>
        <w:tc>
          <w:tcPr>
            <w:tcW w:w="1997" w:type="dxa"/>
            <w:vAlign w:val="bottom"/>
          </w:tcPr>
          <w:p w14:paraId="7CC47D06" w14:textId="77777777" w:rsidR="009B0FCC" w:rsidRDefault="009B0FCC" w:rsidP="00721F16">
            <w:pPr>
              <w:spacing w:beforeAutospacing="1" w:afterAutospacing="1"/>
              <w:jc w:val="right"/>
            </w:pPr>
            <w:r>
              <w:rPr>
                <w:color w:val="000000"/>
              </w:rPr>
              <w:t>7,774</w:t>
            </w:r>
          </w:p>
        </w:tc>
        <w:tc>
          <w:tcPr>
            <w:tcW w:w="1997" w:type="dxa"/>
            <w:vAlign w:val="bottom"/>
          </w:tcPr>
          <w:p w14:paraId="18FD54A1" w14:textId="77777777" w:rsidR="009B0FCC" w:rsidRDefault="009B0FCC" w:rsidP="00721F16">
            <w:pPr>
              <w:spacing w:beforeAutospacing="1" w:afterAutospacing="1"/>
              <w:jc w:val="right"/>
            </w:pPr>
            <w:r>
              <w:rPr>
                <w:color w:val="000000"/>
              </w:rPr>
              <w:t>0</w:t>
            </w:r>
          </w:p>
        </w:tc>
      </w:tr>
    </w:tbl>
    <w:p w14:paraId="43B50F09"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2F5D8D8D" w14:textId="77777777" w:rsidTr="00721F16">
        <w:trPr>
          <w:cantSplit/>
        </w:trPr>
        <w:tc>
          <w:tcPr>
            <w:tcW w:w="1080" w:type="dxa"/>
          </w:tcPr>
          <w:p w14:paraId="140EB09A" w14:textId="77777777" w:rsidR="009B0FCC" w:rsidRDefault="009B0FCC" w:rsidP="00721F16">
            <w:pPr>
              <w:spacing w:after="0" w:line="240" w:lineRule="auto"/>
              <w:rPr>
                <w:sz w:val="16"/>
                <w:szCs w:val="16"/>
              </w:rPr>
            </w:pPr>
            <w:r>
              <w:rPr>
                <w:b/>
                <w:bCs/>
                <w:sz w:val="16"/>
                <w:szCs w:val="16"/>
              </w:rPr>
              <w:t>Data Source:</w:t>
            </w:r>
          </w:p>
        </w:tc>
        <w:tc>
          <w:tcPr>
            <w:tcW w:w="8510" w:type="dxa"/>
          </w:tcPr>
          <w:p w14:paraId="1299BFBE" w14:textId="77777777" w:rsidR="009B0FCC" w:rsidRDefault="009B0FCC" w:rsidP="00721F16">
            <w:pPr>
              <w:spacing w:beforeAutospacing="1" w:afterAutospacing="1"/>
              <w:rPr>
                <w:sz w:val="16"/>
                <w:szCs w:val="16"/>
              </w:rPr>
            </w:pPr>
            <w:r>
              <w:rPr>
                <w:sz w:val="16"/>
                <w:szCs w:val="16"/>
              </w:rPr>
              <w:t>2016-2020 CHAS</w:t>
            </w:r>
          </w:p>
        </w:tc>
      </w:tr>
    </w:tbl>
    <w:p w14:paraId="330C3689" w14:textId="77777777" w:rsidR="009B0FCC" w:rsidRDefault="009B0FCC" w:rsidP="009B0FCC">
      <w:pPr>
        <w:spacing w:after="0" w:line="240" w:lineRule="auto"/>
        <w:rPr>
          <w:vanish/>
        </w:rPr>
      </w:pPr>
    </w:p>
    <w:p w14:paraId="7694F737" w14:textId="77777777" w:rsidR="009B0FCC" w:rsidRDefault="009B0FCC" w:rsidP="009B0FCC">
      <w:pPr>
        <w:spacing w:after="0" w:line="240" w:lineRule="auto"/>
        <w:rPr>
          <w:b/>
          <w:bCs/>
          <w:vanish/>
          <w:sz w:val="16"/>
          <w:szCs w:val="16"/>
        </w:rPr>
      </w:pPr>
    </w:p>
    <w:p w14:paraId="4BDCE3D4" w14:textId="77777777" w:rsidR="009B0FCC" w:rsidRDefault="009B0FCC" w:rsidP="009B0FCC">
      <w:pPr>
        <w:spacing w:after="0" w:line="240" w:lineRule="auto"/>
      </w:pPr>
    </w:p>
    <w:p w14:paraId="741D16C0" w14:textId="77777777" w:rsidR="009B0FCC" w:rsidRDefault="009B0FCC" w:rsidP="009B0FCC">
      <w:pPr>
        <w:spacing w:after="0" w:line="240" w:lineRule="auto"/>
      </w:pPr>
      <w:r>
        <w:t xml:space="preserve">*The four housing problems are: </w:t>
      </w:r>
    </w:p>
    <w:p w14:paraId="1AFEC2AE" w14:textId="77777777" w:rsidR="009B0FCC" w:rsidRDefault="009B0FCC" w:rsidP="009B0FCC">
      <w:r>
        <w:t xml:space="preserve">1. Lacks complete kitchen facilities, 2. Lacks complete plumbing facilities, 3. More than one person per room, </w:t>
      </w:r>
      <w:proofErr w:type="gramStart"/>
      <w:r>
        <w:t>4.Cost</w:t>
      </w:r>
      <w:proofErr w:type="gramEnd"/>
      <w:r>
        <w:t xml:space="preserve"> Burden greater than 30%</w:t>
      </w:r>
    </w:p>
    <w:p w14:paraId="3A7F5BA9" w14:textId="77777777" w:rsidR="009B0FCC" w:rsidRDefault="009B0FCC" w:rsidP="009B0FCC">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701A2E42" w14:textId="77777777" w:rsidTr="00721F16">
        <w:trPr>
          <w:cantSplit/>
          <w:tblHeader/>
        </w:trPr>
        <w:tc>
          <w:tcPr>
            <w:tcW w:w="3600" w:type="dxa"/>
          </w:tcPr>
          <w:p w14:paraId="42EC430D" w14:textId="77777777" w:rsidR="009B0FCC" w:rsidRDefault="009B0FCC" w:rsidP="00721F16">
            <w:pPr>
              <w:keepNext/>
              <w:widowControl w:val="0"/>
              <w:spacing w:after="0" w:line="240" w:lineRule="auto"/>
              <w:jc w:val="center"/>
              <w:rPr>
                <w:b/>
              </w:rPr>
            </w:pPr>
            <w:r>
              <w:rPr>
                <w:b/>
                <w:bCs/>
              </w:rPr>
              <w:t>Housing Problems</w:t>
            </w:r>
          </w:p>
        </w:tc>
        <w:tc>
          <w:tcPr>
            <w:tcW w:w="1996" w:type="dxa"/>
          </w:tcPr>
          <w:p w14:paraId="7CD52FB2"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1993C809"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556DCB39"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013D68F2" w14:textId="77777777" w:rsidTr="00721F16">
        <w:trPr>
          <w:cantSplit/>
        </w:trPr>
        <w:tc>
          <w:tcPr>
            <w:tcW w:w="3600" w:type="dxa"/>
          </w:tcPr>
          <w:p w14:paraId="376D910A" w14:textId="77777777" w:rsidR="009B0FCC" w:rsidRDefault="009B0FCC" w:rsidP="00721F16">
            <w:pPr>
              <w:spacing w:beforeAutospacing="1" w:afterAutospacing="1"/>
            </w:pPr>
            <w:r>
              <w:rPr>
                <w:color w:val="000000"/>
              </w:rPr>
              <w:t>Jurisdiction as a whole</w:t>
            </w:r>
          </w:p>
        </w:tc>
        <w:tc>
          <w:tcPr>
            <w:tcW w:w="1996" w:type="dxa"/>
            <w:vAlign w:val="bottom"/>
          </w:tcPr>
          <w:p w14:paraId="0161F83D" w14:textId="77777777" w:rsidR="009B0FCC" w:rsidRDefault="009B0FCC" w:rsidP="00721F16">
            <w:pPr>
              <w:spacing w:beforeAutospacing="1" w:afterAutospacing="1"/>
              <w:jc w:val="right"/>
            </w:pPr>
            <w:r>
              <w:rPr>
                <w:color w:val="000000"/>
              </w:rPr>
              <w:t>12,975</w:t>
            </w:r>
          </w:p>
        </w:tc>
        <w:tc>
          <w:tcPr>
            <w:tcW w:w="1997" w:type="dxa"/>
            <w:vAlign w:val="bottom"/>
          </w:tcPr>
          <w:p w14:paraId="267CFA34" w14:textId="77777777" w:rsidR="009B0FCC" w:rsidRDefault="009B0FCC" w:rsidP="00721F16">
            <w:pPr>
              <w:spacing w:beforeAutospacing="1" w:afterAutospacing="1"/>
              <w:jc w:val="right"/>
            </w:pPr>
            <w:r>
              <w:rPr>
                <w:color w:val="000000"/>
              </w:rPr>
              <w:t>54,591</w:t>
            </w:r>
          </w:p>
        </w:tc>
        <w:tc>
          <w:tcPr>
            <w:tcW w:w="1997" w:type="dxa"/>
            <w:vAlign w:val="bottom"/>
          </w:tcPr>
          <w:p w14:paraId="23975FA8" w14:textId="77777777" w:rsidR="009B0FCC" w:rsidRDefault="009B0FCC" w:rsidP="00721F16">
            <w:pPr>
              <w:spacing w:beforeAutospacing="1" w:afterAutospacing="1"/>
              <w:jc w:val="right"/>
            </w:pPr>
            <w:r>
              <w:rPr>
                <w:color w:val="000000"/>
              </w:rPr>
              <w:t>0</w:t>
            </w:r>
          </w:p>
        </w:tc>
      </w:tr>
      <w:tr w:rsidR="009B0FCC" w14:paraId="5CCEFD4A" w14:textId="77777777" w:rsidTr="00721F16">
        <w:trPr>
          <w:cantSplit/>
        </w:trPr>
        <w:tc>
          <w:tcPr>
            <w:tcW w:w="3600" w:type="dxa"/>
          </w:tcPr>
          <w:p w14:paraId="2BEFAA86" w14:textId="77777777" w:rsidR="009B0FCC" w:rsidRDefault="009B0FCC" w:rsidP="00721F16">
            <w:pPr>
              <w:spacing w:beforeAutospacing="1" w:afterAutospacing="1"/>
            </w:pPr>
            <w:r>
              <w:rPr>
                <w:color w:val="000000"/>
              </w:rPr>
              <w:t>White</w:t>
            </w:r>
          </w:p>
        </w:tc>
        <w:tc>
          <w:tcPr>
            <w:tcW w:w="1996" w:type="dxa"/>
            <w:vAlign w:val="bottom"/>
          </w:tcPr>
          <w:p w14:paraId="246DA505" w14:textId="77777777" w:rsidR="009B0FCC" w:rsidRDefault="009B0FCC" w:rsidP="00721F16">
            <w:pPr>
              <w:spacing w:beforeAutospacing="1" w:afterAutospacing="1"/>
              <w:jc w:val="right"/>
            </w:pPr>
            <w:r>
              <w:rPr>
                <w:color w:val="000000"/>
              </w:rPr>
              <w:t>11,373</w:t>
            </w:r>
          </w:p>
        </w:tc>
        <w:tc>
          <w:tcPr>
            <w:tcW w:w="1997" w:type="dxa"/>
            <w:vAlign w:val="bottom"/>
          </w:tcPr>
          <w:p w14:paraId="1D607F58" w14:textId="77777777" w:rsidR="009B0FCC" w:rsidRDefault="009B0FCC" w:rsidP="00721F16">
            <w:pPr>
              <w:spacing w:beforeAutospacing="1" w:afterAutospacing="1"/>
              <w:jc w:val="right"/>
            </w:pPr>
            <w:r>
              <w:rPr>
                <w:color w:val="000000"/>
              </w:rPr>
              <w:t>47,552</w:t>
            </w:r>
          </w:p>
        </w:tc>
        <w:tc>
          <w:tcPr>
            <w:tcW w:w="1997" w:type="dxa"/>
            <w:vAlign w:val="bottom"/>
          </w:tcPr>
          <w:p w14:paraId="1A02143C" w14:textId="77777777" w:rsidR="009B0FCC" w:rsidRDefault="009B0FCC" w:rsidP="00721F16">
            <w:pPr>
              <w:spacing w:beforeAutospacing="1" w:afterAutospacing="1"/>
              <w:jc w:val="right"/>
            </w:pPr>
            <w:r>
              <w:rPr>
                <w:color w:val="000000"/>
              </w:rPr>
              <w:t>0</w:t>
            </w:r>
          </w:p>
        </w:tc>
      </w:tr>
      <w:tr w:rsidR="009B0FCC" w14:paraId="036945AC" w14:textId="77777777" w:rsidTr="00721F16">
        <w:trPr>
          <w:cantSplit/>
        </w:trPr>
        <w:tc>
          <w:tcPr>
            <w:tcW w:w="3600" w:type="dxa"/>
          </w:tcPr>
          <w:p w14:paraId="0BD7E244" w14:textId="77777777" w:rsidR="009B0FCC" w:rsidRDefault="009B0FCC" w:rsidP="00721F16">
            <w:pPr>
              <w:spacing w:beforeAutospacing="1" w:afterAutospacing="1"/>
            </w:pPr>
            <w:r>
              <w:rPr>
                <w:color w:val="000000"/>
              </w:rPr>
              <w:t>Black / African American</w:t>
            </w:r>
          </w:p>
        </w:tc>
        <w:tc>
          <w:tcPr>
            <w:tcW w:w="1996" w:type="dxa"/>
            <w:vAlign w:val="bottom"/>
          </w:tcPr>
          <w:p w14:paraId="74101122" w14:textId="77777777" w:rsidR="009B0FCC" w:rsidRDefault="009B0FCC" w:rsidP="00721F16">
            <w:pPr>
              <w:spacing w:beforeAutospacing="1" w:afterAutospacing="1"/>
              <w:jc w:val="right"/>
            </w:pPr>
            <w:r>
              <w:rPr>
                <w:color w:val="000000"/>
              </w:rPr>
              <w:t>4</w:t>
            </w:r>
          </w:p>
        </w:tc>
        <w:tc>
          <w:tcPr>
            <w:tcW w:w="1997" w:type="dxa"/>
            <w:vAlign w:val="bottom"/>
          </w:tcPr>
          <w:p w14:paraId="276E3BAA" w14:textId="77777777" w:rsidR="009B0FCC" w:rsidRDefault="009B0FCC" w:rsidP="00721F16">
            <w:pPr>
              <w:spacing w:beforeAutospacing="1" w:afterAutospacing="1"/>
              <w:jc w:val="right"/>
            </w:pPr>
            <w:r>
              <w:rPr>
                <w:color w:val="000000"/>
              </w:rPr>
              <w:t>185</w:t>
            </w:r>
          </w:p>
        </w:tc>
        <w:tc>
          <w:tcPr>
            <w:tcW w:w="1997" w:type="dxa"/>
            <w:vAlign w:val="bottom"/>
          </w:tcPr>
          <w:p w14:paraId="4AF3BB67" w14:textId="77777777" w:rsidR="009B0FCC" w:rsidRDefault="009B0FCC" w:rsidP="00721F16">
            <w:pPr>
              <w:spacing w:beforeAutospacing="1" w:afterAutospacing="1"/>
              <w:jc w:val="right"/>
            </w:pPr>
            <w:r>
              <w:rPr>
                <w:color w:val="000000"/>
              </w:rPr>
              <w:t>0</w:t>
            </w:r>
          </w:p>
        </w:tc>
      </w:tr>
      <w:tr w:rsidR="009B0FCC" w14:paraId="69724A5B" w14:textId="77777777" w:rsidTr="00721F16">
        <w:trPr>
          <w:cantSplit/>
        </w:trPr>
        <w:tc>
          <w:tcPr>
            <w:tcW w:w="3600" w:type="dxa"/>
          </w:tcPr>
          <w:p w14:paraId="78A2967F" w14:textId="77777777" w:rsidR="009B0FCC" w:rsidRDefault="009B0FCC" w:rsidP="00721F16">
            <w:pPr>
              <w:spacing w:beforeAutospacing="1" w:afterAutospacing="1"/>
            </w:pPr>
            <w:r>
              <w:rPr>
                <w:color w:val="000000"/>
              </w:rPr>
              <w:t>Asian</w:t>
            </w:r>
          </w:p>
        </w:tc>
        <w:tc>
          <w:tcPr>
            <w:tcW w:w="1996" w:type="dxa"/>
            <w:vAlign w:val="bottom"/>
          </w:tcPr>
          <w:p w14:paraId="10747D20" w14:textId="77777777" w:rsidR="009B0FCC" w:rsidRDefault="009B0FCC" w:rsidP="00721F16">
            <w:pPr>
              <w:spacing w:beforeAutospacing="1" w:afterAutospacing="1"/>
              <w:jc w:val="right"/>
            </w:pPr>
            <w:r>
              <w:rPr>
                <w:color w:val="000000"/>
              </w:rPr>
              <w:t>233</w:t>
            </w:r>
          </w:p>
        </w:tc>
        <w:tc>
          <w:tcPr>
            <w:tcW w:w="1997" w:type="dxa"/>
            <w:vAlign w:val="bottom"/>
          </w:tcPr>
          <w:p w14:paraId="5FF0F92F" w14:textId="77777777" w:rsidR="009B0FCC" w:rsidRDefault="009B0FCC" w:rsidP="00721F16">
            <w:pPr>
              <w:spacing w:beforeAutospacing="1" w:afterAutospacing="1"/>
              <w:jc w:val="right"/>
            </w:pPr>
            <w:r>
              <w:rPr>
                <w:color w:val="000000"/>
              </w:rPr>
              <w:t>438</w:t>
            </w:r>
          </w:p>
        </w:tc>
        <w:tc>
          <w:tcPr>
            <w:tcW w:w="1997" w:type="dxa"/>
            <w:vAlign w:val="bottom"/>
          </w:tcPr>
          <w:p w14:paraId="3A9461A2" w14:textId="77777777" w:rsidR="009B0FCC" w:rsidRDefault="009B0FCC" w:rsidP="00721F16">
            <w:pPr>
              <w:spacing w:beforeAutospacing="1" w:afterAutospacing="1"/>
              <w:jc w:val="right"/>
            </w:pPr>
            <w:r>
              <w:rPr>
                <w:color w:val="000000"/>
              </w:rPr>
              <w:t>0</w:t>
            </w:r>
          </w:p>
        </w:tc>
      </w:tr>
      <w:tr w:rsidR="009B0FCC" w14:paraId="21494015" w14:textId="77777777" w:rsidTr="00721F16">
        <w:trPr>
          <w:cantSplit/>
        </w:trPr>
        <w:tc>
          <w:tcPr>
            <w:tcW w:w="3600" w:type="dxa"/>
          </w:tcPr>
          <w:p w14:paraId="609B8256" w14:textId="77777777" w:rsidR="009B0FCC" w:rsidRDefault="009B0FCC" w:rsidP="00721F16">
            <w:pPr>
              <w:spacing w:beforeAutospacing="1" w:afterAutospacing="1"/>
            </w:pPr>
            <w:r>
              <w:rPr>
                <w:color w:val="000000"/>
              </w:rPr>
              <w:t>American Indian, Alaska Native</w:t>
            </w:r>
          </w:p>
        </w:tc>
        <w:tc>
          <w:tcPr>
            <w:tcW w:w="1996" w:type="dxa"/>
            <w:vAlign w:val="bottom"/>
          </w:tcPr>
          <w:p w14:paraId="48E4120E" w14:textId="77777777" w:rsidR="009B0FCC" w:rsidRDefault="009B0FCC" w:rsidP="00721F16">
            <w:pPr>
              <w:spacing w:beforeAutospacing="1" w:afterAutospacing="1"/>
              <w:jc w:val="right"/>
            </w:pPr>
            <w:r>
              <w:rPr>
                <w:color w:val="000000"/>
              </w:rPr>
              <w:t>129</w:t>
            </w:r>
          </w:p>
        </w:tc>
        <w:tc>
          <w:tcPr>
            <w:tcW w:w="1997" w:type="dxa"/>
            <w:vAlign w:val="bottom"/>
          </w:tcPr>
          <w:p w14:paraId="709583BE" w14:textId="77777777" w:rsidR="009B0FCC" w:rsidRDefault="009B0FCC" w:rsidP="00721F16">
            <w:pPr>
              <w:spacing w:beforeAutospacing="1" w:afterAutospacing="1"/>
              <w:jc w:val="right"/>
            </w:pPr>
            <w:r>
              <w:rPr>
                <w:color w:val="000000"/>
              </w:rPr>
              <w:t>463</w:t>
            </w:r>
          </w:p>
        </w:tc>
        <w:tc>
          <w:tcPr>
            <w:tcW w:w="1997" w:type="dxa"/>
            <w:vAlign w:val="bottom"/>
          </w:tcPr>
          <w:p w14:paraId="32EBF601" w14:textId="77777777" w:rsidR="009B0FCC" w:rsidRDefault="009B0FCC" w:rsidP="00721F16">
            <w:pPr>
              <w:spacing w:beforeAutospacing="1" w:afterAutospacing="1"/>
              <w:jc w:val="right"/>
            </w:pPr>
            <w:r>
              <w:rPr>
                <w:color w:val="000000"/>
              </w:rPr>
              <w:t>0</w:t>
            </w:r>
          </w:p>
        </w:tc>
      </w:tr>
      <w:tr w:rsidR="009B0FCC" w14:paraId="1A394AC2" w14:textId="77777777" w:rsidTr="00721F16">
        <w:trPr>
          <w:cantSplit/>
        </w:trPr>
        <w:tc>
          <w:tcPr>
            <w:tcW w:w="3600" w:type="dxa"/>
          </w:tcPr>
          <w:p w14:paraId="122C368E" w14:textId="77777777" w:rsidR="009B0FCC" w:rsidRDefault="009B0FCC" w:rsidP="00721F16">
            <w:pPr>
              <w:spacing w:beforeAutospacing="1" w:afterAutospacing="1"/>
            </w:pPr>
            <w:r>
              <w:rPr>
                <w:color w:val="000000"/>
              </w:rPr>
              <w:t>Pacific Islander</w:t>
            </w:r>
          </w:p>
        </w:tc>
        <w:tc>
          <w:tcPr>
            <w:tcW w:w="1996" w:type="dxa"/>
            <w:vAlign w:val="bottom"/>
          </w:tcPr>
          <w:p w14:paraId="45359FA8" w14:textId="77777777" w:rsidR="009B0FCC" w:rsidRDefault="009B0FCC" w:rsidP="00721F16">
            <w:pPr>
              <w:spacing w:beforeAutospacing="1" w:afterAutospacing="1"/>
              <w:jc w:val="right"/>
            </w:pPr>
            <w:r>
              <w:rPr>
                <w:color w:val="000000"/>
              </w:rPr>
              <w:t>0</w:t>
            </w:r>
          </w:p>
        </w:tc>
        <w:tc>
          <w:tcPr>
            <w:tcW w:w="1997" w:type="dxa"/>
            <w:vAlign w:val="bottom"/>
          </w:tcPr>
          <w:p w14:paraId="353AC11B" w14:textId="77777777" w:rsidR="009B0FCC" w:rsidRDefault="009B0FCC" w:rsidP="00721F16">
            <w:pPr>
              <w:spacing w:beforeAutospacing="1" w:afterAutospacing="1"/>
              <w:jc w:val="right"/>
            </w:pPr>
            <w:r>
              <w:rPr>
                <w:color w:val="000000"/>
              </w:rPr>
              <w:t>14</w:t>
            </w:r>
          </w:p>
        </w:tc>
        <w:tc>
          <w:tcPr>
            <w:tcW w:w="1997" w:type="dxa"/>
            <w:vAlign w:val="bottom"/>
          </w:tcPr>
          <w:p w14:paraId="2A0EF0D1" w14:textId="77777777" w:rsidR="009B0FCC" w:rsidRDefault="009B0FCC" w:rsidP="00721F16">
            <w:pPr>
              <w:spacing w:beforeAutospacing="1" w:afterAutospacing="1"/>
              <w:jc w:val="right"/>
            </w:pPr>
            <w:r>
              <w:rPr>
                <w:color w:val="000000"/>
              </w:rPr>
              <w:t>0</w:t>
            </w:r>
          </w:p>
        </w:tc>
      </w:tr>
      <w:tr w:rsidR="009B0FCC" w14:paraId="346485B2" w14:textId="77777777" w:rsidTr="00721F16">
        <w:trPr>
          <w:cantSplit/>
        </w:trPr>
        <w:tc>
          <w:tcPr>
            <w:tcW w:w="3600" w:type="dxa"/>
          </w:tcPr>
          <w:p w14:paraId="22F5BD3C" w14:textId="77777777" w:rsidR="009B0FCC" w:rsidRDefault="009B0FCC" w:rsidP="00721F16">
            <w:pPr>
              <w:spacing w:beforeAutospacing="1" w:afterAutospacing="1"/>
            </w:pPr>
            <w:r>
              <w:rPr>
                <w:color w:val="000000"/>
              </w:rPr>
              <w:t>Hispanic</w:t>
            </w:r>
          </w:p>
        </w:tc>
        <w:tc>
          <w:tcPr>
            <w:tcW w:w="1996" w:type="dxa"/>
            <w:vAlign w:val="bottom"/>
          </w:tcPr>
          <w:p w14:paraId="48696895" w14:textId="77777777" w:rsidR="009B0FCC" w:rsidRDefault="009B0FCC" w:rsidP="00721F16">
            <w:pPr>
              <w:spacing w:beforeAutospacing="1" w:afterAutospacing="1"/>
              <w:jc w:val="right"/>
            </w:pPr>
            <w:r>
              <w:rPr>
                <w:color w:val="000000"/>
              </w:rPr>
              <w:t>1,080</w:t>
            </w:r>
          </w:p>
        </w:tc>
        <w:tc>
          <w:tcPr>
            <w:tcW w:w="1997" w:type="dxa"/>
            <w:vAlign w:val="bottom"/>
          </w:tcPr>
          <w:p w14:paraId="0EDE0867" w14:textId="77777777" w:rsidR="009B0FCC" w:rsidRDefault="009B0FCC" w:rsidP="00721F16">
            <w:pPr>
              <w:spacing w:beforeAutospacing="1" w:afterAutospacing="1"/>
              <w:jc w:val="right"/>
            </w:pPr>
            <w:r>
              <w:rPr>
                <w:color w:val="000000"/>
              </w:rPr>
              <w:t>5,261</w:t>
            </w:r>
          </w:p>
        </w:tc>
        <w:tc>
          <w:tcPr>
            <w:tcW w:w="1997" w:type="dxa"/>
            <w:vAlign w:val="bottom"/>
          </w:tcPr>
          <w:p w14:paraId="76F51CF3" w14:textId="77777777" w:rsidR="009B0FCC" w:rsidRDefault="009B0FCC" w:rsidP="00721F16">
            <w:pPr>
              <w:spacing w:beforeAutospacing="1" w:afterAutospacing="1"/>
              <w:jc w:val="right"/>
            </w:pPr>
            <w:r>
              <w:rPr>
                <w:color w:val="000000"/>
              </w:rPr>
              <w:t>0</w:t>
            </w:r>
          </w:p>
        </w:tc>
      </w:tr>
    </w:tbl>
    <w:p w14:paraId="0F69DB67"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2A6E83BD" w14:textId="77777777" w:rsidTr="00721F16">
        <w:trPr>
          <w:cantSplit/>
        </w:trPr>
        <w:tc>
          <w:tcPr>
            <w:tcW w:w="1080" w:type="dxa"/>
          </w:tcPr>
          <w:p w14:paraId="6B12BACF" w14:textId="77777777" w:rsidR="009B0FCC" w:rsidRDefault="009B0FCC" w:rsidP="00721F16">
            <w:pPr>
              <w:spacing w:after="0" w:line="240" w:lineRule="auto"/>
              <w:rPr>
                <w:sz w:val="16"/>
                <w:szCs w:val="16"/>
              </w:rPr>
            </w:pPr>
            <w:r>
              <w:rPr>
                <w:b/>
                <w:bCs/>
                <w:sz w:val="16"/>
                <w:szCs w:val="16"/>
              </w:rPr>
              <w:t>Data Source:</w:t>
            </w:r>
          </w:p>
        </w:tc>
        <w:tc>
          <w:tcPr>
            <w:tcW w:w="8510" w:type="dxa"/>
          </w:tcPr>
          <w:p w14:paraId="48958079" w14:textId="77777777" w:rsidR="009B0FCC" w:rsidRDefault="009B0FCC" w:rsidP="00721F16">
            <w:pPr>
              <w:spacing w:beforeAutospacing="1" w:afterAutospacing="1"/>
              <w:rPr>
                <w:sz w:val="16"/>
                <w:szCs w:val="16"/>
              </w:rPr>
            </w:pPr>
            <w:r>
              <w:rPr>
                <w:sz w:val="16"/>
                <w:szCs w:val="16"/>
              </w:rPr>
              <w:t>2016-2020 CHAS</w:t>
            </w:r>
          </w:p>
        </w:tc>
      </w:tr>
    </w:tbl>
    <w:p w14:paraId="6CC0C512" w14:textId="77777777" w:rsidR="009B0FCC" w:rsidRDefault="009B0FCC" w:rsidP="009B0FCC">
      <w:pPr>
        <w:spacing w:after="0" w:line="240" w:lineRule="auto"/>
        <w:rPr>
          <w:vanish/>
        </w:rPr>
      </w:pPr>
    </w:p>
    <w:p w14:paraId="3A553475" w14:textId="77777777" w:rsidR="009B0FCC" w:rsidRDefault="009B0FCC" w:rsidP="009B0FCC">
      <w:pPr>
        <w:spacing w:after="0" w:line="240" w:lineRule="auto"/>
        <w:rPr>
          <w:b/>
          <w:bCs/>
          <w:vanish/>
          <w:sz w:val="16"/>
          <w:szCs w:val="16"/>
        </w:rPr>
      </w:pPr>
    </w:p>
    <w:p w14:paraId="71CA3C26" w14:textId="77777777" w:rsidR="009B0FCC" w:rsidRDefault="009B0FCC" w:rsidP="009B0FCC">
      <w:pPr>
        <w:spacing w:after="0" w:line="240" w:lineRule="auto"/>
      </w:pPr>
    </w:p>
    <w:p w14:paraId="7672813A" w14:textId="77777777" w:rsidR="009B0FCC" w:rsidRDefault="009B0FCC" w:rsidP="009B0FCC">
      <w:pPr>
        <w:spacing w:after="0" w:line="240" w:lineRule="auto"/>
      </w:pPr>
      <w:r>
        <w:t xml:space="preserve">*The four housing problems are: </w:t>
      </w:r>
    </w:p>
    <w:p w14:paraId="21D47EFD" w14:textId="77777777" w:rsidR="009B0FCC" w:rsidRDefault="009B0FCC" w:rsidP="009B0FCC">
      <w:r>
        <w:t xml:space="preserve">1. Lacks complete kitchen facilities, 2. Lacks complete plumbing facilities, 3. More than one person per room, </w:t>
      </w:r>
      <w:proofErr w:type="gramStart"/>
      <w:r>
        <w:t>4.Cost</w:t>
      </w:r>
      <w:proofErr w:type="gramEnd"/>
      <w:r>
        <w:t xml:space="preserve"> Burden greater than 30%</w:t>
      </w:r>
    </w:p>
    <w:p w14:paraId="70187F8E" w14:textId="77777777" w:rsidR="009B0FCC" w:rsidRDefault="009B0FCC" w:rsidP="001E44EF">
      <w:pPr>
        <w:spacing w:line="204" w:lineRule="auto"/>
        <w:jc w:val="both"/>
        <w:rPr>
          <w:b/>
          <w:sz w:val="24"/>
          <w:szCs w:val="24"/>
        </w:rPr>
      </w:pPr>
      <w:r w:rsidRPr="497B8E2D">
        <w:rPr>
          <w:b/>
          <w:bCs/>
          <w:sz w:val="24"/>
          <w:szCs w:val="24"/>
        </w:rPr>
        <w:t>Discussion</w:t>
      </w:r>
    </w:p>
    <w:p w14:paraId="76E26E02" w14:textId="77777777" w:rsidR="009B0FCC" w:rsidRPr="00E02B0A" w:rsidRDefault="009B0FCC" w:rsidP="001E44EF">
      <w:pPr>
        <w:jc w:val="both"/>
        <w:rPr>
          <w:sz w:val="24"/>
          <w:szCs w:val="24"/>
          <w:u w:val="single"/>
        </w:rPr>
      </w:pPr>
      <w:r w:rsidRPr="00E02B0A">
        <w:rPr>
          <w:sz w:val="24"/>
          <w:szCs w:val="24"/>
          <w:u w:val="single"/>
        </w:rPr>
        <w:t>0-30% AMI</w:t>
      </w:r>
    </w:p>
    <w:p w14:paraId="67A333A4" w14:textId="77777777" w:rsidR="009B0FCC" w:rsidRPr="00145A5E" w:rsidRDefault="009B0FCC" w:rsidP="001E44EF">
      <w:pPr>
        <w:jc w:val="both"/>
        <w:rPr>
          <w:sz w:val="24"/>
          <w:szCs w:val="24"/>
        </w:rPr>
      </w:pPr>
      <w:r w:rsidRPr="00145A5E">
        <w:rPr>
          <w:sz w:val="24"/>
          <w:szCs w:val="24"/>
        </w:rPr>
        <w:t>None of the racial or ethnic groups have a disproportionately greater need (10% or more than the than the income level as a whole) in the 0-30% AMI category. All groups experience housing problems at rates within or below the jurisdiction as a whole’s rate of 76.3%.</w:t>
      </w:r>
    </w:p>
    <w:p w14:paraId="7B011096" w14:textId="77777777" w:rsidR="009B0FCC" w:rsidRPr="00E02B0A" w:rsidRDefault="009B0FCC" w:rsidP="001E44EF">
      <w:pPr>
        <w:jc w:val="both"/>
        <w:rPr>
          <w:sz w:val="24"/>
          <w:szCs w:val="24"/>
          <w:u w:val="single"/>
        </w:rPr>
      </w:pPr>
      <w:r w:rsidRPr="00E02B0A">
        <w:rPr>
          <w:sz w:val="24"/>
          <w:szCs w:val="24"/>
          <w:u w:val="single"/>
        </w:rPr>
        <w:t>30-50% AMI</w:t>
      </w:r>
    </w:p>
    <w:p w14:paraId="72E64DEA" w14:textId="77777777" w:rsidR="009B0FCC" w:rsidRPr="00145A5E" w:rsidRDefault="009B0FCC" w:rsidP="001E44EF">
      <w:pPr>
        <w:jc w:val="both"/>
        <w:rPr>
          <w:sz w:val="24"/>
          <w:szCs w:val="24"/>
        </w:rPr>
      </w:pPr>
      <w:r w:rsidRPr="00145A5E">
        <w:rPr>
          <w:sz w:val="24"/>
          <w:szCs w:val="24"/>
        </w:rPr>
        <w:t xml:space="preserve">66.6% of households in this income category experience housing problems. None of the racial or ethnic categories experience disproportionate need at 10% or higher than the </w:t>
      </w:r>
      <w:proofErr w:type="gramStart"/>
      <w:r w:rsidRPr="00145A5E">
        <w:rPr>
          <w:sz w:val="24"/>
          <w:szCs w:val="24"/>
        </w:rPr>
        <w:t>jurisdiction as a whole</w:t>
      </w:r>
      <w:proofErr w:type="gramEnd"/>
      <w:r w:rsidRPr="00145A5E">
        <w:rPr>
          <w:sz w:val="24"/>
          <w:szCs w:val="24"/>
        </w:rPr>
        <w:t>. 70.4% of Asian households and 70.6% of Hispanic households experience housing problems – although these do not meet the criteria for disproportionately greater need, they are the groups that have the highest rate of housing problems.</w:t>
      </w:r>
    </w:p>
    <w:p w14:paraId="0847FAEE" w14:textId="77777777" w:rsidR="009B0FCC" w:rsidRPr="00E02B0A" w:rsidRDefault="009B0FCC" w:rsidP="001E44EF">
      <w:pPr>
        <w:jc w:val="both"/>
        <w:rPr>
          <w:sz w:val="24"/>
          <w:szCs w:val="24"/>
          <w:u w:val="single"/>
        </w:rPr>
      </w:pPr>
      <w:r w:rsidRPr="00E02B0A">
        <w:rPr>
          <w:sz w:val="24"/>
          <w:szCs w:val="24"/>
          <w:u w:val="single"/>
        </w:rPr>
        <w:t>50-80% AMI</w:t>
      </w:r>
    </w:p>
    <w:p w14:paraId="4C7225BF" w14:textId="77777777" w:rsidR="009B0FCC" w:rsidRPr="00145A5E" w:rsidRDefault="009B0FCC" w:rsidP="001E44EF">
      <w:pPr>
        <w:jc w:val="both"/>
        <w:rPr>
          <w:sz w:val="24"/>
          <w:szCs w:val="24"/>
        </w:rPr>
      </w:pPr>
      <w:r w:rsidRPr="00145A5E">
        <w:rPr>
          <w:sz w:val="24"/>
          <w:szCs w:val="24"/>
        </w:rPr>
        <w:t xml:space="preserve">40.17% of households in this income category experience housing problems. Two racial groups have a disproportionately greater housing need compared to the overall jurisdiction. 67.35 of Black/African American households with 50-80% AMI experience housing problems, which is about 27% more than the </w:t>
      </w:r>
      <w:proofErr w:type="gramStart"/>
      <w:r w:rsidRPr="00145A5E">
        <w:rPr>
          <w:sz w:val="24"/>
          <w:szCs w:val="24"/>
        </w:rPr>
        <w:t>jurisdiction as a whole</w:t>
      </w:r>
      <w:proofErr w:type="gramEnd"/>
      <w:r w:rsidRPr="00145A5E">
        <w:rPr>
          <w:sz w:val="24"/>
          <w:szCs w:val="24"/>
        </w:rPr>
        <w:t xml:space="preserve">. 52.53% of Pacific Islander households in this </w:t>
      </w:r>
      <w:r w:rsidRPr="00145A5E">
        <w:rPr>
          <w:sz w:val="24"/>
          <w:szCs w:val="24"/>
        </w:rPr>
        <w:lastRenderedPageBreak/>
        <w:t xml:space="preserve">income category experience housing problems, which is about 12% more than the </w:t>
      </w:r>
      <w:proofErr w:type="gramStart"/>
      <w:r w:rsidRPr="00145A5E">
        <w:rPr>
          <w:sz w:val="24"/>
          <w:szCs w:val="24"/>
        </w:rPr>
        <w:t>jurisdiction as a whole</w:t>
      </w:r>
      <w:proofErr w:type="gramEnd"/>
      <w:r w:rsidRPr="00145A5E">
        <w:rPr>
          <w:sz w:val="24"/>
          <w:szCs w:val="24"/>
        </w:rPr>
        <w:t>.</w:t>
      </w:r>
    </w:p>
    <w:p w14:paraId="521EED72" w14:textId="77777777" w:rsidR="009B0FCC" w:rsidRPr="00E02B0A" w:rsidRDefault="009B0FCC" w:rsidP="001E44EF">
      <w:pPr>
        <w:jc w:val="both"/>
        <w:rPr>
          <w:sz w:val="24"/>
          <w:szCs w:val="24"/>
          <w:u w:val="single"/>
        </w:rPr>
      </w:pPr>
      <w:r w:rsidRPr="00E02B0A">
        <w:rPr>
          <w:sz w:val="24"/>
          <w:szCs w:val="24"/>
          <w:u w:val="single"/>
        </w:rPr>
        <w:t>80-100% AMI</w:t>
      </w:r>
    </w:p>
    <w:p w14:paraId="07881F2F" w14:textId="77777777" w:rsidR="009B0FCC" w:rsidRPr="00145A5E" w:rsidRDefault="009B0FCC" w:rsidP="001E44EF">
      <w:pPr>
        <w:jc w:val="both"/>
        <w:rPr>
          <w:sz w:val="24"/>
          <w:szCs w:val="24"/>
        </w:rPr>
      </w:pPr>
      <w:r w:rsidRPr="00145A5E">
        <w:rPr>
          <w:sz w:val="24"/>
          <w:szCs w:val="24"/>
        </w:rPr>
        <w:t xml:space="preserve">19.2% of households in this income category experience housing problems. Asian households in this income group have a disproportionately greater housing need – 34.72% of Asian households with 80-100% AMI experience housing problems. </w:t>
      </w:r>
    </w:p>
    <w:p w14:paraId="0C210FB7" w14:textId="77777777" w:rsidR="009B0FCC" w:rsidRDefault="009B0FCC" w:rsidP="009B0FCC">
      <w:pPr>
        <w:pStyle w:val="Heading2"/>
        <w:pageBreakBefore/>
        <w:rPr>
          <w:rFonts w:ascii="Calibri" w:hAnsi="Calibri"/>
          <w:i/>
        </w:rPr>
      </w:pPr>
      <w:r>
        <w:rPr>
          <w:rFonts w:ascii="Calibri" w:hAnsi="Calibri"/>
        </w:rPr>
        <w:lastRenderedPageBreak/>
        <w:t>NA-20 Disproportionately Greater Need: Severe Housing Problems – 91.305(b)(2)</w:t>
      </w:r>
    </w:p>
    <w:p w14:paraId="6B649773" w14:textId="77777777" w:rsidR="009B0FCC" w:rsidRPr="00C00F48" w:rsidRDefault="009B0FCC" w:rsidP="001E44EF">
      <w:pPr>
        <w:jc w:val="both"/>
        <w:rPr>
          <w:rFonts w:asciiTheme="minorHAnsi" w:hAnsiTheme="minorHAnsi" w:cstheme="minorHAnsi"/>
          <w:b/>
          <w:bCs/>
          <w:sz w:val="24"/>
          <w:szCs w:val="24"/>
        </w:rPr>
      </w:pPr>
      <w:r w:rsidRPr="00C00F48">
        <w:rPr>
          <w:rFonts w:asciiTheme="minorHAnsi" w:hAnsiTheme="minorHAnsi" w:cstheme="minorHAnsi"/>
          <w:b/>
          <w:bCs/>
          <w:sz w:val="24"/>
          <w:szCs w:val="24"/>
        </w:rPr>
        <w:t xml:space="preserve">Assess the need of any racial or ethnic group that has disproportionately greater need in comparison to the needs of that category of </w:t>
      </w:r>
      <w:proofErr w:type="gramStart"/>
      <w:r w:rsidRPr="00C00F48">
        <w:rPr>
          <w:rFonts w:asciiTheme="minorHAnsi" w:hAnsiTheme="minorHAnsi" w:cstheme="minorHAnsi"/>
          <w:b/>
          <w:bCs/>
          <w:sz w:val="24"/>
          <w:szCs w:val="24"/>
        </w:rPr>
        <w:t>need as a whole</w:t>
      </w:r>
      <w:proofErr w:type="gramEnd"/>
      <w:r w:rsidRPr="00C00F48">
        <w:rPr>
          <w:rFonts w:asciiTheme="minorHAnsi" w:hAnsiTheme="minorHAnsi" w:cstheme="minorHAnsi"/>
          <w:b/>
          <w:bCs/>
          <w:sz w:val="24"/>
          <w:szCs w:val="24"/>
        </w:rPr>
        <w:t>.</w:t>
      </w:r>
    </w:p>
    <w:p w14:paraId="0D130AEB" w14:textId="77777777" w:rsidR="009B0FCC" w:rsidRPr="00C00F48" w:rsidRDefault="009B0FCC" w:rsidP="001E44EF">
      <w:pPr>
        <w:spacing w:line="204" w:lineRule="auto"/>
        <w:jc w:val="both"/>
        <w:rPr>
          <w:rFonts w:asciiTheme="minorHAnsi" w:hAnsiTheme="minorHAnsi" w:cstheme="minorHAnsi"/>
          <w:b/>
          <w:sz w:val="24"/>
          <w:szCs w:val="24"/>
        </w:rPr>
      </w:pPr>
      <w:r w:rsidRPr="00C00F48">
        <w:rPr>
          <w:rFonts w:asciiTheme="minorHAnsi" w:hAnsiTheme="minorHAnsi" w:cstheme="minorHAnsi"/>
          <w:b/>
          <w:bCs/>
          <w:sz w:val="24"/>
          <w:szCs w:val="24"/>
        </w:rPr>
        <w:t>Introduction</w:t>
      </w:r>
    </w:p>
    <w:p w14:paraId="2E96A1D4" w14:textId="77777777" w:rsidR="009B0FCC" w:rsidRPr="00145A5E" w:rsidRDefault="009B0FCC" w:rsidP="001E44EF">
      <w:pPr>
        <w:jc w:val="both"/>
        <w:rPr>
          <w:sz w:val="24"/>
          <w:szCs w:val="24"/>
        </w:rPr>
      </w:pPr>
      <w:r w:rsidRPr="00145A5E">
        <w:rPr>
          <w:sz w:val="24"/>
          <w:szCs w:val="24"/>
        </w:rPr>
        <w:t xml:space="preserve">This section compares the existence of housing problems amongst racial groups against that of the jurisdiction as a whole </w:t>
      </w:r>
      <w:proofErr w:type="gramStart"/>
      <w:r w:rsidRPr="00145A5E">
        <w:rPr>
          <w:sz w:val="24"/>
          <w:szCs w:val="24"/>
        </w:rPr>
        <w:t>in an effort to</w:t>
      </w:r>
      <w:proofErr w:type="gramEnd"/>
      <w:r w:rsidRPr="00145A5E">
        <w:rPr>
          <w:sz w:val="24"/>
          <w:szCs w:val="24"/>
        </w:rPr>
        <w:t xml:space="preserve"> determine if any group(s) share a disproportionate burden of the area’s housing problems. For this purpose, HUD guidelines deem a disproportionately greater need exists when persons of a particular racial or ethnic group experiences housing problems at a rate of at least 10 percentage points higher than the </w:t>
      </w:r>
      <w:proofErr w:type="gramStart"/>
      <w:r w:rsidRPr="00145A5E">
        <w:rPr>
          <w:sz w:val="24"/>
          <w:szCs w:val="24"/>
        </w:rPr>
        <w:t>jurisdiction as a whole</w:t>
      </w:r>
      <w:proofErr w:type="gramEnd"/>
      <w:r w:rsidRPr="00145A5E">
        <w:rPr>
          <w:sz w:val="24"/>
          <w:szCs w:val="24"/>
        </w:rPr>
        <w:t>.</w:t>
      </w:r>
    </w:p>
    <w:p w14:paraId="63CB0E4A" w14:textId="77777777" w:rsidR="009B0FCC" w:rsidRDefault="009B0FCC" w:rsidP="009B0FCC">
      <w:pPr>
        <w:spacing w:line="204" w:lineRule="auto"/>
        <w:rPr>
          <w:b/>
          <w:bCs/>
          <w:sz w:val="24"/>
          <w:szCs w:val="24"/>
        </w:rPr>
      </w:pPr>
    </w:p>
    <w:p w14:paraId="7FF029A3" w14:textId="77777777" w:rsidR="009B0FCC" w:rsidRDefault="009B0FCC" w:rsidP="009B0FCC">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6865D4AC" w14:textId="77777777" w:rsidTr="00721F16">
        <w:trPr>
          <w:cantSplit/>
          <w:tblHeader/>
        </w:trPr>
        <w:tc>
          <w:tcPr>
            <w:tcW w:w="3600" w:type="dxa"/>
          </w:tcPr>
          <w:p w14:paraId="3B7A3C9D" w14:textId="77777777" w:rsidR="009B0FCC" w:rsidRDefault="009B0FCC" w:rsidP="00721F16">
            <w:pPr>
              <w:keepNext/>
              <w:widowControl w:val="0"/>
              <w:spacing w:after="0" w:line="240" w:lineRule="auto"/>
              <w:jc w:val="center"/>
              <w:rPr>
                <w:b/>
              </w:rPr>
            </w:pPr>
            <w:r>
              <w:rPr>
                <w:b/>
                <w:bCs/>
              </w:rPr>
              <w:t>Severe Housing Problems*</w:t>
            </w:r>
          </w:p>
        </w:tc>
        <w:tc>
          <w:tcPr>
            <w:tcW w:w="1996" w:type="dxa"/>
          </w:tcPr>
          <w:p w14:paraId="5B742A2D"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1282E3B5"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426644AF"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44C7AC94" w14:textId="77777777" w:rsidTr="00721F16">
        <w:trPr>
          <w:cantSplit/>
        </w:trPr>
        <w:tc>
          <w:tcPr>
            <w:tcW w:w="3600" w:type="dxa"/>
          </w:tcPr>
          <w:p w14:paraId="259CC84A" w14:textId="77777777" w:rsidR="009B0FCC" w:rsidRDefault="009B0FCC" w:rsidP="00721F16">
            <w:pPr>
              <w:spacing w:beforeAutospacing="1" w:afterAutospacing="1"/>
            </w:pPr>
            <w:r>
              <w:rPr>
                <w:color w:val="000000"/>
              </w:rPr>
              <w:t>Jurisdiction as a whole</w:t>
            </w:r>
          </w:p>
        </w:tc>
        <w:tc>
          <w:tcPr>
            <w:tcW w:w="1996" w:type="dxa"/>
            <w:vAlign w:val="bottom"/>
          </w:tcPr>
          <w:p w14:paraId="0ABC97C0" w14:textId="77777777" w:rsidR="009B0FCC" w:rsidRDefault="009B0FCC" w:rsidP="00721F16">
            <w:pPr>
              <w:spacing w:beforeAutospacing="1" w:afterAutospacing="1"/>
              <w:jc w:val="right"/>
            </w:pPr>
            <w:r>
              <w:rPr>
                <w:color w:val="000000"/>
              </w:rPr>
              <w:t>41,578</w:t>
            </w:r>
          </w:p>
        </w:tc>
        <w:tc>
          <w:tcPr>
            <w:tcW w:w="1997" w:type="dxa"/>
            <w:vAlign w:val="bottom"/>
          </w:tcPr>
          <w:p w14:paraId="00166490" w14:textId="77777777" w:rsidR="009B0FCC" w:rsidRDefault="009B0FCC" w:rsidP="00721F16">
            <w:pPr>
              <w:spacing w:beforeAutospacing="1" w:afterAutospacing="1"/>
              <w:jc w:val="right"/>
            </w:pPr>
            <w:r>
              <w:rPr>
                <w:color w:val="000000"/>
              </w:rPr>
              <w:t>16,966</w:t>
            </w:r>
          </w:p>
        </w:tc>
        <w:tc>
          <w:tcPr>
            <w:tcW w:w="1997" w:type="dxa"/>
            <w:vAlign w:val="bottom"/>
          </w:tcPr>
          <w:p w14:paraId="761CAA8C" w14:textId="77777777" w:rsidR="009B0FCC" w:rsidRDefault="009B0FCC" w:rsidP="00721F16">
            <w:pPr>
              <w:spacing w:beforeAutospacing="1" w:afterAutospacing="1"/>
              <w:jc w:val="right"/>
            </w:pPr>
            <w:r>
              <w:rPr>
                <w:color w:val="000000"/>
              </w:rPr>
              <w:t>9,381</w:t>
            </w:r>
          </w:p>
        </w:tc>
      </w:tr>
      <w:tr w:rsidR="009B0FCC" w14:paraId="4F1631ED" w14:textId="77777777" w:rsidTr="00721F16">
        <w:trPr>
          <w:cantSplit/>
        </w:trPr>
        <w:tc>
          <w:tcPr>
            <w:tcW w:w="3600" w:type="dxa"/>
          </w:tcPr>
          <w:p w14:paraId="3B348AA6" w14:textId="77777777" w:rsidR="009B0FCC" w:rsidRDefault="009B0FCC" w:rsidP="00721F16">
            <w:pPr>
              <w:spacing w:beforeAutospacing="1" w:afterAutospacing="1"/>
            </w:pPr>
            <w:r>
              <w:rPr>
                <w:color w:val="000000"/>
              </w:rPr>
              <w:t>White</w:t>
            </w:r>
          </w:p>
        </w:tc>
        <w:tc>
          <w:tcPr>
            <w:tcW w:w="1996" w:type="dxa"/>
            <w:vAlign w:val="bottom"/>
          </w:tcPr>
          <w:p w14:paraId="69B7D6D2" w14:textId="77777777" w:rsidR="009B0FCC" w:rsidRDefault="009B0FCC" w:rsidP="00721F16">
            <w:pPr>
              <w:spacing w:beforeAutospacing="1" w:afterAutospacing="1"/>
              <w:jc w:val="right"/>
            </w:pPr>
            <w:r>
              <w:rPr>
                <w:color w:val="000000"/>
              </w:rPr>
              <w:t>34,616</w:t>
            </w:r>
          </w:p>
        </w:tc>
        <w:tc>
          <w:tcPr>
            <w:tcW w:w="1997" w:type="dxa"/>
            <w:vAlign w:val="bottom"/>
          </w:tcPr>
          <w:p w14:paraId="4CB9324C" w14:textId="77777777" w:rsidR="009B0FCC" w:rsidRDefault="009B0FCC" w:rsidP="00721F16">
            <w:pPr>
              <w:spacing w:beforeAutospacing="1" w:afterAutospacing="1"/>
              <w:jc w:val="right"/>
            </w:pPr>
            <w:r>
              <w:rPr>
                <w:color w:val="000000"/>
              </w:rPr>
              <w:t>14,143</w:t>
            </w:r>
          </w:p>
        </w:tc>
        <w:tc>
          <w:tcPr>
            <w:tcW w:w="1997" w:type="dxa"/>
            <w:vAlign w:val="bottom"/>
          </w:tcPr>
          <w:p w14:paraId="77CB58AF" w14:textId="77777777" w:rsidR="009B0FCC" w:rsidRDefault="009B0FCC" w:rsidP="00721F16">
            <w:pPr>
              <w:spacing w:beforeAutospacing="1" w:afterAutospacing="1"/>
              <w:jc w:val="right"/>
            </w:pPr>
            <w:r>
              <w:rPr>
                <w:color w:val="000000"/>
              </w:rPr>
              <w:t>7,507</w:t>
            </w:r>
          </w:p>
        </w:tc>
      </w:tr>
      <w:tr w:rsidR="009B0FCC" w14:paraId="55258B6B" w14:textId="77777777" w:rsidTr="00721F16">
        <w:trPr>
          <w:cantSplit/>
        </w:trPr>
        <w:tc>
          <w:tcPr>
            <w:tcW w:w="3600" w:type="dxa"/>
          </w:tcPr>
          <w:p w14:paraId="218630C9" w14:textId="77777777" w:rsidR="009B0FCC" w:rsidRDefault="009B0FCC" w:rsidP="00721F16">
            <w:pPr>
              <w:spacing w:beforeAutospacing="1" w:afterAutospacing="1"/>
            </w:pPr>
            <w:r>
              <w:rPr>
                <w:color w:val="000000"/>
              </w:rPr>
              <w:t>Black / African American</w:t>
            </w:r>
          </w:p>
        </w:tc>
        <w:tc>
          <w:tcPr>
            <w:tcW w:w="1996" w:type="dxa"/>
            <w:vAlign w:val="bottom"/>
          </w:tcPr>
          <w:p w14:paraId="340A40C6" w14:textId="77777777" w:rsidR="009B0FCC" w:rsidRDefault="009B0FCC" w:rsidP="00721F16">
            <w:pPr>
              <w:spacing w:beforeAutospacing="1" w:afterAutospacing="1"/>
              <w:jc w:val="right"/>
            </w:pPr>
            <w:r>
              <w:rPr>
                <w:color w:val="000000"/>
              </w:rPr>
              <w:t>349</w:t>
            </w:r>
          </w:p>
        </w:tc>
        <w:tc>
          <w:tcPr>
            <w:tcW w:w="1997" w:type="dxa"/>
            <w:vAlign w:val="bottom"/>
          </w:tcPr>
          <w:p w14:paraId="0863B6C9" w14:textId="77777777" w:rsidR="009B0FCC" w:rsidRDefault="009B0FCC" w:rsidP="00721F16">
            <w:pPr>
              <w:spacing w:beforeAutospacing="1" w:afterAutospacing="1"/>
              <w:jc w:val="right"/>
            </w:pPr>
            <w:r>
              <w:rPr>
                <w:color w:val="000000"/>
              </w:rPr>
              <w:t>195</w:t>
            </w:r>
          </w:p>
        </w:tc>
        <w:tc>
          <w:tcPr>
            <w:tcW w:w="1997" w:type="dxa"/>
            <w:vAlign w:val="bottom"/>
          </w:tcPr>
          <w:p w14:paraId="7468021A" w14:textId="77777777" w:rsidR="009B0FCC" w:rsidRDefault="009B0FCC" w:rsidP="00721F16">
            <w:pPr>
              <w:spacing w:beforeAutospacing="1" w:afterAutospacing="1"/>
              <w:jc w:val="right"/>
            </w:pPr>
            <w:r>
              <w:rPr>
                <w:color w:val="000000"/>
              </w:rPr>
              <w:t>60</w:t>
            </w:r>
          </w:p>
        </w:tc>
      </w:tr>
      <w:tr w:rsidR="009B0FCC" w14:paraId="2608F051" w14:textId="77777777" w:rsidTr="00721F16">
        <w:trPr>
          <w:cantSplit/>
        </w:trPr>
        <w:tc>
          <w:tcPr>
            <w:tcW w:w="3600" w:type="dxa"/>
          </w:tcPr>
          <w:p w14:paraId="1C6257F9" w14:textId="77777777" w:rsidR="009B0FCC" w:rsidRDefault="009B0FCC" w:rsidP="00721F16">
            <w:pPr>
              <w:spacing w:beforeAutospacing="1" w:afterAutospacing="1"/>
            </w:pPr>
            <w:r>
              <w:rPr>
                <w:color w:val="000000"/>
              </w:rPr>
              <w:t>Asian</w:t>
            </w:r>
          </w:p>
        </w:tc>
        <w:tc>
          <w:tcPr>
            <w:tcW w:w="1996" w:type="dxa"/>
            <w:vAlign w:val="bottom"/>
          </w:tcPr>
          <w:p w14:paraId="03D5A59B" w14:textId="77777777" w:rsidR="009B0FCC" w:rsidRDefault="009B0FCC" w:rsidP="00721F16">
            <w:pPr>
              <w:spacing w:beforeAutospacing="1" w:afterAutospacing="1"/>
              <w:jc w:val="right"/>
            </w:pPr>
            <w:r>
              <w:rPr>
                <w:color w:val="000000"/>
              </w:rPr>
              <w:t>283</w:t>
            </w:r>
          </w:p>
        </w:tc>
        <w:tc>
          <w:tcPr>
            <w:tcW w:w="1997" w:type="dxa"/>
            <w:vAlign w:val="bottom"/>
          </w:tcPr>
          <w:p w14:paraId="363EDCFD" w14:textId="77777777" w:rsidR="009B0FCC" w:rsidRDefault="009B0FCC" w:rsidP="00721F16">
            <w:pPr>
              <w:spacing w:beforeAutospacing="1" w:afterAutospacing="1"/>
              <w:jc w:val="right"/>
            </w:pPr>
            <w:r>
              <w:rPr>
                <w:color w:val="000000"/>
              </w:rPr>
              <w:t>282</w:t>
            </w:r>
          </w:p>
        </w:tc>
        <w:tc>
          <w:tcPr>
            <w:tcW w:w="1997" w:type="dxa"/>
            <w:vAlign w:val="bottom"/>
          </w:tcPr>
          <w:p w14:paraId="24B099CC" w14:textId="77777777" w:rsidR="009B0FCC" w:rsidRDefault="009B0FCC" w:rsidP="00721F16">
            <w:pPr>
              <w:spacing w:beforeAutospacing="1" w:afterAutospacing="1"/>
              <w:jc w:val="right"/>
            </w:pPr>
            <w:r>
              <w:rPr>
                <w:color w:val="000000"/>
              </w:rPr>
              <w:t>527</w:t>
            </w:r>
          </w:p>
        </w:tc>
      </w:tr>
      <w:tr w:rsidR="009B0FCC" w14:paraId="3FE044D1" w14:textId="77777777" w:rsidTr="00721F16">
        <w:trPr>
          <w:cantSplit/>
        </w:trPr>
        <w:tc>
          <w:tcPr>
            <w:tcW w:w="3600" w:type="dxa"/>
          </w:tcPr>
          <w:p w14:paraId="3FF818A9" w14:textId="77777777" w:rsidR="009B0FCC" w:rsidRDefault="009B0FCC" w:rsidP="00721F16">
            <w:pPr>
              <w:spacing w:beforeAutospacing="1" w:afterAutospacing="1"/>
            </w:pPr>
            <w:r>
              <w:rPr>
                <w:color w:val="000000"/>
              </w:rPr>
              <w:t>American Indian, Alaska Native</w:t>
            </w:r>
          </w:p>
        </w:tc>
        <w:tc>
          <w:tcPr>
            <w:tcW w:w="1996" w:type="dxa"/>
            <w:vAlign w:val="bottom"/>
          </w:tcPr>
          <w:p w14:paraId="2BD6DEF1" w14:textId="77777777" w:rsidR="009B0FCC" w:rsidRDefault="009B0FCC" w:rsidP="00721F16">
            <w:pPr>
              <w:spacing w:beforeAutospacing="1" w:afterAutospacing="1"/>
              <w:jc w:val="right"/>
            </w:pPr>
            <w:r>
              <w:rPr>
                <w:color w:val="000000"/>
              </w:rPr>
              <w:t>736</w:t>
            </w:r>
          </w:p>
        </w:tc>
        <w:tc>
          <w:tcPr>
            <w:tcW w:w="1997" w:type="dxa"/>
            <w:vAlign w:val="bottom"/>
          </w:tcPr>
          <w:p w14:paraId="6D338B54" w14:textId="77777777" w:rsidR="009B0FCC" w:rsidRDefault="009B0FCC" w:rsidP="00721F16">
            <w:pPr>
              <w:spacing w:beforeAutospacing="1" w:afterAutospacing="1"/>
              <w:jc w:val="right"/>
            </w:pPr>
            <w:r>
              <w:rPr>
                <w:color w:val="000000"/>
              </w:rPr>
              <w:t>422</w:t>
            </w:r>
          </w:p>
        </w:tc>
        <w:tc>
          <w:tcPr>
            <w:tcW w:w="1997" w:type="dxa"/>
            <w:vAlign w:val="bottom"/>
          </w:tcPr>
          <w:p w14:paraId="6D75162A" w14:textId="77777777" w:rsidR="009B0FCC" w:rsidRDefault="009B0FCC" w:rsidP="00721F16">
            <w:pPr>
              <w:spacing w:beforeAutospacing="1" w:afterAutospacing="1"/>
              <w:jc w:val="right"/>
            </w:pPr>
            <w:r>
              <w:rPr>
                <w:color w:val="000000"/>
              </w:rPr>
              <w:t>98</w:t>
            </w:r>
          </w:p>
        </w:tc>
      </w:tr>
      <w:tr w:rsidR="009B0FCC" w14:paraId="1806224A" w14:textId="77777777" w:rsidTr="00721F16">
        <w:trPr>
          <w:cantSplit/>
        </w:trPr>
        <w:tc>
          <w:tcPr>
            <w:tcW w:w="3600" w:type="dxa"/>
          </w:tcPr>
          <w:p w14:paraId="19BCCDA3" w14:textId="77777777" w:rsidR="009B0FCC" w:rsidRDefault="009B0FCC" w:rsidP="00721F16">
            <w:pPr>
              <w:spacing w:beforeAutospacing="1" w:afterAutospacing="1"/>
            </w:pPr>
            <w:r>
              <w:rPr>
                <w:color w:val="000000"/>
              </w:rPr>
              <w:t>Pacific Islander</w:t>
            </w:r>
          </w:p>
        </w:tc>
        <w:tc>
          <w:tcPr>
            <w:tcW w:w="1996" w:type="dxa"/>
            <w:vAlign w:val="bottom"/>
          </w:tcPr>
          <w:p w14:paraId="7B29932B" w14:textId="77777777" w:rsidR="009B0FCC" w:rsidRDefault="009B0FCC" w:rsidP="00721F16">
            <w:pPr>
              <w:spacing w:beforeAutospacing="1" w:afterAutospacing="1"/>
              <w:jc w:val="right"/>
            </w:pPr>
            <w:r>
              <w:rPr>
                <w:color w:val="000000"/>
              </w:rPr>
              <w:t>34</w:t>
            </w:r>
          </w:p>
        </w:tc>
        <w:tc>
          <w:tcPr>
            <w:tcW w:w="1997" w:type="dxa"/>
            <w:vAlign w:val="bottom"/>
          </w:tcPr>
          <w:p w14:paraId="04FFD83A" w14:textId="77777777" w:rsidR="009B0FCC" w:rsidRDefault="009B0FCC" w:rsidP="00721F16">
            <w:pPr>
              <w:spacing w:beforeAutospacing="1" w:afterAutospacing="1"/>
              <w:jc w:val="right"/>
            </w:pPr>
            <w:r>
              <w:rPr>
                <w:color w:val="000000"/>
              </w:rPr>
              <w:t>30</w:t>
            </w:r>
          </w:p>
        </w:tc>
        <w:tc>
          <w:tcPr>
            <w:tcW w:w="1997" w:type="dxa"/>
            <w:vAlign w:val="bottom"/>
          </w:tcPr>
          <w:p w14:paraId="6616E96F" w14:textId="77777777" w:rsidR="009B0FCC" w:rsidRDefault="009B0FCC" w:rsidP="00721F16">
            <w:pPr>
              <w:spacing w:beforeAutospacing="1" w:afterAutospacing="1"/>
              <w:jc w:val="right"/>
            </w:pPr>
            <w:r>
              <w:rPr>
                <w:color w:val="000000"/>
              </w:rPr>
              <w:t>0</w:t>
            </w:r>
          </w:p>
        </w:tc>
      </w:tr>
      <w:tr w:rsidR="009B0FCC" w14:paraId="0DED6C7D" w14:textId="77777777" w:rsidTr="00721F16">
        <w:trPr>
          <w:cantSplit/>
        </w:trPr>
        <w:tc>
          <w:tcPr>
            <w:tcW w:w="3600" w:type="dxa"/>
          </w:tcPr>
          <w:p w14:paraId="3E5E37FD" w14:textId="77777777" w:rsidR="009B0FCC" w:rsidRDefault="009B0FCC" w:rsidP="00721F16">
            <w:pPr>
              <w:spacing w:beforeAutospacing="1" w:afterAutospacing="1"/>
            </w:pPr>
            <w:r>
              <w:rPr>
                <w:color w:val="000000"/>
              </w:rPr>
              <w:t>Hispanic</w:t>
            </w:r>
          </w:p>
        </w:tc>
        <w:tc>
          <w:tcPr>
            <w:tcW w:w="1996" w:type="dxa"/>
            <w:vAlign w:val="bottom"/>
          </w:tcPr>
          <w:p w14:paraId="3F96CD36" w14:textId="77777777" w:rsidR="009B0FCC" w:rsidRDefault="009B0FCC" w:rsidP="00721F16">
            <w:pPr>
              <w:spacing w:beforeAutospacing="1" w:afterAutospacing="1"/>
              <w:jc w:val="right"/>
            </w:pPr>
            <w:r>
              <w:rPr>
                <w:color w:val="000000"/>
              </w:rPr>
              <w:t>4,440</w:t>
            </w:r>
          </w:p>
        </w:tc>
        <w:tc>
          <w:tcPr>
            <w:tcW w:w="1997" w:type="dxa"/>
            <w:vAlign w:val="bottom"/>
          </w:tcPr>
          <w:p w14:paraId="174B6477" w14:textId="77777777" w:rsidR="009B0FCC" w:rsidRDefault="009B0FCC" w:rsidP="00721F16">
            <w:pPr>
              <w:spacing w:beforeAutospacing="1" w:afterAutospacing="1"/>
              <w:jc w:val="right"/>
            </w:pPr>
            <w:r>
              <w:rPr>
                <w:color w:val="000000"/>
              </w:rPr>
              <w:t>1,515</w:t>
            </w:r>
          </w:p>
        </w:tc>
        <w:tc>
          <w:tcPr>
            <w:tcW w:w="1997" w:type="dxa"/>
            <w:vAlign w:val="bottom"/>
          </w:tcPr>
          <w:p w14:paraId="4259E686" w14:textId="77777777" w:rsidR="009B0FCC" w:rsidRDefault="009B0FCC" w:rsidP="00721F16">
            <w:pPr>
              <w:spacing w:beforeAutospacing="1" w:afterAutospacing="1"/>
              <w:jc w:val="right"/>
            </w:pPr>
            <w:r>
              <w:rPr>
                <w:color w:val="000000"/>
              </w:rPr>
              <w:t>1,012</w:t>
            </w:r>
          </w:p>
        </w:tc>
      </w:tr>
    </w:tbl>
    <w:p w14:paraId="6867A7A9"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4CFC7177" w14:textId="77777777" w:rsidTr="00721F16">
        <w:trPr>
          <w:cantSplit/>
        </w:trPr>
        <w:tc>
          <w:tcPr>
            <w:tcW w:w="1080" w:type="dxa"/>
          </w:tcPr>
          <w:p w14:paraId="6B97FDB2" w14:textId="77777777" w:rsidR="009B0FCC" w:rsidRDefault="009B0FCC" w:rsidP="00721F16">
            <w:pPr>
              <w:spacing w:after="0" w:line="240" w:lineRule="auto"/>
              <w:rPr>
                <w:sz w:val="16"/>
                <w:szCs w:val="16"/>
              </w:rPr>
            </w:pPr>
            <w:r>
              <w:rPr>
                <w:b/>
                <w:bCs/>
                <w:sz w:val="16"/>
                <w:szCs w:val="16"/>
              </w:rPr>
              <w:t>Data Source:</w:t>
            </w:r>
          </w:p>
        </w:tc>
        <w:tc>
          <w:tcPr>
            <w:tcW w:w="8510" w:type="dxa"/>
          </w:tcPr>
          <w:p w14:paraId="40EC86CE" w14:textId="77777777" w:rsidR="009B0FCC" w:rsidRDefault="009B0FCC" w:rsidP="00721F16">
            <w:pPr>
              <w:spacing w:beforeAutospacing="1" w:afterAutospacing="1"/>
              <w:rPr>
                <w:sz w:val="16"/>
                <w:szCs w:val="16"/>
              </w:rPr>
            </w:pPr>
            <w:r>
              <w:rPr>
                <w:sz w:val="16"/>
                <w:szCs w:val="16"/>
              </w:rPr>
              <w:t>2016-2020 CHAS</w:t>
            </w:r>
          </w:p>
        </w:tc>
      </w:tr>
    </w:tbl>
    <w:p w14:paraId="0B99B9E6" w14:textId="77777777" w:rsidR="009B0FCC" w:rsidRDefault="009B0FCC" w:rsidP="009B0FCC">
      <w:pPr>
        <w:spacing w:after="0" w:line="240" w:lineRule="auto"/>
        <w:rPr>
          <w:vanish/>
        </w:rPr>
      </w:pPr>
    </w:p>
    <w:p w14:paraId="237D73F7" w14:textId="77777777" w:rsidR="009B0FCC" w:rsidRDefault="009B0FCC" w:rsidP="009B0FCC">
      <w:pPr>
        <w:spacing w:after="0" w:line="240" w:lineRule="auto"/>
        <w:rPr>
          <w:b/>
          <w:bCs/>
          <w:vanish/>
          <w:sz w:val="16"/>
          <w:szCs w:val="16"/>
        </w:rPr>
      </w:pPr>
    </w:p>
    <w:p w14:paraId="1ED6822E" w14:textId="77777777" w:rsidR="009B0FCC" w:rsidRDefault="009B0FCC" w:rsidP="009B0FCC">
      <w:pPr>
        <w:spacing w:after="0" w:line="240" w:lineRule="auto"/>
      </w:pPr>
    </w:p>
    <w:p w14:paraId="264CE213" w14:textId="77777777" w:rsidR="009B0FCC" w:rsidRDefault="009B0FCC" w:rsidP="009B0FCC">
      <w:pPr>
        <w:spacing w:after="0" w:line="240" w:lineRule="auto"/>
      </w:pPr>
      <w:r>
        <w:t xml:space="preserve">*The four severe housing problems are: </w:t>
      </w:r>
    </w:p>
    <w:p w14:paraId="6E89B1B1" w14:textId="77777777" w:rsidR="009B0FCC" w:rsidRDefault="009B0FCC" w:rsidP="009B0FCC">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3372B562" w14:textId="77777777" w:rsidR="009B0FCC" w:rsidRDefault="009B0FCC" w:rsidP="009B0FCC">
      <w:pPr>
        <w:spacing w:after="0" w:line="240" w:lineRule="auto"/>
      </w:pPr>
    </w:p>
    <w:p w14:paraId="52A54199" w14:textId="77777777" w:rsidR="009B0FCC" w:rsidRDefault="009B0FCC" w:rsidP="009B0FCC">
      <w:pPr>
        <w:spacing w:after="0" w:line="240" w:lineRule="auto"/>
      </w:pPr>
    </w:p>
    <w:p w14:paraId="28D271FC" w14:textId="77777777" w:rsidR="009B0FCC" w:rsidRDefault="009B0FCC" w:rsidP="009B0FCC">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07978B0F" w14:textId="77777777" w:rsidTr="00721F16">
        <w:trPr>
          <w:cantSplit/>
          <w:tblHeader/>
        </w:trPr>
        <w:tc>
          <w:tcPr>
            <w:tcW w:w="3600" w:type="dxa"/>
          </w:tcPr>
          <w:p w14:paraId="2C6B9D80" w14:textId="77777777" w:rsidR="009B0FCC" w:rsidRDefault="009B0FCC" w:rsidP="00721F16">
            <w:pPr>
              <w:keepNext/>
              <w:widowControl w:val="0"/>
              <w:spacing w:after="0" w:line="240" w:lineRule="auto"/>
              <w:jc w:val="center"/>
              <w:rPr>
                <w:b/>
              </w:rPr>
            </w:pPr>
            <w:r>
              <w:rPr>
                <w:b/>
                <w:bCs/>
              </w:rPr>
              <w:t>Severe Housing Problems*</w:t>
            </w:r>
          </w:p>
        </w:tc>
        <w:tc>
          <w:tcPr>
            <w:tcW w:w="1996" w:type="dxa"/>
          </w:tcPr>
          <w:p w14:paraId="3785FFE2"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2AB64669"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2DB804A9"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5BAEED3E" w14:textId="77777777" w:rsidTr="00721F16">
        <w:trPr>
          <w:cantSplit/>
        </w:trPr>
        <w:tc>
          <w:tcPr>
            <w:tcW w:w="3600" w:type="dxa"/>
          </w:tcPr>
          <w:p w14:paraId="5BBE72BF" w14:textId="77777777" w:rsidR="009B0FCC" w:rsidRDefault="009B0FCC" w:rsidP="00721F16">
            <w:pPr>
              <w:spacing w:beforeAutospacing="1" w:afterAutospacing="1"/>
            </w:pPr>
            <w:r>
              <w:rPr>
                <w:color w:val="000000"/>
              </w:rPr>
              <w:t>Jurisdiction as a whole</w:t>
            </w:r>
          </w:p>
        </w:tc>
        <w:tc>
          <w:tcPr>
            <w:tcW w:w="1996" w:type="dxa"/>
            <w:vAlign w:val="bottom"/>
          </w:tcPr>
          <w:p w14:paraId="34450159" w14:textId="77777777" w:rsidR="009B0FCC" w:rsidRDefault="009B0FCC" w:rsidP="00721F16">
            <w:pPr>
              <w:spacing w:beforeAutospacing="1" w:afterAutospacing="1"/>
              <w:jc w:val="right"/>
            </w:pPr>
            <w:r>
              <w:rPr>
                <w:color w:val="000000"/>
              </w:rPr>
              <w:t>22,452</w:t>
            </w:r>
          </w:p>
        </w:tc>
        <w:tc>
          <w:tcPr>
            <w:tcW w:w="1997" w:type="dxa"/>
            <w:vAlign w:val="bottom"/>
          </w:tcPr>
          <w:p w14:paraId="565185C1" w14:textId="77777777" w:rsidR="009B0FCC" w:rsidRDefault="009B0FCC" w:rsidP="00721F16">
            <w:pPr>
              <w:spacing w:beforeAutospacing="1" w:afterAutospacing="1"/>
              <w:jc w:val="right"/>
            </w:pPr>
            <w:r>
              <w:rPr>
                <w:color w:val="000000"/>
              </w:rPr>
              <w:t>47,769</w:t>
            </w:r>
          </w:p>
        </w:tc>
        <w:tc>
          <w:tcPr>
            <w:tcW w:w="1997" w:type="dxa"/>
            <w:vAlign w:val="bottom"/>
          </w:tcPr>
          <w:p w14:paraId="10850F76" w14:textId="77777777" w:rsidR="009B0FCC" w:rsidRDefault="009B0FCC" w:rsidP="00721F16">
            <w:pPr>
              <w:spacing w:beforeAutospacing="1" w:afterAutospacing="1"/>
              <w:jc w:val="right"/>
            </w:pPr>
            <w:r>
              <w:rPr>
                <w:color w:val="000000"/>
              </w:rPr>
              <w:t>0</w:t>
            </w:r>
          </w:p>
        </w:tc>
      </w:tr>
      <w:tr w:rsidR="009B0FCC" w14:paraId="342176A1" w14:textId="77777777" w:rsidTr="00721F16">
        <w:trPr>
          <w:cantSplit/>
        </w:trPr>
        <w:tc>
          <w:tcPr>
            <w:tcW w:w="3600" w:type="dxa"/>
          </w:tcPr>
          <w:p w14:paraId="60D05962" w14:textId="77777777" w:rsidR="009B0FCC" w:rsidRDefault="009B0FCC" w:rsidP="00721F16">
            <w:pPr>
              <w:spacing w:beforeAutospacing="1" w:afterAutospacing="1"/>
            </w:pPr>
            <w:r>
              <w:rPr>
                <w:color w:val="000000"/>
              </w:rPr>
              <w:t>White</w:t>
            </w:r>
          </w:p>
        </w:tc>
        <w:tc>
          <w:tcPr>
            <w:tcW w:w="1996" w:type="dxa"/>
            <w:vAlign w:val="bottom"/>
          </w:tcPr>
          <w:p w14:paraId="3401FA17" w14:textId="77777777" w:rsidR="009B0FCC" w:rsidRDefault="009B0FCC" w:rsidP="00721F16">
            <w:pPr>
              <w:spacing w:beforeAutospacing="1" w:afterAutospacing="1"/>
              <w:jc w:val="right"/>
            </w:pPr>
            <w:r>
              <w:rPr>
                <w:color w:val="000000"/>
              </w:rPr>
              <w:t>18,394</w:t>
            </w:r>
          </w:p>
        </w:tc>
        <w:tc>
          <w:tcPr>
            <w:tcW w:w="1997" w:type="dxa"/>
            <w:vAlign w:val="bottom"/>
          </w:tcPr>
          <w:p w14:paraId="4AE41700" w14:textId="77777777" w:rsidR="009B0FCC" w:rsidRDefault="009B0FCC" w:rsidP="00721F16">
            <w:pPr>
              <w:spacing w:beforeAutospacing="1" w:afterAutospacing="1"/>
              <w:jc w:val="right"/>
            </w:pPr>
            <w:r>
              <w:rPr>
                <w:color w:val="000000"/>
              </w:rPr>
              <w:t>40,425</w:t>
            </w:r>
          </w:p>
        </w:tc>
        <w:tc>
          <w:tcPr>
            <w:tcW w:w="1997" w:type="dxa"/>
            <w:vAlign w:val="bottom"/>
          </w:tcPr>
          <w:p w14:paraId="2B534241" w14:textId="77777777" w:rsidR="009B0FCC" w:rsidRDefault="009B0FCC" w:rsidP="00721F16">
            <w:pPr>
              <w:spacing w:beforeAutospacing="1" w:afterAutospacing="1"/>
              <w:jc w:val="right"/>
            </w:pPr>
            <w:r>
              <w:rPr>
                <w:color w:val="000000"/>
              </w:rPr>
              <w:t>0</w:t>
            </w:r>
          </w:p>
        </w:tc>
      </w:tr>
      <w:tr w:rsidR="009B0FCC" w14:paraId="5C89B52F" w14:textId="77777777" w:rsidTr="00721F16">
        <w:trPr>
          <w:cantSplit/>
        </w:trPr>
        <w:tc>
          <w:tcPr>
            <w:tcW w:w="3600" w:type="dxa"/>
          </w:tcPr>
          <w:p w14:paraId="02D0CF1D" w14:textId="77777777" w:rsidR="009B0FCC" w:rsidRDefault="009B0FCC" w:rsidP="00721F16">
            <w:pPr>
              <w:spacing w:beforeAutospacing="1" w:afterAutospacing="1"/>
            </w:pPr>
            <w:r>
              <w:rPr>
                <w:color w:val="000000"/>
              </w:rPr>
              <w:t>Black / African American</w:t>
            </w:r>
          </w:p>
        </w:tc>
        <w:tc>
          <w:tcPr>
            <w:tcW w:w="1996" w:type="dxa"/>
            <w:vAlign w:val="bottom"/>
          </w:tcPr>
          <w:p w14:paraId="1FA65019" w14:textId="77777777" w:rsidR="009B0FCC" w:rsidRDefault="009B0FCC" w:rsidP="00721F16">
            <w:pPr>
              <w:spacing w:beforeAutospacing="1" w:afterAutospacing="1"/>
              <w:jc w:val="right"/>
            </w:pPr>
            <w:r>
              <w:rPr>
                <w:color w:val="000000"/>
              </w:rPr>
              <w:t>133</w:t>
            </w:r>
          </w:p>
        </w:tc>
        <w:tc>
          <w:tcPr>
            <w:tcW w:w="1997" w:type="dxa"/>
            <w:vAlign w:val="bottom"/>
          </w:tcPr>
          <w:p w14:paraId="4A5B8A47" w14:textId="77777777" w:rsidR="009B0FCC" w:rsidRDefault="009B0FCC" w:rsidP="00721F16">
            <w:pPr>
              <w:spacing w:beforeAutospacing="1" w:afterAutospacing="1"/>
              <w:jc w:val="right"/>
            </w:pPr>
            <w:r>
              <w:rPr>
                <w:color w:val="000000"/>
              </w:rPr>
              <w:t>169</w:t>
            </w:r>
          </w:p>
        </w:tc>
        <w:tc>
          <w:tcPr>
            <w:tcW w:w="1997" w:type="dxa"/>
            <w:vAlign w:val="bottom"/>
          </w:tcPr>
          <w:p w14:paraId="34D4A34E" w14:textId="77777777" w:rsidR="009B0FCC" w:rsidRDefault="009B0FCC" w:rsidP="00721F16">
            <w:pPr>
              <w:spacing w:beforeAutospacing="1" w:afterAutospacing="1"/>
              <w:jc w:val="right"/>
            </w:pPr>
            <w:r>
              <w:rPr>
                <w:color w:val="000000"/>
              </w:rPr>
              <w:t>0</w:t>
            </w:r>
          </w:p>
        </w:tc>
      </w:tr>
      <w:tr w:rsidR="009B0FCC" w14:paraId="2C6D06A3" w14:textId="77777777" w:rsidTr="00721F16">
        <w:trPr>
          <w:cantSplit/>
        </w:trPr>
        <w:tc>
          <w:tcPr>
            <w:tcW w:w="3600" w:type="dxa"/>
          </w:tcPr>
          <w:p w14:paraId="29F8C1B7" w14:textId="77777777" w:rsidR="009B0FCC" w:rsidRDefault="009B0FCC" w:rsidP="00721F16">
            <w:pPr>
              <w:spacing w:beforeAutospacing="1" w:afterAutospacing="1"/>
            </w:pPr>
            <w:r>
              <w:rPr>
                <w:color w:val="000000"/>
              </w:rPr>
              <w:t>Asian</w:t>
            </w:r>
          </w:p>
        </w:tc>
        <w:tc>
          <w:tcPr>
            <w:tcW w:w="1996" w:type="dxa"/>
            <w:vAlign w:val="bottom"/>
          </w:tcPr>
          <w:p w14:paraId="472C43B3" w14:textId="77777777" w:rsidR="009B0FCC" w:rsidRDefault="009B0FCC" w:rsidP="00721F16">
            <w:pPr>
              <w:spacing w:beforeAutospacing="1" w:afterAutospacing="1"/>
              <w:jc w:val="right"/>
            </w:pPr>
            <w:r>
              <w:rPr>
                <w:color w:val="000000"/>
              </w:rPr>
              <w:t>308</w:t>
            </w:r>
          </w:p>
        </w:tc>
        <w:tc>
          <w:tcPr>
            <w:tcW w:w="1997" w:type="dxa"/>
            <w:vAlign w:val="bottom"/>
          </w:tcPr>
          <w:p w14:paraId="082E090A" w14:textId="77777777" w:rsidR="009B0FCC" w:rsidRDefault="009B0FCC" w:rsidP="00721F16">
            <w:pPr>
              <w:spacing w:beforeAutospacing="1" w:afterAutospacing="1"/>
              <w:jc w:val="right"/>
            </w:pPr>
            <w:r>
              <w:rPr>
                <w:color w:val="000000"/>
              </w:rPr>
              <w:t>320</w:t>
            </w:r>
          </w:p>
        </w:tc>
        <w:tc>
          <w:tcPr>
            <w:tcW w:w="1997" w:type="dxa"/>
            <w:vAlign w:val="bottom"/>
          </w:tcPr>
          <w:p w14:paraId="691D8465" w14:textId="77777777" w:rsidR="009B0FCC" w:rsidRDefault="009B0FCC" w:rsidP="00721F16">
            <w:pPr>
              <w:spacing w:beforeAutospacing="1" w:afterAutospacing="1"/>
              <w:jc w:val="right"/>
            </w:pPr>
            <w:r>
              <w:rPr>
                <w:color w:val="000000"/>
              </w:rPr>
              <w:t>0</w:t>
            </w:r>
          </w:p>
        </w:tc>
      </w:tr>
      <w:tr w:rsidR="009B0FCC" w14:paraId="71219C4F" w14:textId="77777777" w:rsidTr="00721F16">
        <w:trPr>
          <w:cantSplit/>
        </w:trPr>
        <w:tc>
          <w:tcPr>
            <w:tcW w:w="3600" w:type="dxa"/>
          </w:tcPr>
          <w:p w14:paraId="6DA45CED" w14:textId="77777777" w:rsidR="009B0FCC" w:rsidRDefault="009B0FCC" w:rsidP="00721F16">
            <w:pPr>
              <w:spacing w:beforeAutospacing="1" w:afterAutospacing="1"/>
            </w:pPr>
            <w:r>
              <w:rPr>
                <w:color w:val="000000"/>
              </w:rPr>
              <w:t>American Indian, Alaska Native</w:t>
            </w:r>
          </w:p>
        </w:tc>
        <w:tc>
          <w:tcPr>
            <w:tcW w:w="1996" w:type="dxa"/>
            <w:vAlign w:val="bottom"/>
          </w:tcPr>
          <w:p w14:paraId="558DD566" w14:textId="77777777" w:rsidR="009B0FCC" w:rsidRDefault="009B0FCC" w:rsidP="00721F16">
            <w:pPr>
              <w:spacing w:beforeAutospacing="1" w:afterAutospacing="1"/>
              <w:jc w:val="right"/>
            </w:pPr>
            <w:r>
              <w:rPr>
                <w:color w:val="000000"/>
              </w:rPr>
              <w:t>264</w:t>
            </w:r>
          </w:p>
        </w:tc>
        <w:tc>
          <w:tcPr>
            <w:tcW w:w="1997" w:type="dxa"/>
            <w:vAlign w:val="bottom"/>
          </w:tcPr>
          <w:p w14:paraId="3D409A13" w14:textId="77777777" w:rsidR="009B0FCC" w:rsidRDefault="009B0FCC" w:rsidP="00721F16">
            <w:pPr>
              <w:spacing w:beforeAutospacing="1" w:afterAutospacing="1"/>
              <w:jc w:val="right"/>
            </w:pPr>
            <w:r>
              <w:rPr>
                <w:color w:val="000000"/>
              </w:rPr>
              <w:t>731</w:t>
            </w:r>
          </w:p>
        </w:tc>
        <w:tc>
          <w:tcPr>
            <w:tcW w:w="1997" w:type="dxa"/>
            <w:vAlign w:val="bottom"/>
          </w:tcPr>
          <w:p w14:paraId="72639394" w14:textId="77777777" w:rsidR="009B0FCC" w:rsidRDefault="009B0FCC" w:rsidP="00721F16">
            <w:pPr>
              <w:spacing w:beforeAutospacing="1" w:afterAutospacing="1"/>
              <w:jc w:val="right"/>
            </w:pPr>
            <w:r>
              <w:rPr>
                <w:color w:val="000000"/>
              </w:rPr>
              <w:t>0</w:t>
            </w:r>
          </w:p>
        </w:tc>
      </w:tr>
      <w:tr w:rsidR="009B0FCC" w14:paraId="3C7BC300" w14:textId="77777777" w:rsidTr="00721F16">
        <w:trPr>
          <w:cantSplit/>
        </w:trPr>
        <w:tc>
          <w:tcPr>
            <w:tcW w:w="3600" w:type="dxa"/>
          </w:tcPr>
          <w:p w14:paraId="3176732B" w14:textId="77777777" w:rsidR="009B0FCC" w:rsidRDefault="009B0FCC" w:rsidP="00721F16">
            <w:pPr>
              <w:spacing w:beforeAutospacing="1" w:afterAutospacing="1"/>
            </w:pPr>
            <w:r>
              <w:rPr>
                <w:color w:val="000000"/>
              </w:rPr>
              <w:t>Pacific Islander</w:t>
            </w:r>
          </w:p>
        </w:tc>
        <w:tc>
          <w:tcPr>
            <w:tcW w:w="1996" w:type="dxa"/>
            <w:vAlign w:val="bottom"/>
          </w:tcPr>
          <w:p w14:paraId="282D04D3" w14:textId="77777777" w:rsidR="009B0FCC" w:rsidRDefault="009B0FCC" w:rsidP="00721F16">
            <w:pPr>
              <w:spacing w:beforeAutospacing="1" w:afterAutospacing="1"/>
              <w:jc w:val="right"/>
            </w:pPr>
            <w:r>
              <w:rPr>
                <w:color w:val="000000"/>
              </w:rPr>
              <w:t>14</w:t>
            </w:r>
          </w:p>
        </w:tc>
        <w:tc>
          <w:tcPr>
            <w:tcW w:w="1997" w:type="dxa"/>
            <w:vAlign w:val="bottom"/>
          </w:tcPr>
          <w:p w14:paraId="621EE213" w14:textId="77777777" w:rsidR="009B0FCC" w:rsidRDefault="009B0FCC" w:rsidP="00721F16">
            <w:pPr>
              <w:spacing w:beforeAutospacing="1" w:afterAutospacing="1"/>
              <w:jc w:val="right"/>
            </w:pPr>
            <w:r>
              <w:rPr>
                <w:color w:val="000000"/>
              </w:rPr>
              <w:t>10</w:t>
            </w:r>
          </w:p>
        </w:tc>
        <w:tc>
          <w:tcPr>
            <w:tcW w:w="1997" w:type="dxa"/>
            <w:vAlign w:val="bottom"/>
          </w:tcPr>
          <w:p w14:paraId="55D3E16C" w14:textId="77777777" w:rsidR="009B0FCC" w:rsidRDefault="009B0FCC" w:rsidP="00721F16">
            <w:pPr>
              <w:spacing w:beforeAutospacing="1" w:afterAutospacing="1"/>
              <w:jc w:val="right"/>
            </w:pPr>
            <w:r>
              <w:rPr>
                <w:color w:val="000000"/>
              </w:rPr>
              <w:t>0</w:t>
            </w:r>
          </w:p>
        </w:tc>
      </w:tr>
      <w:tr w:rsidR="009B0FCC" w14:paraId="1CF1916F" w14:textId="77777777" w:rsidTr="00721F16">
        <w:trPr>
          <w:cantSplit/>
        </w:trPr>
        <w:tc>
          <w:tcPr>
            <w:tcW w:w="3600" w:type="dxa"/>
          </w:tcPr>
          <w:p w14:paraId="72F4BDE0" w14:textId="77777777" w:rsidR="009B0FCC" w:rsidRDefault="009B0FCC" w:rsidP="00721F16">
            <w:pPr>
              <w:spacing w:beforeAutospacing="1" w:afterAutospacing="1"/>
            </w:pPr>
            <w:r>
              <w:rPr>
                <w:color w:val="000000"/>
              </w:rPr>
              <w:t>Hispanic</w:t>
            </w:r>
          </w:p>
        </w:tc>
        <w:tc>
          <w:tcPr>
            <w:tcW w:w="1996" w:type="dxa"/>
            <w:vAlign w:val="bottom"/>
          </w:tcPr>
          <w:p w14:paraId="32252347" w14:textId="77777777" w:rsidR="009B0FCC" w:rsidRDefault="009B0FCC" w:rsidP="00721F16">
            <w:pPr>
              <w:spacing w:beforeAutospacing="1" w:afterAutospacing="1"/>
              <w:jc w:val="right"/>
            </w:pPr>
            <w:r>
              <w:rPr>
                <w:color w:val="000000"/>
              </w:rPr>
              <w:t>2,975</w:t>
            </w:r>
          </w:p>
        </w:tc>
        <w:tc>
          <w:tcPr>
            <w:tcW w:w="1997" w:type="dxa"/>
            <w:vAlign w:val="bottom"/>
          </w:tcPr>
          <w:p w14:paraId="55C719A8" w14:textId="77777777" w:rsidR="009B0FCC" w:rsidRDefault="009B0FCC" w:rsidP="00721F16">
            <w:pPr>
              <w:spacing w:beforeAutospacing="1" w:afterAutospacing="1"/>
              <w:jc w:val="right"/>
            </w:pPr>
            <w:r>
              <w:rPr>
                <w:color w:val="000000"/>
              </w:rPr>
              <w:t>5,089</w:t>
            </w:r>
          </w:p>
        </w:tc>
        <w:tc>
          <w:tcPr>
            <w:tcW w:w="1997" w:type="dxa"/>
            <w:vAlign w:val="bottom"/>
          </w:tcPr>
          <w:p w14:paraId="52302B14" w14:textId="77777777" w:rsidR="009B0FCC" w:rsidRDefault="009B0FCC" w:rsidP="00721F16">
            <w:pPr>
              <w:spacing w:beforeAutospacing="1" w:afterAutospacing="1"/>
              <w:jc w:val="right"/>
            </w:pPr>
            <w:r>
              <w:rPr>
                <w:color w:val="000000"/>
              </w:rPr>
              <w:t>0</w:t>
            </w:r>
          </w:p>
        </w:tc>
      </w:tr>
    </w:tbl>
    <w:p w14:paraId="7A6509C4"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42097455" w14:textId="77777777" w:rsidTr="00721F16">
        <w:trPr>
          <w:cantSplit/>
        </w:trPr>
        <w:tc>
          <w:tcPr>
            <w:tcW w:w="1080" w:type="dxa"/>
          </w:tcPr>
          <w:p w14:paraId="1134981F" w14:textId="77777777" w:rsidR="009B0FCC" w:rsidRDefault="009B0FCC" w:rsidP="00721F16">
            <w:pPr>
              <w:spacing w:after="0" w:line="240" w:lineRule="auto"/>
              <w:rPr>
                <w:sz w:val="16"/>
                <w:szCs w:val="16"/>
              </w:rPr>
            </w:pPr>
            <w:r>
              <w:rPr>
                <w:b/>
                <w:bCs/>
                <w:sz w:val="16"/>
                <w:szCs w:val="16"/>
              </w:rPr>
              <w:t>Data Source:</w:t>
            </w:r>
          </w:p>
        </w:tc>
        <w:tc>
          <w:tcPr>
            <w:tcW w:w="8510" w:type="dxa"/>
          </w:tcPr>
          <w:p w14:paraId="29BC90BD" w14:textId="77777777" w:rsidR="009B0FCC" w:rsidRDefault="009B0FCC" w:rsidP="00721F16">
            <w:pPr>
              <w:spacing w:beforeAutospacing="1" w:afterAutospacing="1"/>
              <w:rPr>
                <w:sz w:val="16"/>
                <w:szCs w:val="16"/>
              </w:rPr>
            </w:pPr>
            <w:r>
              <w:rPr>
                <w:sz w:val="16"/>
                <w:szCs w:val="16"/>
              </w:rPr>
              <w:t>2016-2020 CHAS</w:t>
            </w:r>
          </w:p>
        </w:tc>
      </w:tr>
    </w:tbl>
    <w:p w14:paraId="7FC0BA44" w14:textId="77777777" w:rsidR="009B0FCC" w:rsidRDefault="009B0FCC" w:rsidP="009B0FCC">
      <w:pPr>
        <w:spacing w:after="0" w:line="240" w:lineRule="auto"/>
        <w:rPr>
          <w:vanish/>
        </w:rPr>
      </w:pPr>
    </w:p>
    <w:p w14:paraId="1FB6B74B" w14:textId="77777777" w:rsidR="009B0FCC" w:rsidRDefault="009B0FCC" w:rsidP="009B0FCC">
      <w:pPr>
        <w:spacing w:after="0" w:line="240" w:lineRule="auto"/>
        <w:rPr>
          <w:b/>
          <w:bCs/>
          <w:vanish/>
          <w:sz w:val="16"/>
          <w:szCs w:val="16"/>
        </w:rPr>
      </w:pPr>
    </w:p>
    <w:p w14:paraId="3FA28400" w14:textId="77777777" w:rsidR="009B0FCC" w:rsidRDefault="009B0FCC" w:rsidP="009B0FCC">
      <w:pPr>
        <w:spacing w:after="0" w:line="240" w:lineRule="auto"/>
      </w:pPr>
    </w:p>
    <w:p w14:paraId="58AEBFFA" w14:textId="77777777" w:rsidR="009B0FCC" w:rsidRDefault="009B0FCC" w:rsidP="009B0FCC">
      <w:pPr>
        <w:spacing w:after="0" w:line="240" w:lineRule="auto"/>
      </w:pPr>
      <w:r>
        <w:t xml:space="preserve">*The four severe housing problems are: </w:t>
      </w:r>
    </w:p>
    <w:p w14:paraId="4307BAB4" w14:textId="77777777" w:rsidR="009B0FCC" w:rsidRDefault="009B0FCC" w:rsidP="009B0FCC">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1A925FEA" w14:textId="77777777" w:rsidR="009B0FCC" w:rsidRDefault="009B0FCC" w:rsidP="009B0FCC">
      <w:pPr>
        <w:spacing w:after="0" w:line="240" w:lineRule="auto"/>
      </w:pPr>
    </w:p>
    <w:p w14:paraId="7C764349" w14:textId="77777777" w:rsidR="009B0FCC" w:rsidRDefault="009B0FCC" w:rsidP="009B0FCC">
      <w:pPr>
        <w:spacing w:after="0" w:line="240" w:lineRule="auto"/>
      </w:pPr>
    </w:p>
    <w:p w14:paraId="600038F6" w14:textId="77777777" w:rsidR="009B0FCC" w:rsidRDefault="009B0FCC" w:rsidP="009B0FCC">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01986973" w14:textId="77777777" w:rsidTr="00721F16">
        <w:trPr>
          <w:cantSplit/>
          <w:tblHeader/>
        </w:trPr>
        <w:tc>
          <w:tcPr>
            <w:tcW w:w="3600" w:type="dxa"/>
          </w:tcPr>
          <w:p w14:paraId="03960F83" w14:textId="77777777" w:rsidR="009B0FCC" w:rsidRDefault="009B0FCC" w:rsidP="00721F16">
            <w:pPr>
              <w:keepNext/>
              <w:widowControl w:val="0"/>
              <w:spacing w:after="0" w:line="240" w:lineRule="auto"/>
              <w:jc w:val="center"/>
              <w:rPr>
                <w:b/>
              </w:rPr>
            </w:pPr>
            <w:r>
              <w:rPr>
                <w:b/>
                <w:bCs/>
              </w:rPr>
              <w:t>Severe Housing Problems*</w:t>
            </w:r>
          </w:p>
        </w:tc>
        <w:tc>
          <w:tcPr>
            <w:tcW w:w="1996" w:type="dxa"/>
          </w:tcPr>
          <w:p w14:paraId="2EDDB569"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0A85460E"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35DD3073"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5AF6C031" w14:textId="77777777" w:rsidTr="00721F16">
        <w:trPr>
          <w:cantSplit/>
        </w:trPr>
        <w:tc>
          <w:tcPr>
            <w:tcW w:w="3600" w:type="dxa"/>
          </w:tcPr>
          <w:p w14:paraId="4F1200B2" w14:textId="77777777" w:rsidR="009B0FCC" w:rsidRDefault="009B0FCC" w:rsidP="00721F16">
            <w:pPr>
              <w:spacing w:beforeAutospacing="1" w:afterAutospacing="1"/>
            </w:pPr>
            <w:r>
              <w:rPr>
                <w:color w:val="000000"/>
              </w:rPr>
              <w:t>Jurisdiction as a whole</w:t>
            </w:r>
          </w:p>
        </w:tc>
        <w:tc>
          <w:tcPr>
            <w:tcW w:w="1996" w:type="dxa"/>
            <w:vAlign w:val="bottom"/>
          </w:tcPr>
          <w:p w14:paraId="00B1950B" w14:textId="77777777" w:rsidR="009B0FCC" w:rsidRDefault="009B0FCC" w:rsidP="00721F16">
            <w:pPr>
              <w:spacing w:beforeAutospacing="1" w:afterAutospacing="1"/>
              <w:jc w:val="right"/>
            </w:pPr>
            <w:r>
              <w:rPr>
                <w:color w:val="000000"/>
              </w:rPr>
              <w:t>13,310</w:t>
            </w:r>
          </w:p>
        </w:tc>
        <w:tc>
          <w:tcPr>
            <w:tcW w:w="1997" w:type="dxa"/>
            <w:vAlign w:val="bottom"/>
          </w:tcPr>
          <w:p w14:paraId="37AF86E9" w14:textId="77777777" w:rsidR="009B0FCC" w:rsidRDefault="009B0FCC" w:rsidP="00721F16">
            <w:pPr>
              <w:spacing w:beforeAutospacing="1" w:afterAutospacing="1"/>
              <w:jc w:val="right"/>
            </w:pPr>
            <w:r>
              <w:rPr>
                <w:color w:val="000000"/>
              </w:rPr>
              <w:t>100,299</w:t>
            </w:r>
          </w:p>
        </w:tc>
        <w:tc>
          <w:tcPr>
            <w:tcW w:w="1997" w:type="dxa"/>
            <w:vAlign w:val="bottom"/>
          </w:tcPr>
          <w:p w14:paraId="63D77029" w14:textId="77777777" w:rsidR="009B0FCC" w:rsidRDefault="009B0FCC" w:rsidP="00721F16">
            <w:pPr>
              <w:spacing w:beforeAutospacing="1" w:afterAutospacing="1"/>
              <w:jc w:val="right"/>
            </w:pPr>
            <w:r>
              <w:rPr>
                <w:color w:val="000000"/>
              </w:rPr>
              <w:t>0</w:t>
            </w:r>
          </w:p>
        </w:tc>
      </w:tr>
      <w:tr w:rsidR="009B0FCC" w14:paraId="20E8AE41" w14:textId="77777777" w:rsidTr="00721F16">
        <w:trPr>
          <w:cantSplit/>
        </w:trPr>
        <w:tc>
          <w:tcPr>
            <w:tcW w:w="3600" w:type="dxa"/>
          </w:tcPr>
          <w:p w14:paraId="4737F5D6" w14:textId="77777777" w:rsidR="009B0FCC" w:rsidRDefault="009B0FCC" w:rsidP="00721F16">
            <w:pPr>
              <w:spacing w:beforeAutospacing="1" w:afterAutospacing="1"/>
            </w:pPr>
            <w:r>
              <w:rPr>
                <w:color w:val="000000"/>
              </w:rPr>
              <w:t>White</w:t>
            </w:r>
          </w:p>
        </w:tc>
        <w:tc>
          <w:tcPr>
            <w:tcW w:w="1996" w:type="dxa"/>
            <w:vAlign w:val="bottom"/>
          </w:tcPr>
          <w:p w14:paraId="48DEEB02" w14:textId="77777777" w:rsidR="009B0FCC" w:rsidRDefault="009B0FCC" w:rsidP="00721F16">
            <w:pPr>
              <w:spacing w:beforeAutospacing="1" w:afterAutospacing="1"/>
              <w:jc w:val="right"/>
            </w:pPr>
            <w:r>
              <w:rPr>
                <w:color w:val="000000"/>
              </w:rPr>
              <w:t>10,687</w:t>
            </w:r>
          </w:p>
        </w:tc>
        <w:tc>
          <w:tcPr>
            <w:tcW w:w="1997" w:type="dxa"/>
            <w:vAlign w:val="bottom"/>
          </w:tcPr>
          <w:p w14:paraId="2AEA8485" w14:textId="77777777" w:rsidR="009B0FCC" w:rsidRDefault="009B0FCC" w:rsidP="00721F16">
            <w:pPr>
              <w:spacing w:beforeAutospacing="1" w:afterAutospacing="1"/>
              <w:jc w:val="right"/>
            </w:pPr>
            <w:r>
              <w:rPr>
                <w:color w:val="000000"/>
              </w:rPr>
              <w:t>85,114</w:t>
            </w:r>
          </w:p>
        </w:tc>
        <w:tc>
          <w:tcPr>
            <w:tcW w:w="1997" w:type="dxa"/>
            <w:vAlign w:val="bottom"/>
          </w:tcPr>
          <w:p w14:paraId="01EA9F2A" w14:textId="77777777" w:rsidR="009B0FCC" w:rsidRDefault="009B0FCC" w:rsidP="00721F16">
            <w:pPr>
              <w:spacing w:beforeAutospacing="1" w:afterAutospacing="1"/>
              <w:jc w:val="right"/>
            </w:pPr>
            <w:r>
              <w:rPr>
                <w:color w:val="000000"/>
              </w:rPr>
              <w:t>0</w:t>
            </w:r>
          </w:p>
        </w:tc>
      </w:tr>
      <w:tr w:rsidR="009B0FCC" w14:paraId="198D9AC7" w14:textId="77777777" w:rsidTr="00721F16">
        <w:trPr>
          <w:cantSplit/>
        </w:trPr>
        <w:tc>
          <w:tcPr>
            <w:tcW w:w="3600" w:type="dxa"/>
          </w:tcPr>
          <w:p w14:paraId="1971BC99" w14:textId="77777777" w:rsidR="009B0FCC" w:rsidRDefault="009B0FCC" w:rsidP="00721F16">
            <w:pPr>
              <w:spacing w:beforeAutospacing="1" w:afterAutospacing="1"/>
            </w:pPr>
            <w:r>
              <w:rPr>
                <w:color w:val="000000"/>
              </w:rPr>
              <w:t>Black / African American</w:t>
            </w:r>
          </w:p>
        </w:tc>
        <w:tc>
          <w:tcPr>
            <w:tcW w:w="1996" w:type="dxa"/>
            <w:vAlign w:val="bottom"/>
          </w:tcPr>
          <w:p w14:paraId="3B5D00EA" w14:textId="77777777" w:rsidR="009B0FCC" w:rsidRDefault="009B0FCC" w:rsidP="00721F16">
            <w:pPr>
              <w:spacing w:beforeAutospacing="1" w:afterAutospacing="1"/>
              <w:jc w:val="right"/>
            </w:pPr>
            <w:r>
              <w:rPr>
                <w:color w:val="000000"/>
              </w:rPr>
              <w:t>90</w:t>
            </w:r>
          </w:p>
        </w:tc>
        <w:tc>
          <w:tcPr>
            <w:tcW w:w="1997" w:type="dxa"/>
            <w:vAlign w:val="bottom"/>
          </w:tcPr>
          <w:p w14:paraId="79F8E7D9" w14:textId="77777777" w:rsidR="009B0FCC" w:rsidRDefault="009B0FCC" w:rsidP="00721F16">
            <w:pPr>
              <w:spacing w:beforeAutospacing="1" w:afterAutospacing="1"/>
              <w:jc w:val="right"/>
            </w:pPr>
            <w:r>
              <w:rPr>
                <w:color w:val="000000"/>
              </w:rPr>
              <w:t>645</w:t>
            </w:r>
          </w:p>
        </w:tc>
        <w:tc>
          <w:tcPr>
            <w:tcW w:w="1997" w:type="dxa"/>
            <w:vAlign w:val="bottom"/>
          </w:tcPr>
          <w:p w14:paraId="5CE35DAD" w14:textId="77777777" w:rsidR="009B0FCC" w:rsidRDefault="009B0FCC" w:rsidP="00721F16">
            <w:pPr>
              <w:spacing w:beforeAutospacing="1" w:afterAutospacing="1"/>
              <w:jc w:val="right"/>
            </w:pPr>
            <w:r>
              <w:rPr>
                <w:color w:val="000000"/>
              </w:rPr>
              <w:t>0</w:t>
            </w:r>
          </w:p>
        </w:tc>
      </w:tr>
      <w:tr w:rsidR="009B0FCC" w14:paraId="2FADE919" w14:textId="77777777" w:rsidTr="00721F16">
        <w:trPr>
          <w:cantSplit/>
        </w:trPr>
        <w:tc>
          <w:tcPr>
            <w:tcW w:w="3600" w:type="dxa"/>
          </w:tcPr>
          <w:p w14:paraId="68779178" w14:textId="77777777" w:rsidR="009B0FCC" w:rsidRDefault="009B0FCC" w:rsidP="00721F16">
            <w:pPr>
              <w:spacing w:beforeAutospacing="1" w:afterAutospacing="1"/>
            </w:pPr>
            <w:r>
              <w:rPr>
                <w:color w:val="000000"/>
              </w:rPr>
              <w:t>Asian</w:t>
            </w:r>
          </w:p>
        </w:tc>
        <w:tc>
          <w:tcPr>
            <w:tcW w:w="1996" w:type="dxa"/>
            <w:vAlign w:val="bottom"/>
          </w:tcPr>
          <w:p w14:paraId="4E1485E1" w14:textId="77777777" w:rsidR="009B0FCC" w:rsidRDefault="009B0FCC" w:rsidP="00721F16">
            <w:pPr>
              <w:spacing w:beforeAutospacing="1" w:afterAutospacing="1"/>
              <w:jc w:val="right"/>
            </w:pPr>
            <w:r>
              <w:rPr>
                <w:color w:val="000000"/>
              </w:rPr>
              <w:t>187</w:t>
            </w:r>
          </w:p>
        </w:tc>
        <w:tc>
          <w:tcPr>
            <w:tcW w:w="1997" w:type="dxa"/>
            <w:vAlign w:val="bottom"/>
          </w:tcPr>
          <w:p w14:paraId="0460E80D" w14:textId="77777777" w:rsidR="009B0FCC" w:rsidRDefault="009B0FCC" w:rsidP="00721F16">
            <w:pPr>
              <w:spacing w:beforeAutospacing="1" w:afterAutospacing="1"/>
              <w:jc w:val="right"/>
            </w:pPr>
            <w:r>
              <w:rPr>
                <w:color w:val="000000"/>
              </w:rPr>
              <w:t>923</w:t>
            </w:r>
          </w:p>
        </w:tc>
        <w:tc>
          <w:tcPr>
            <w:tcW w:w="1997" w:type="dxa"/>
            <w:vAlign w:val="bottom"/>
          </w:tcPr>
          <w:p w14:paraId="14B2F000" w14:textId="77777777" w:rsidR="009B0FCC" w:rsidRDefault="009B0FCC" w:rsidP="00721F16">
            <w:pPr>
              <w:spacing w:beforeAutospacing="1" w:afterAutospacing="1"/>
              <w:jc w:val="right"/>
            </w:pPr>
            <w:r>
              <w:rPr>
                <w:color w:val="000000"/>
              </w:rPr>
              <w:t>0</w:t>
            </w:r>
          </w:p>
        </w:tc>
      </w:tr>
      <w:tr w:rsidR="009B0FCC" w14:paraId="0146BEF0" w14:textId="77777777" w:rsidTr="00721F16">
        <w:trPr>
          <w:cantSplit/>
        </w:trPr>
        <w:tc>
          <w:tcPr>
            <w:tcW w:w="3600" w:type="dxa"/>
          </w:tcPr>
          <w:p w14:paraId="3DD4274B" w14:textId="77777777" w:rsidR="009B0FCC" w:rsidRDefault="009B0FCC" w:rsidP="00721F16">
            <w:pPr>
              <w:spacing w:beforeAutospacing="1" w:afterAutospacing="1"/>
            </w:pPr>
            <w:r>
              <w:rPr>
                <w:color w:val="000000"/>
              </w:rPr>
              <w:t>American Indian, Alaska Native</w:t>
            </w:r>
          </w:p>
        </w:tc>
        <w:tc>
          <w:tcPr>
            <w:tcW w:w="1996" w:type="dxa"/>
            <w:vAlign w:val="bottom"/>
          </w:tcPr>
          <w:p w14:paraId="0EF43F77" w14:textId="77777777" w:rsidR="009B0FCC" w:rsidRDefault="009B0FCC" w:rsidP="00721F16">
            <w:pPr>
              <w:spacing w:beforeAutospacing="1" w:afterAutospacing="1"/>
              <w:jc w:val="right"/>
            </w:pPr>
            <w:r>
              <w:rPr>
                <w:color w:val="000000"/>
              </w:rPr>
              <w:t>191</w:t>
            </w:r>
          </w:p>
        </w:tc>
        <w:tc>
          <w:tcPr>
            <w:tcW w:w="1997" w:type="dxa"/>
            <w:vAlign w:val="bottom"/>
          </w:tcPr>
          <w:p w14:paraId="4B337C31" w14:textId="77777777" w:rsidR="009B0FCC" w:rsidRDefault="009B0FCC" w:rsidP="00721F16">
            <w:pPr>
              <w:spacing w:beforeAutospacing="1" w:afterAutospacing="1"/>
              <w:jc w:val="right"/>
            </w:pPr>
            <w:r>
              <w:rPr>
                <w:color w:val="000000"/>
              </w:rPr>
              <w:t>1,191</w:t>
            </w:r>
          </w:p>
        </w:tc>
        <w:tc>
          <w:tcPr>
            <w:tcW w:w="1997" w:type="dxa"/>
            <w:vAlign w:val="bottom"/>
          </w:tcPr>
          <w:p w14:paraId="113033FA" w14:textId="77777777" w:rsidR="009B0FCC" w:rsidRDefault="009B0FCC" w:rsidP="00721F16">
            <w:pPr>
              <w:spacing w:beforeAutospacing="1" w:afterAutospacing="1"/>
              <w:jc w:val="right"/>
            </w:pPr>
            <w:r>
              <w:rPr>
                <w:color w:val="000000"/>
              </w:rPr>
              <w:t>0</w:t>
            </w:r>
          </w:p>
        </w:tc>
      </w:tr>
      <w:tr w:rsidR="009B0FCC" w14:paraId="5B95F78D" w14:textId="77777777" w:rsidTr="00721F16">
        <w:trPr>
          <w:cantSplit/>
        </w:trPr>
        <w:tc>
          <w:tcPr>
            <w:tcW w:w="3600" w:type="dxa"/>
          </w:tcPr>
          <w:p w14:paraId="1217AABF" w14:textId="77777777" w:rsidR="009B0FCC" w:rsidRDefault="009B0FCC" w:rsidP="00721F16">
            <w:pPr>
              <w:spacing w:beforeAutospacing="1" w:afterAutospacing="1"/>
            </w:pPr>
            <w:r>
              <w:rPr>
                <w:color w:val="000000"/>
              </w:rPr>
              <w:t>Pacific Islander</w:t>
            </w:r>
          </w:p>
        </w:tc>
        <w:tc>
          <w:tcPr>
            <w:tcW w:w="1996" w:type="dxa"/>
            <w:vAlign w:val="bottom"/>
          </w:tcPr>
          <w:p w14:paraId="30FE25A6" w14:textId="77777777" w:rsidR="009B0FCC" w:rsidRDefault="009B0FCC" w:rsidP="00721F16">
            <w:pPr>
              <w:spacing w:beforeAutospacing="1" w:afterAutospacing="1"/>
              <w:jc w:val="right"/>
            </w:pPr>
            <w:r>
              <w:rPr>
                <w:color w:val="000000"/>
              </w:rPr>
              <w:t>8</w:t>
            </w:r>
          </w:p>
        </w:tc>
        <w:tc>
          <w:tcPr>
            <w:tcW w:w="1997" w:type="dxa"/>
            <w:vAlign w:val="bottom"/>
          </w:tcPr>
          <w:p w14:paraId="20F7227E" w14:textId="77777777" w:rsidR="009B0FCC" w:rsidRDefault="009B0FCC" w:rsidP="00721F16">
            <w:pPr>
              <w:spacing w:beforeAutospacing="1" w:afterAutospacing="1"/>
              <w:jc w:val="right"/>
            </w:pPr>
            <w:r>
              <w:rPr>
                <w:color w:val="000000"/>
              </w:rPr>
              <w:t>150</w:t>
            </w:r>
          </w:p>
        </w:tc>
        <w:tc>
          <w:tcPr>
            <w:tcW w:w="1997" w:type="dxa"/>
            <w:vAlign w:val="bottom"/>
          </w:tcPr>
          <w:p w14:paraId="43F2FB0D" w14:textId="77777777" w:rsidR="009B0FCC" w:rsidRDefault="009B0FCC" w:rsidP="00721F16">
            <w:pPr>
              <w:spacing w:beforeAutospacing="1" w:afterAutospacing="1"/>
              <w:jc w:val="right"/>
            </w:pPr>
            <w:r>
              <w:rPr>
                <w:color w:val="000000"/>
              </w:rPr>
              <w:t>0</w:t>
            </w:r>
          </w:p>
        </w:tc>
      </w:tr>
      <w:tr w:rsidR="009B0FCC" w14:paraId="33243224" w14:textId="77777777" w:rsidTr="00721F16">
        <w:trPr>
          <w:cantSplit/>
        </w:trPr>
        <w:tc>
          <w:tcPr>
            <w:tcW w:w="3600" w:type="dxa"/>
          </w:tcPr>
          <w:p w14:paraId="2346CBDE" w14:textId="77777777" w:rsidR="009B0FCC" w:rsidRDefault="009B0FCC" w:rsidP="00721F16">
            <w:pPr>
              <w:spacing w:beforeAutospacing="1" w:afterAutospacing="1"/>
            </w:pPr>
            <w:r>
              <w:rPr>
                <w:color w:val="000000"/>
              </w:rPr>
              <w:t>Hispanic</w:t>
            </w:r>
          </w:p>
        </w:tc>
        <w:tc>
          <w:tcPr>
            <w:tcW w:w="1996" w:type="dxa"/>
            <w:vAlign w:val="bottom"/>
          </w:tcPr>
          <w:p w14:paraId="6E07CFD9" w14:textId="77777777" w:rsidR="009B0FCC" w:rsidRDefault="009B0FCC" w:rsidP="00721F16">
            <w:pPr>
              <w:spacing w:beforeAutospacing="1" w:afterAutospacing="1"/>
              <w:jc w:val="right"/>
            </w:pPr>
            <w:r>
              <w:rPr>
                <w:color w:val="000000"/>
              </w:rPr>
              <w:t>1,961</w:t>
            </w:r>
          </w:p>
        </w:tc>
        <w:tc>
          <w:tcPr>
            <w:tcW w:w="1997" w:type="dxa"/>
            <w:vAlign w:val="bottom"/>
          </w:tcPr>
          <w:p w14:paraId="3CBDAD9F" w14:textId="77777777" w:rsidR="009B0FCC" w:rsidRDefault="009B0FCC" w:rsidP="00721F16">
            <w:pPr>
              <w:spacing w:beforeAutospacing="1" w:afterAutospacing="1"/>
              <w:jc w:val="right"/>
            </w:pPr>
            <w:r>
              <w:rPr>
                <w:color w:val="000000"/>
              </w:rPr>
              <w:t>10,945</w:t>
            </w:r>
          </w:p>
        </w:tc>
        <w:tc>
          <w:tcPr>
            <w:tcW w:w="1997" w:type="dxa"/>
            <w:vAlign w:val="bottom"/>
          </w:tcPr>
          <w:p w14:paraId="53BA74EB" w14:textId="77777777" w:rsidR="009B0FCC" w:rsidRDefault="009B0FCC" w:rsidP="00721F16">
            <w:pPr>
              <w:spacing w:beforeAutospacing="1" w:afterAutospacing="1"/>
              <w:jc w:val="right"/>
            </w:pPr>
            <w:r>
              <w:rPr>
                <w:color w:val="000000"/>
              </w:rPr>
              <w:t>0</w:t>
            </w:r>
          </w:p>
        </w:tc>
      </w:tr>
    </w:tbl>
    <w:p w14:paraId="0EA44F98"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3449FBA8" w14:textId="77777777" w:rsidTr="00721F16">
        <w:trPr>
          <w:cantSplit/>
        </w:trPr>
        <w:tc>
          <w:tcPr>
            <w:tcW w:w="1080" w:type="dxa"/>
          </w:tcPr>
          <w:p w14:paraId="508E3CC1" w14:textId="77777777" w:rsidR="009B0FCC" w:rsidRDefault="009B0FCC" w:rsidP="00721F16">
            <w:pPr>
              <w:spacing w:after="0" w:line="240" w:lineRule="auto"/>
              <w:rPr>
                <w:sz w:val="16"/>
                <w:szCs w:val="16"/>
              </w:rPr>
            </w:pPr>
            <w:r>
              <w:rPr>
                <w:b/>
                <w:bCs/>
                <w:sz w:val="16"/>
                <w:szCs w:val="16"/>
              </w:rPr>
              <w:t>Data Source:</w:t>
            </w:r>
          </w:p>
        </w:tc>
        <w:tc>
          <w:tcPr>
            <w:tcW w:w="8510" w:type="dxa"/>
          </w:tcPr>
          <w:p w14:paraId="7BBD9D57" w14:textId="77777777" w:rsidR="009B0FCC" w:rsidRDefault="009B0FCC" w:rsidP="00721F16">
            <w:pPr>
              <w:spacing w:beforeAutospacing="1" w:afterAutospacing="1"/>
              <w:rPr>
                <w:sz w:val="16"/>
                <w:szCs w:val="16"/>
              </w:rPr>
            </w:pPr>
            <w:r>
              <w:rPr>
                <w:rFonts w:cs="Arial"/>
                <w:sz w:val="16"/>
                <w:szCs w:val="16"/>
              </w:rPr>
              <w:t>2016-2020 CHAS</w:t>
            </w:r>
          </w:p>
        </w:tc>
      </w:tr>
    </w:tbl>
    <w:p w14:paraId="154828FC" w14:textId="77777777" w:rsidR="009B0FCC" w:rsidRDefault="009B0FCC" w:rsidP="009B0FCC">
      <w:pPr>
        <w:spacing w:after="0" w:line="240" w:lineRule="auto"/>
        <w:rPr>
          <w:vanish/>
        </w:rPr>
      </w:pPr>
    </w:p>
    <w:p w14:paraId="0C5913EE" w14:textId="77777777" w:rsidR="009B0FCC" w:rsidRDefault="009B0FCC" w:rsidP="009B0FCC">
      <w:pPr>
        <w:spacing w:after="0" w:line="240" w:lineRule="auto"/>
        <w:rPr>
          <w:b/>
          <w:bCs/>
          <w:vanish/>
          <w:sz w:val="16"/>
          <w:szCs w:val="16"/>
        </w:rPr>
      </w:pPr>
    </w:p>
    <w:p w14:paraId="505E56C5" w14:textId="77777777" w:rsidR="009B0FCC" w:rsidRDefault="009B0FCC" w:rsidP="009B0FCC">
      <w:pPr>
        <w:spacing w:after="0" w:line="240" w:lineRule="auto"/>
      </w:pPr>
    </w:p>
    <w:p w14:paraId="4E339E14" w14:textId="77777777" w:rsidR="009B0FCC" w:rsidRDefault="009B0FCC" w:rsidP="009B0FCC">
      <w:pPr>
        <w:spacing w:after="0" w:line="240" w:lineRule="auto"/>
      </w:pPr>
      <w:r>
        <w:t xml:space="preserve">*The four severe housing problems are: </w:t>
      </w:r>
    </w:p>
    <w:p w14:paraId="2D444F4A" w14:textId="77777777" w:rsidR="009B0FCC" w:rsidRDefault="009B0FCC" w:rsidP="009B0FCC">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30A2A48C" w14:textId="77777777" w:rsidR="009B0FCC" w:rsidRDefault="009B0FCC" w:rsidP="009B0FCC">
      <w:pPr>
        <w:spacing w:after="0" w:line="240" w:lineRule="auto"/>
      </w:pPr>
    </w:p>
    <w:p w14:paraId="6A8F6074" w14:textId="77777777" w:rsidR="009B0FCC" w:rsidRDefault="009B0FCC" w:rsidP="009B0FCC">
      <w:pPr>
        <w:spacing w:after="0" w:line="240" w:lineRule="auto"/>
      </w:pPr>
    </w:p>
    <w:p w14:paraId="19743AED" w14:textId="77777777" w:rsidR="009B0FCC" w:rsidRDefault="009B0FCC" w:rsidP="009B0FCC">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9B0FCC" w14:paraId="3EFA20BC" w14:textId="77777777" w:rsidTr="00721F16">
        <w:trPr>
          <w:cantSplit/>
          <w:tblHeader/>
        </w:trPr>
        <w:tc>
          <w:tcPr>
            <w:tcW w:w="3600" w:type="dxa"/>
          </w:tcPr>
          <w:p w14:paraId="1B056872" w14:textId="77777777" w:rsidR="009B0FCC" w:rsidRDefault="009B0FCC" w:rsidP="00721F16">
            <w:pPr>
              <w:keepNext/>
              <w:widowControl w:val="0"/>
              <w:spacing w:after="0" w:line="240" w:lineRule="auto"/>
              <w:jc w:val="center"/>
              <w:rPr>
                <w:b/>
              </w:rPr>
            </w:pPr>
            <w:r>
              <w:rPr>
                <w:b/>
                <w:bCs/>
              </w:rPr>
              <w:t>Severe Housing Problems*</w:t>
            </w:r>
          </w:p>
        </w:tc>
        <w:tc>
          <w:tcPr>
            <w:tcW w:w="1996" w:type="dxa"/>
          </w:tcPr>
          <w:p w14:paraId="3984A8CB" w14:textId="77777777" w:rsidR="009B0FCC" w:rsidRDefault="009B0FCC" w:rsidP="00721F16">
            <w:pPr>
              <w:keepNext/>
              <w:widowControl w:val="0"/>
              <w:spacing w:after="0" w:line="240" w:lineRule="auto"/>
              <w:jc w:val="center"/>
              <w:rPr>
                <w:b/>
              </w:rPr>
            </w:pPr>
            <w:r>
              <w:rPr>
                <w:b/>
                <w:bCs/>
              </w:rPr>
              <w:t>Has one or more of four housing problems</w:t>
            </w:r>
          </w:p>
        </w:tc>
        <w:tc>
          <w:tcPr>
            <w:tcW w:w="1997" w:type="dxa"/>
          </w:tcPr>
          <w:p w14:paraId="314C433F" w14:textId="77777777" w:rsidR="009B0FCC" w:rsidRDefault="009B0FCC" w:rsidP="00721F16">
            <w:pPr>
              <w:keepNext/>
              <w:widowControl w:val="0"/>
              <w:spacing w:after="0" w:line="240" w:lineRule="auto"/>
              <w:jc w:val="center"/>
              <w:rPr>
                <w:b/>
              </w:rPr>
            </w:pPr>
            <w:r>
              <w:rPr>
                <w:b/>
                <w:bCs/>
              </w:rPr>
              <w:t>Has none of the four housing problems</w:t>
            </w:r>
          </w:p>
        </w:tc>
        <w:tc>
          <w:tcPr>
            <w:tcW w:w="1997" w:type="dxa"/>
          </w:tcPr>
          <w:p w14:paraId="55BC9703" w14:textId="77777777" w:rsidR="009B0FCC" w:rsidRDefault="009B0FCC" w:rsidP="00721F16">
            <w:pPr>
              <w:keepNext/>
              <w:widowControl w:val="0"/>
              <w:spacing w:after="0" w:line="240" w:lineRule="auto"/>
              <w:jc w:val="center"/>
              <w:rPr>
                <w:b/>
              </w:rPr>
            </w:pPr>
            <w:r>
              <w:rPr>
                <w:b/>
                <w:bCs/>
              </w:rPr>
              <w:t>Household has no/negative income, but none of the other housing problems</w:t>
            </w:r>
          </w:p>
        </w:tc>
      </w:tr>
      <w:tr w:rsidR="009B0FCC" w14:paraId="4BB09D52" w14:textId="77777777" w:rsidTr="00721F16">
        <w:trPr>
          <w:cantSplit/>
        </w:trPr>
        <w:tc>
          <w:tcPr>
            <w:tcW w:w="3600" w:type="dxa"/>
          </w:tcPr>
          <w:p w14:paraId="1CC6B38D" w14:textId="77777777" w:rsidR="009B0FCC" w:rsidRDefault="009B0FCC" w:rsidP="00721F16">
            <w:pPr>
              <w:spacing w:beforeAutospacing="1" w:afterAutospacing="1"/>
            </w:pPr>
            <w:r>
              <w:rPr>
                <w:color w:val="000000"/>
              </w:rPr>
              <w:t>Jurisdiction as a whole</w:t>
            </w:r>
          </w:p>
        </w:tc>
        <w:tc>
          <w:tcPr>
            <w:tcW w:w="1996" w:type="dxa"/>
            <w:vAlign w:val="bottom"/>
          </w:tcPr>
          <w:p w14:paraId="0DE2E73E" w14:textId="77777777" w:rsidR="009B0FCC" w:rsidRDefault="009B0FCC" w:rsidP="00721F16">
            <w:pPr>
              <w:spacing w:beforeAutospacing="1" w:afterAutospacing="1"/>
              <w:jc w:val="right"/>
            </w:pPr>
            <w:r>
              <w:rPr>
                <w:color w:val="000000"/>
              </w:rPr>
              <w:t>3,648</w:t>
            </w:r>
          </w:p>
        </w:tc>
        <w:tc>
          <w:tcPr>
            <w:tcW w:w="1997" w:type="dxa"/>
            <w:vAlign w:val="bottom"/>
          </w:tcPr>
          <w:p w14:paraId="54CDDFC8" w14:textId="77777777" w:rsidR="009B0FCC" w:rsidRDefault="009B0FCC" w:rsidP="00721F16">
            <w:pPr>
              <w:spacing w:beforeAutospacing="1" w:afterAutospacing="1"/>
              <w:jc w:val="right"/>
            </w:pPr>
            <w:r>
              <w:rPr>
                <w:color w:val="000000"/>
              </w:rPr>
              <w:t>63,835</w:t>
            </w:r>
          </w:p>
        </w:tc>
        <w:tc>
          <w:tcPr>
            <w:tcW w:w="1997" w:type="dxa"/>
            <w:vAlign w:val="bottom"/>
          </w:tcPr>
          <w:p w14:paraId="790EE693" w14:textId="77777777" w:rsidR="009B0FCC" w:rsidRDefault="009B0FCC" w:rsidP="00721F16">
            <w:pPr>
              <w:spacing w:beforeAutospacing="1" w:afterAutospacing="1"/>
              <w:jc w:val="right"/>
            </w:pPr>
            <w:r>
              <w:rPr>
                <w:color w:val="000000"/>
              </w:rPr>
              <w:t>0</w:t>
            </w:r>
          </w:p>
        </w:tc>
      </w:tr>
      <w:tr w:rsidR="009B0FCC" w14:paraId="5674E39A" w14:textId="77777777" w:rsidTr="00721F16">
        <w:trPr>
          <w:cantSplit/>
        </w:trPr>
        <w:tc>
          <w:tcPr>
            <w:tcW w:w="3600" w:type="dxa"/>
          </w:tcPr>
          <w:p w14:paraId="51903FCF" w14:textId="77777777" w:rsidR="009B0FCC" w:rsidRDefault="009B0FCC" w:rsidP="00721F16">
            <w:pPr>
              <w:spacing w:beforeAutospacing="1" w:afterAutospacing="1"/>
            </w:pPr>
            <w:r>
              <w:rPr>
                <w:color w:val="000000"/>
              </w:rPr>
              <w:t>White</w:t>
            </w:r>
          </w:p>
        </w:tc>
        <w:tc>
          <w:tcPr>
            <w:tcW w:w="1996" w:type="dxa"/>
            <w:vAlign w:val="bottom"/>
          </w:tcPr>
          <w:p w14:paraId="25ECCD0E" w14:textId="77777777" w:rsidR="009B0FCC" w:rsidRDefault="009B0FCC" w:rsidP="00721F16">
            <w:pPr>
              <w:spacing w:beforeAutospacing="1" w:afterAutospacing="1"/>
              <w:jc w:val="right"/>
            </w:pPr>
            <w:r>
              <w:rPr>
                <w:color w:val="000000"/>
              </w:rPr>
              <w:t>2,941</w:t>
            </w:r>
          </w:p>
        </w:tc>
        <w:tc>
          <w:tcPr>
            <w:tcW w:w="1997" w:type="dxa"/>
            <w:vAlign w:val="bottom"/>
          </w:tcPr>
          <w:p w14:paraId="0883584C" w14:textId="77777777" w:rsidR="009B0FCC" w:rsidRDefault="009B0FCC" w:rsidP="00721F16">
            <w:pPr>
              <w:spacing w:beforeAutospacing="1" w:afterAutospacing="1"/>
              <w:jc w:val="right"/>
            </w:pPr>
            <w:r>
              <w:rPr>
                <w:color w:val="000000"/>
              </w:rPr>
              <w:t>55,908</w:t>
            </w:r>
          </w:p>
        </w:tc>
        <w:tc>
          <w:tcPr>
            <w:tcW w:w="1997" w:type="dxa"/>
            <w:vAlign w:val="bottom"/>
          </w:tcPr>
          <w:p w14:paraId="31DF16A7" w14:textId="77777777" w:rsidR="009B0FCC" w:rsidRDefault="009B0FCC" w:rsidP="00721F16">
            <w:pPr>
              <w:spacing w:beforeAutospacing="1" w:afterAutospacing="1"/>
              <w:jc w:val="right"/>
            </w:pPr>
            <w:r>
              <w:rPr>
                <w:color w:val="000000"/>
              </w:rPr>
              <w:t>0</w:t>
            </w:r>
          </w:p>
        </w:tc>
      </w:tr>
      <w:tr w:rsidR="009B0FCC" w14:paraId="347B30FF" w14:textId="77777777" w:rsidTr="00721F16">
        <w:trPr>
          <w:cantSplit/>
        </w:trPr>
        <w:tc>
          <w:tcPr>
            <w:tcW w:w="3600" w:type="dxa"/>
          </w:tcPr>
          <w:p w14:paraId="5D4C6A1A" w14:textId="77777777" w:rsidR="009B0FCC" w:rsidRDefault="009B0FCC" w:rsidP="00721F16">
            <w:pPr>
              <w:spacing w:beforeAutospacing="1" w:afterAutospacing="1"/>
            </w:pPr>
            <w:r>
              <w:rPr>
                <w:color w:val="000000"/>
              </w:rPr>
              <w:t>Black / African American</w:t>
            </w:r>
          </w:p>
        </w:tc>
        <w:tc>
          <w:tcPr>
            <w:tcW w:w="1996" w:type="dxa"/>
            <w:vAlign w:val="bottom"/>
          </w:tcPr>
          <w:p w14:paraId="578F5B82" w14:textId="77777777" w:rsidR="009B0FCC" w:rsidRDefault="009B0FCC" w:rsidP="00721F16">
            <w:pPr>
              <w:spacing w:beforeAutospacing="1" w:afterAutospacing="1"/>
              <w:jc w:val="right"/>
            </w:pPr>
            <w:r>
              <w:rPr>
                <w:color w:val="000000"/>
              </w:rPr>
              <w:t>0</w:t>
            </w:r>
          </w:p>
        </w:tc>
        <w:tc>
          <w:tcPr>
            <w:tcW w:w="1997" w:type="dxa"/>
            <w:vAlign w:val="bottom"/>
          </w:tcPr>
          <w:p w14:paraId="31B671EE" w14:textId="77777777" w:rsidR="009B0FCC" w:rsidRDefault="009B0FCC" w:rsidP="00721F16">
            <w:pPr>
              <w:spacing w:beforeAutospacing="1" w:afterAutospacing="1"/>
              <w:jc w:val="right"/>
            </w:pPr>
            <w:r>
              <w:rPr>
                <w:color w:val="000000"/>
              </w:rPr>
              <w:t>189</w:t>
            </w:r>
          </w:p>
        </w:tc>
        <w:tc>
          <w:tcPr>
            <w:tcW w:w="1997" w:type="dxa"/>
            <w:vAlign w:val="bottom"/>
          </w:tcPr>
          <w:p w14:paraId="3F3D79EC" w14:textId="77777777" w:rsidR="009B0FCC" w:rsidRDefault="009B0FCC" w:rsidP="00721F16">
            <w:pPr>
              <w:spacing w:beforeAutospacing="1" w:afterAutospacing="1"/>
              <w:jc w:val="right"/>
            </w:pPr>
            <w:r>
              <w:rPr>
                <w:color w:val="000000"/>
              </w:rPr>
              <w:t>0</w:t>
            </w:r>
          </w:p>
        </w:tc>
      </w:tr>
      <w:tr w:rsidR="009B0FCC" w14:paraId="369B98BA" w14:textId="77777777" w:rsidTr="00721F16">
        <w:trPr>
          <w:cantSplit/>
        </w:trPr>
        <w:tc>
          <w:tcPr>
            <w:tcW w:w="3600" w:type="dxa"/>
          </w:tcPr>
          <w:p w14:paraId="75136D71" w14:textId="77777777" w:rsidR="009B0FCC" w:rsidRDefault="009B0FCC" w:rsidP="00721F16">
            <w:pPr>
              <w:spacing w:beforeAutospacing="1" w:afterAutospacing="1"/>
            </w:pPr>
            <w:r>
              <w:rPr>
                <w:color w:val="000000"/>
              </w:rPr>
              <w:t>Asian</w:t>
            </w:r>
          </w:p>
        </w:tc>
        <w:tc>
          <w:tcPr>
            <w:tcW w:w="1996" w:type="dxa"/>
            <w:vAlign w:val="bottom"/>
          </w:tcPr>
          <w:p w14:paraId="055A7AD8" w14:textId="77777777" w:rsidR="009B0FCC" w:rsidRDefault="009B0FCC" w:rsidP="00721F16">
            <w:pPr>
              <w:spacing w:beforeAutospacing="1" w:afterAutospacing="1"/>
              <w:jc w:val="right"/>
            </w:pPr>
            <w:r>
              <w:rPr>
                <w:color w:val="000000"/>
              </w:rPr>
              <w:t>94</w:t>
            </w:r>
          </w:p>
        </w:tc>
        <w:tc>
          <w:tcPr>
            <w:tcW w:w="1997" w:type="dxa"/>
            <w:vAlign w:val="bottom"/>
          </w:tcPr>
          <w:p w14:paraId="7B276E6E" w14:textId="77777777" w:rsidR="009B0FCC" w:rsidRDefault="009B0FCC" w:rsidP="00721F16">
            <w:pPr>
              <w:spacing w:beforeAutospacing="1" w:afterAutospacing="1"/>
              <w:jc w:val="right"/>
            </w:pPr>
            <w:r>
              <w:rPr>
                <w:color w:val="000000"/>
              </w:rPr>
              <w:t>578</w:t>
            </w:r>
          </w:p>
        </w:tc>
        <w:tc>
          <w:tcPr>
            <w:tcW w:w="1997" w:type="dxa"/>
            <w:vAlign w:val="bottom"/>
          </w:tcPr>
          <w:p w14:paraId="32C47A7B" w14:textId="77777777" w:rsidR="009B0FCC" w:rsidRDefault="009B0FCC" w:rsidP="00721F16">
            <w:pPr>
              <w:spacing w:beforeAutospacing="1" w:afterAutospacing="1"/>
              <w:jc w:val="right"/>
            </w:pPr>
            <w:r>
              <w:rPr>
                <w:color w:val="000000"/>
              </w:rPr>
              <w:t>0</w:t>
            </w:r>
          </w:p>
        </w:tc>
      </w:tr>
      <w:tr w:rsidR="009B0FCC" w14:paraId="7462254D" w14:textId="77777777" w:rsidTr="00721F16">
        <w:trPr>
          <w:cantSplit/>
        </w:trPr>
        <w:tc>
          <w:tcPr>
            <w:tcW w:w="3600" w:type="dxa"/>
          </w:tcPr>
          <w:p w14:paraId="0A3EDB75" w14:textId="77777777" w:rsidR="009B0FCC" w:rsidRDefault="009B0FCC" w:rsidP="00721F16">
            <w:pPr>
              <w:spacing w:beforeAutospacing="1" w:afterAutospacing="1"/>
            </w:pPr>
            <w:r>
              <w:rPr>
                <w:color w:val="000000"/>
              </w:rPr>
              <w:t>American Indian, Alaska Native</w:t>
            </w:r>
          </w:p>
        </w:tc>
        <w:tc>
          <w:tcPr>
            <w:tcW w:w="1996" w:type="dxa"/>
            <w:vAlign w:val="bottom"/>
          </w:tcPr>
          <w:p w14:paraId="2875E0B6" w14:textId="77777777" w:rsidR="009B0FCC" w:rsidRDefault="009B0FCC" w:rsidP="00721F16">
            <w:pPr>
              <w:spacing w:beforeAutospacing="1" w:afterAutospacing="1"/>
              <w:jc w:val="right"/>
            </w:pPr>
            <w:r>
              <w:rPr>
                <w:color w:val="000000"/>
              </w:rPr>
              <w:t>69</w:t>
            </w:r>
          </w:p>
        </w:tc>
        <w:tc>
          <w:tcPr>
            <w:tcW w:w="1997" w:type="dxa"/>
            <w:vAlign w:val="bottom"/>
          </w:tcPr>
          <w:p w14:paraId="4D3A6B5A" w14:textId="77777777" w:rsidR="009B0FCC" w:rsidRDefault="009B0FCC" w:rsidP="00721F16">
            <w:pPr>
              <w:spacing w:beforeAutospacing="1" w:afterAutospacing="1"/>
              <w:jc w:val="right"/>
            </w:pPr>
            <w:r>
              <w:rPr>
                <w:color w:val="000000"/>
              </w:rPr>
              <w:t>519</w:t>
            </w:r>
          </w:p>
        </w:tc>
        <w:tc>
          <w:tcPr>
            <w:tcW w:w="1997" w:type="dxa"/>
            <w:vAlign w:val="bottom"/>
          </w:tcPr>
          <w:p w14:paraId="55352F3D" w14:textId="77777777" w:rsidR="009B0FCC" w:rsidRDefault="009B0FCC" w:rsidP="00721F16">
            <w:pPr>
              <w:spacing w:beforeAutospacing="1" w:afterAutospacing="1"/>
              <w:jc w:val="right"/>
            </w:pPr>
            <w:r>
              <w:rPr>
                <w:color w:val="000000"/>
              </w:rPr>
              <w:t>0</w:t>
            </w:r>
          </w:p>
        </w:tc>
      </w:tr>
      <w:tr w:rsidR="009B0FCC" w14:paraId="44753FBE" w14:textId="77777777" w:rsidTr="00721F16">
        <w:trPr>
          <w:cantSplit/>
        </w:trPr>
        <w:tc>
          <w:tcPr>
            <w:tcW w:w="3600" w:type="dxa"/>
          </w:tcPr>
          <w:p w14:paraId="743DFB9F" w14:textId="77777777" w:rsidR="009B0FCC" w:rsidRDefault="009B0FCC" w:rsidP="00721F16">
            <w:pPr>
              <w:spacing w:beforeAutospacing="1" w:afterAutospacing="1"/>
            </w:pPr>
            <w:r>
              <w:rPr>
                <w:color w:val="000000"/>
              </w:rPr>
              <w:t>Pacific Islander</w:t>
            </w:r>
          </w:p>
        </w:tc>
        <w:tc>
          <w:tcPr>
            <w:tcW w:w="1996" w:type="dxa"/>
            <w:vAlign w:val="bottom"/>
          </w:tcPr>
          <w:p w14:paraId="08EAFE52" w14:textId="77777777" w:rsidR="009B0FCC" w:rsidRDefault="009B0FCC" w:rsidP="00721F16">
            <w:pPr>
              <w:spacing w:beforeAutospacing="1" w:afterAutospacing="1"/>
              <w:jc w:val="right"/>
            </w:pPr>
            <w:r>
              <w:rPr>
                <w:color w:val="000000"/>
              </w:rPr>
              <w:t>0</w:t>
            </w:r>
          </w:p>
        </w:tc>
        <w:tc>
          <w:tcPr>
            <w:tcW w:w="1997" w:type="dxa"/>
            <w:vAlign w:val="bottom"/>
          </w:tcPr>
          <w:p w14:paraId="3A2B577F" w14:textId="77777777" w:rsidR="009B0FCC" w:rsidRDefault="009B0FCC" w:rsidP="00721F16">
            <w:pPr>
              <w:spacing w:beforeAutospacing="1" w:afterAutospacing="1"/>
              <w:jc w:val="right"/>
            </w:pPr>
            <w:r>
              <w:rPr>
                <w:color w:val="000000"/>
              </w:rPr>
              <w:t>14</w:t>
            </w:r>
          </w:p>
        </w:tc>
        <w:tc>
          <w:tcPr>
            <w:tcW w:w="1997" w:type="dxa"/>
            <w:vAlign w:val="bottom"/>
          </w:tcPr>
          <w:p w14:paraId="2BC87675" w14:textId="77777777" w:rsidR="009B0FCC" w:rsidRDefault="009B0FCC" w:rsidP="00721F16">
            <w:pPr>
              <w:spacing w:beforeAutospacing="1" w:afterAutospacing="1"/>
              <w:jc w:val="right"/>
            </w:pPr>
            <w:r>
              <w:rPr>
                <w:color w:val="000000"/>
              </w:rPr>
              <w:t>0</w:t>
            </w:r>
          </w:p>
        </w:tc>
      </w:tr>
      <w:tr w:rsidR="009B0FCC" w14:paraId="29C70F39" w14:textId="77777777" w:rsidTr="00721F16">
        <w:trPr>
          <w:cantSplit/>
        </w:trPr>
        <w:tc>
          <w:tcPr>
            <w:tcW w:w="3600" w:type="dxa"/>
          </w:tcPr>
          <w:p w14:paraId="611B42AC" w14:textId="77777777" w:rsidR="009B0FCC" w:rsidRDefault="009B0FCC" w:rsidP="00721F16">
            <w:pPr>
              <w:spacing w:beforeAutospacing="1" w:afterAutospacing="1"/>
            </w:pPr>
            <w:r>
              <w:rPr>
                <w:color w:val="000000"/>
              </w:rPr>
              <w:t>Hispanic</w:t>
            </w:r>
          </w:p>
        </w:tc>
        <w:tc>
          <w:tcPr>
            <w:tcW w:w="1996" w:type="dxa"/>
            <w:vAlign w:val="bottom"/>
          </w:tcPr>
          <w:p w14:paraId="6DD9BAD7" w14:textId="77777777" w:rsidR="009B0FCC" w:rsidRDefault="009B0FCC" w:rsidP="00721F16">
            <w:pPr>
              <w:spacing w:beforeAutospacing="1" w:afterAutospacing="1"/>
              <w:jc w:val="right"/>
            </w:pPr>
            <w:r>
              <w:rPr>
                <w:color w:val="000000"/>
              </w:rPr>
              <w:t>484</w:t>
            </w:r>
          </w:p>
        </w:tc>
        <w:tc>
          <w:tcPr>
            <w:tcW w:w="1997" w:type="dxa"/>
            <w:vAlign w:val="bottom"/>
          </w:tcPr>
          <w:p w14:paraId="54E1BBB2" w14:textId="77777777" w:rsidR="009B0FCC" w:rsidRDefault="009B0FCC" w:rsidP="00721F16">
            <w:pPr>
              <w:spacing w:beforeAutospacing="1" w:afterAutospacing="1"/>
              <w:jc w:val="right"/>
            </w:pPr>
            <w:r>
              <w:rPr>
                <w:color w:val="000000"/>
              </w:rPr>
              <w:t>5,867</w:t>
            </w:r>
          </w:p>
        </w:tc>
        <w:tc>
          <w:tcPr>
            <w:tcW w:w="1997" w:type="dxa"/>
            <w:vAlign w:val="bottom"/>
          </w:tcPr>
          <w:p w14:paraId="72EA8396" w14:textId="77777777" w:rsidR="009B0FCC" w:rsidRDefault="009B0FCC" w:rsidP="00721F16">
            <w:pPr>
              <w:spacing w:beforeAutospacing="1" w:afterAutospacing="1"/>
              <w:jc w:val="right"/>
            </w:pPr>
            <w:r>
              <w:rPr>
                <w:color w:val="000000"/>
              </w:rPr>
              <w:t>0</w:t>
            </w:r>
          </w:p>
        </w:tc>
      </w:tr>
    </w:tbl>
    <w:p w14:paraId="549FCFC1"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3F153C3F" w14:textId="77777777" w:rsidTr="00721F16">
        <w:trPr>
          <w:cantSplit/>
        </w:trPr>
        <w:tc>
          <w:tcPr>
            <w:tcW w:w="1080" w:type="dxa"/>
          </w:tcPr>
          <w:p w14:paraId="11F1F4FC" w14:textId="77777777" w:rsidR="009B0FCC" w:rsidRDefault="009B0FCC" w:rsidP="00721F16">
            <w:pPr>
              <w:spacing w:after="0" w:line="240" w:lineRule="auto"/>
              <w:rPr>
                <w:sz w:val="16"/>
                <w:szCs w:val="16"/>
              </w:rPr>
            </w:pPr>
            <w:r>
              <w:rPr>
                <w:b/>
                <w:bCs/>
                <w:sz w:val="16"/>
                <w:szCs w:val="16"/>
              </w:rPr>
              <w:t>Data Source:</w:t>
            </w:r>
          </w:p>
        </w:tc>
        <w:tc>
          <w:tcPr>
            <w:tcW w:w="8510" w:type="dxa"/>
          </w:tcPr>
          <w:p w14:paraId="0A50212C" w14:textId="77777777" w:rsidR="009B0FCC" w:rsidRDefault="009B0FCC" w:rsidP="00721F16">
            <w:pPr>
              <w:spacing w:beforeAutospacing="1" w:afterAutospacing="1"/>
              <w:rPr>
                <w:sz w:val="16"/>
                <w:szCs w:val="16"/>
              </w:rPr>
            </w:pPr>
            <w:r>
              <w:rPr>
                <w:sz w:val="16"/>
                <w:szCs w:val="16"/>
              </w:rPr>
              <w:t>2016-2020 CHAS</w:t>
            </w:r>
          </w:p>
        </w:tc>
      </w:tr>
    </w:tbl>
    <w:p w14:paraId="2CB51D9F" w14:textId="77777777" w:rsidR="009B0FCC" w:rsidRDefault="009B0FCC" w:rsidP="009B0FCC">
      <w:pPr>
        <w:spacing w:after="0" w:line="240" w:lineRule="auto"/>
        <w:rPr>
          <w:vanish/>
        </w:rPr>
      </w:pPr>
    </w:p>
    <w:p w14:paraId="3B3E2358" w14:textId="77777777" w:rsidR="009B0FCC" w:rsidRDefault="009B0FCC" w:rsidP="009B0FCC">
      <w:pPr>
        <w:spacing w:after="0" w:line="240" w:lineRule="auto"/>
        <w:rPr>
          <w:b/>
          <w:bCs/>
          <w:vanish/>
          <w:sz w:val="16"/>
          <w:szCs w:val="16"/>
        </w:rPr>
      </w:pPr>
    </w:p>
    <w:p w14:paraId="59DEC4DA" w14:textId="77777777" w:rsidR="009B0FCC" w:rsidRDefault="009B0FCC" w:rsidP="009B0FCC">
      <w:pPr>
        <w:rPr>
          <w:rFonts w:cs="Arial"/>
          <w:sz w:val="16"/>
          <w:szCs w:val="16"/>
        </w:rPr>
      </w:pPr>
    </w:p>
    <w:p w14:paraId="5232CFE3" w14:textId="77777777" w:rsidR="009B0FCC" w:rsidRDefault="009B0FCC" w:rsidP="009B0FCC">
      <w:pPr>
        <w:spacing w:after="0" w:line="240" w:lineRule="auto"/>
      </w:pPr>
      <w:r>
        <w:t xml:space="preserve">*The four severe housing problems are: </w:t>
      </w:r>
    </w:p>
    <w:p w14:paraId="025E1880" w14:textId="77777777" w:rsidR="009B0FCC" w:rsidRDefault="009B0FCC" w:rsidP="009B0FCC">
      <w:pPr>
        <w:spacing w:after="0" w:line="240" w:lineRule="auto"/>
      </w:pPr>
      <w:r>
        <w:t xml:space="preserve">1. Lacks complete kitchen facilities, 2. Lacks complete plumbing facilities, 3. More than 1.5 persons per room, </w:t>
      </w:r>
      <w:proofErr w:type="gramStart"/>
      <w:r>
        <w:t>4.Cost</w:t>
      </w:r>
      <w:proofErr w:type="gramEnd"/>
      <w:r>
        <w:t xml:space="preserve"> Burden over 50% </w:t>
      </w:r>
    </w:p>
    <w:p w14:paraId="6EDEA297" w14:textId="77777777" w:rsidR="009B0FCC" w:rsidRDefault="009B0FCC" w:rsidP="009B0FCC">
      <w:pPr>
        <w:spacing w:after="0" w:line="240" w:lineRule="auto"/>
      </w:pPr>
    </w:p>
    <w:p w14:paraId="6E106E9F" w14:textId="77777777" w:rsidR="009B0FCC" w:rsidRDefault="009B0FCC" w:rsidP="001E44EF">
      <w:pPr>
        <w:spacing w:after="0" w:line="240" w:lineRule="auto"/>
        <w:jc w:val="both"/>
      </w:pPr>
    </w:p>
    <w:p w14:paraId="0770AC99" w14:textId="77777777" w:rsidR="009B0FCC" w:rsidRDefault="009B0FCC" w:rsidP="001E44EF">
      <w:pPr>
        <w:spacing w:line="204" w:lineRule="auto"/>
        <w:jc w:val="both"/>
        <w:rPr>
          <w:b/>
          <w:sz w:val="24"/>
          <w:szCs w:val="24"/>
        </w:rPr>
      </w:pPr>
      <w:r w:rsidRPr="497B8E2D">
        <w:rPr>
          <w:b/>
          <w:bCs/>
          <w:sz w:val="24"/>
          <w:szCs w:val="24"/>
        </w:rPr>
        <w:t>Discussion</w:t>
      </w:r>
    </w:p>
    <w:p w14:paraId="089A0D2D" w14:textId="77777777" w:rsidR="009B0FCC" w:rsidRPr="001E44EF" w:rsidRDefault="009B0FCC" w:rsidP="001E44EF">
      <w:pPr>
        <w:jc w:val="both"/>
        <w:rPr>
          <w:sz w:val="24"/>
          <w:szCs w:val="24"/>
          <w:u w:val="single"/>
        </w:rPr>
      </w:pPr>
      <w:r w:rsidRPr="001E44EF">
        <w:rPr>
          <w:sz w:val="24"/>
          <w:szCs w:val="24"/>
          <w:u w:val="single"/>
        </w:rPr>
        <w:t>0-30% AMI</w:t>
      </w:r>
    </w:p>
    <w:p w14:paraId="18F8358A" w14:textId="77777777" w:rsidR="009B0FCC" w:rsidRPr="00145A5E" w:rsidRDefault="009B0FCC" w:rsidP="001E44EF">
      <w:pPr>
        <w:jc w:val="both"/>
        <w:rPr>
          <w:sz w:val="24"/>
          <w:szCs w:val="24"/>
        </w:rPr>
      </w:pPr>
      <w:r w:rsidRPr="00145A5E">
        <w:rPr>
          <w:sz w:val="24"/>
          <w:szCs w:val="24"/>
        </w:rPr>
        <w:t>71.02% of households in the State of Idaho with 0-30% AMI experience severe housing problems. No racial or ethnic group has a disproportionately greater need.</w:t>
      </w:r>
    </w:p>
    <w:p w14:paraId="052ABFD6" w14:textId="77777777" w:rsidR="009B0FCC" w:rsidRPr="001E44EF" w:rsidRDefault="009B0FCC" w:rsidP="001E44EF">
      <w:pPr>
        <w:jc w:val="both"/>
        <w:rPr>
          <w:sz w:val="24"/>
          <w:szCs w:val="24"/>
          <w:u w:val="single"/>
        </w:rPr>
      </w:pPr>
      <w:r w:rsidRPr="001E44EF">
        <w:rPr>
          <w:sz w:val="24"/>
          <w:szCs w:val="24"/>
          <w:u w:val="single"/>
        </w:rPr>
        <w:t>30-50% AMI</w:t>
      </w:r>
    </w:p>
    <w:p w14:paraId="540E19E8" w14:textId="77777777" w:rsidR="009B0FCC" w:rsidRPr="00145A5E" w:rsidRDefault="009B0FCC" w:rsidP="001E44EF">
      <w:pPr>
        <w:jc w:val="both"/>
        <w:rPr>
          <w:sz w:val="24"/>
          <w:szCs w:val="24"/>
        </w:rPr>
      </w:pPr>
      <w:r w:rsidRPr="00145A5E">
        <w:rPr>
          <w:sz w:val="24"/>
          <w:szCs w:val="24"/>
        </w:rPr>
        <w:t xml:space="preserve">31.97% of households with 30-50% AMI experience severe housing problems. There are three racial groups disproportionately affected by severe housing problems in this category: (1) 44.04% of Black/African American households, (2) 49.04% of Asian households, and (3) 58.33% of Pacific Islander households experience severe housing problems. </w:t>
      </w:r>
    </w:p>
    <w:p w14:paraId="3C04B6B8" w14:textId="77777777" w:rsidR="009B0FCC" w:rsidRPr="001E44EF" w:rsidRDefault="009B0FCC" w:rsidP="001E44EF">
      <w:pPr>
        <w:jc w:val="both"/>
        <w:rPr>
          <w:sz w:val="24"/>
          <w:szCs w:val="24"/>
          <w:u w:val="single"/>
        </w:rPr>
      </w:pPr>
      <w:r w:rsidRPr="001E44EF">
        <w:rPr>
          <w:sz w:val="24"/>
          <w:szCs w:val="24"/>
          <w:u w:val="single"/>
        </w:rPr>
        <w:t>50-80% AMI</w:t>
      </w:r>
    </w:p>
    <w:p w14:paraId="1BE277BA" w14:textId="77777777" w:rsidR="009B0FCC" w:rsidRPr="00145A5E" w:rsidRDefault="009B0FCC" w:rsidP="001E44EF">
      <w:pPr>
        <w:jc w:val="both"/>
        <w:rPr>
          <w:sz w:val="24"/>
          <w:szCs w:val="24"/>
        </w:rPr>
      </w:pPr>
      <w:r w:rsidRPr="00145A5E">
        <w:rPr>
          <w:sz w:val="24"/>
          <w:szCs w:val="24"/>
        </w:rPr>
        <w:t>11.72% of households in this income range experience severe housing problems. No racial or ethnic group with 50-80% AMI are disproportionately affected.</w:t>
      </w:r>
    </w:p>
    <w:p w14:paraId="5A17EDF7" w14:textId="77777777" w:rsidR="009B0FCC" w:rsidRPr="001E44EF" w:rsidRDefault="009B0FCC" w:rsidP="001E44EF">
      <w:pPr>
        <w:jc w:val="both"/>
        <w:rPr>
          <w:sz w:val="24"/>
          <w:szCs w:val="24"/>
          <w:u w:val="single"/>
        </w:rPr>
      </w:pPr>
      <w:r w:rsidRPr="001E44EF">
        <w:rPr>
          <w:sz w:val="24"/>
          <w:szCs w:val="24"/>
          <w:u w:val="single"/>
        </w:rPr>
        <w:t>80-100% AMI</w:t>
      </w:r>
    </w:p>
    <w:p w14:paraId="6310FCF0" w14:textId="77777777" w:rsidR="009B0FCC" w:rsidRPr="00145A5E" w:rsidRDefault="009B0FCC" w:rsidP="001E44EF">
      <w:pPr>
        <w:jc w:val="both"/>
        <w:rPr>
          <w:sz w:val="24"/>
          <w:szCs w:val="24"/>
        </w:rPr>
      </w:pPr>
      <w:r w:rsidRPr="00145A5E">
        <w:rPr>
          <w:sz w:val="24"/>
          <w:szCs w:val="24"/>
        </w:rPr>
        <w:lastRenderedPageBreak/>
        <w:t>5.41% of households in this income range experience severe housing problems. No racial or ethnic group are disproportionately affected.</w:t>
      </w:r>
    </w:p>
    <w:p w14:paraId="1DC465B8" w14:textId="77777777" w:rsidR="009B0FCC" w:rsidRDefault="009B0FCC" w:rsidP="009B0FCC">
      <w:pPr>
        <w:pStyle w:val="Heading2"/>
        <w:pageBreakBefore/>
        <w:rPr>
          <w:rFonts w:ascii="Calibri" w:hAnsi="Calibri"/>
          <w:i/>
        </w:rPr>
      </w:pPr>
      <w:r>
        <w:rPr>
          <w:rFonts w:ascii="Calibri" w:hAnsi="Calibri"/>
        </w:rPr>
        <w:lastRenderedPageBreak/>
        <w:t>NA-25 Disproportionately Greater Need: Housing Cost Burdens – 91.305 (b)(2)</w:t>
      </w:r>
    </w:p>
    <w:p w14:paraId="127F1837" w14:textId="77777777" w:rsidR="009B0FCC" w:rsidRPr="001E44EF" w:rsidRDefault="009B0FCC" w:rsidP="001E44EF">
      <w:pPr>
        <w:jc w:val="both"/>
        <w:rPr>
          <w:b/>
          <w:bCs/>
          <w:sz w:val="24"/>
          <w:szCs w:val="24"/>
        </w:rPr>
      </w:pPr>
      <w:r w:rsidRPr="001E44EF">
        <w:rPr>
          <w:b/>
          <w:bCs/>
          <w:sz w:val="24"/>
          <w:szCs w:val="24"/>
        </w:rPr>
        <w:t xml:space="preserve">Assess the need of any racial or ethnic group that has disproportionately greater need in comparison to the needs of that category of </w:t>
      </w:r>
      <w:proofErr w:type="gramStart"/>
      <w:r w:rsidRPr="001E44EF">
        <w:rPr>
          <w:b/>
          <w:bCs/>
          <w:sz w:val="24"/>
          <w:szCs w:val="24"/>
        </w:rPr>
        <w:t>need as a whole</w:t>
      </w:r>
      <w:proofErr w:type="gramEnd"/>
      <w:r w:rsidRPr="001E44EF">
        <w:rPr>
          <w:b/>
          <w:bCs/>
          <w:sz w:val="24"/>
          <w:szCs w:val="24"/>
        </w:rPr>
        <w:t>.</w:t>
      </w:r>
    </w:p>
    <w:p w14:paraId="30D0BDB0" w14:textId="77777777" w:rsidR="009B0FCC" w:rsidRPr="001E44EF" w:rsidRDefault="009B0FCC" w:rsidP="001E44EF">
      <w:pPr>
        <w:spacing w:line="204" w:lineRule="auto"/>
        <w:jc w:val="both"/>
        <w:rPr>
          <w:b/>
          <w:sz w:val="24"/>
          <w:szCs w:val="24"/>
        </w:rPr>
      </w:pPr>
      <w:r w:rsidRPr="001E44EF">
        <w:rPr>
          <w:b/>
          <w:bCs/>
          <w:sz w:val="24"/>
          <w:szCs w:val="24"/>
        </w:rPr>
        <w:t>Introduction</w:t>
      </w:r>
    </w:p>
    <w:p w14:paraId="5309DC42" w14:textId="77777777" w:rsidR="009B0FCC" w:rsidRPr="001E44EF" w:rsidRDefault="009B0FCC" w:rsidP="001E44EF">
      <w:pPr>
        <w:jc w:val="both"/>
        <w:rPr>
          <w:sz w:val="24"/>
          <w:szCs w:val="24"/>
        </w:rPr>
      </w:pPr>
      <w:r w:rsidRPr="001E44EF">
        <w:rPr>
          <w:sz w:val="24"/>
          <w:szCs w:val="24"/>
        </w:rPr>
        <w:t>According to HUD, disproportionate need refers to any need for a certain race/ethnicity that is more than ten (10) percentage points above the need demonstrated for the total households within the jurisdiction at a specific income level. The tables and analyses below identify the share of households by race/ethnicity and income level experiencing housing cost burdens as outlined by HUD guidelines.</w:t>
      </w:r>
    </w:p>
    <w:p w14:paraId="3C53A937" w14:textId="77777777" w:rsidR="009B0FCC" w:rsidRPr="001E44EF" w:rsidRDefault="009B0FCC" w:rsidP="001E44EF">
      <w:pPr>
        <w:jc w:val="both"/>
        <w:rPr>
          <w:sz w:val="24"/>
          <w:szCs w:val="24"/>
        </w:rPr>
      </w:pPr>
      <w:r w:rsidRPr="001E44EF">
        <w:rPr>
          <w:sz w:val="24"/>
          <w:szCs w:val="24"/>
        </w:rPr>
        <w:t xml:space="preserve">Disproportionate need for each race/ethnicity is determined by calculating the share of the total number of </w:t>
      </w:r>
      <w:proofErr w:type="gramStart"/>
      <w:r w:rsidRPr="001E44EF">
        <w:rPr>
          <w:sz w:val="24"/>
          <w:szCs w:val="24"/>
        </w:rPr>
        <w:t>cost</w:t>
      </w:r>
      <w:proofErr w:type="gramEnd"/>
      <w:r w:rsidRPr="001E44EF">
        <w:rPr>
          <w:sz w:val="24"/>
          <w:szCs w:val="24"/>
        </w:rPr>
        <w:t xml:space="preserve"> burdened and severely cost burdened households from each race/ethnicity and comparing that figure to the share of all Idaho households.</w:t>
      </w:r>
    </w:p>
    <w:p w14:paraId="095B5323" w14:textId="77777777" w:rsidR="009B0FCC" w:rsidRDefault="009B0FCC" w:rsidP="009B0FCC">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9B0FCC" w14:paraId="5DC093F2" w14:textId="77777777" w:rsidTr="00721F16">
        <w:trPr>
          <w:cantSplit/>
          <w:tblHeader/>
        </w:trPr>
        <w:tc>
          <w:tcPr>
            <w:tcW w:w="2425" w:type="dxa"/>
          </w:tcPr>
          <w:p w14:paraId="0F912E40" w14:textId="77777777" w:rsidR="009B0FCC" w:rsidRDefault="009B0FCC" w:rsidP="00721F16">
            <w:pPr>
              <w:keepNext/>
              <w:widowControl w:val="0"/>
              <w:spacing w:after="0" w:line="240" w:lineRule="auto"/>
              <w:jc w:val="center"/>
              <w:rPr>
                <w:b/>
                <w:bCs/>
              </w:rPr>
            </w:pPr>
            <w:r>
              <w:rPr>
                <w:b/>
                <w:bCs/>
              </w:rPr>
              <w:t>Housing Cost Burden</w:t>
            </w:r>
          </w:p>
        </w:tc>
        <w:tc>
          <w:tcPr>
            <w:tcW w:w="1789" w:type="dxa"/>
          </w:tcPr>
          <w:p w14:paraId="4FA7FA22" w14:textId="77777777" w:rsidR="009B0FCC" w:rsidRDefault="009B0FCC" w:rsidP="00721F16">
            <w:pPr>
              <w:keepNext/>
              <w:widowControl w:val="0"/>
              <w:spacing w:after="0" w:line="240" w:lineRule="auto"/>
              <w:jc w:val="center"/>
              <w:rPr>
                <w:b/>
                <w:bCs/>
              </w:rPr>
            </w:pPr>
            <w:r>
              <w:rPr>
                <w:b/>
                <w:bCs/>
              </w:rPr>
              <w:t>&lt;=30%</w:t>
            </w:r>
          </w:p>
        </w:tc>
        <w:tc>
          <w:tcPr>
            <w:tcW w:w="1785" w:type="dxa"/>
          </w:tcPr>
          <w:p w14:paraId="7A33BC9F" w14:textId="77777777" w:rsidR="009B0FCC" w:rsidRDefault="009B0FCC" w:rsidP="00721F16">
            <w:pPr>
              <w:keepNext/>
              <w:widowControl w:val="0"/>
              <w:spacing w:after="0" w:line="240" w:lineRule="auto"/>
              <w:jc w:val="center"/>
              <w:rPr>
                <w:b/>
                <w:bCs/>
              </w:rPr>
            </w:pPr>
            <w:r>
              <w:rPr>
                <w:b/>
                <w:bCs/>
              </w:rPr>
              <w:t>30-50%</w:t>
            </w:r>
          </w:p>
        </w:tc>
        <w:tc>
          <w:tcPr>
            <w:tcW w:w="1784" w:type="dxa"/>
          </w:tcPr>
          <w:p w14:paraId="2DD80A89" w14:textId="77777777" w:rsidR="009B0FCC" w:rsidRDefault="009B0FCC" w:rsidP="00721F16">
            <w:pPr>
              <w:keepNext/>
              <w:widowControl w:val="0"/>
              <w:spacing w:after="0" w:line="240" w:lineRule="auto"/>
              <w:jc w:val="center"/>
              <w:rPr>
                <w:b/>
                <w:bCs/>
              </w:rPr>
            </w:pPr>
            <w:r>
              <w:rPr>
                <w:b/>
                <w:bCs/>
              </w:rPr>
              <w:t>&gt;50%</w:t>
            </w:r>
          </w:p>
        </w:tc>
        <w:tc>
          <w:tcPr>
            <w:tcW w:w="1807" w:type="dxa"/>
          </w:tcPr>
          <w:p w14:paraId="5418FD77" w14:textId="77777777" w:rsidR="009B0FCC" w:rsidRDefault="009B0FCC" w:rsidP="00721F16">
            <w:pPr>
              <w:keepNext/>
              <w:widowControl w:val="0"/>
              <w:spacing w:after="0" w:line="240" w:lineRule="auto"/>
              <w:jc w:val="center"/>
              <w:rPr>
                <w:b/>
                <w:bCs/>
              </w:rPr>
            </w:pPr>
            <w:r>
              <w:rPr>
                <w:b/>
                <w:bCs/>
              </w:rPr>
              <w:t>No / negative income (not computed)</w:t>
            </w:r>
          </w:p>
        </w:tc>
      </w:tr>
      <w:tr w:rsidR="009B0FCC" w14:paraId="37153996" w14:textId="77777777" w:rsidTr="00721F16">
        <w:trPr>
          <w:cantSplit/>
        </w:trPr>
        <w:tc>
          <w:tcPr>
            <w:tcW w:w="2425" w:type="dxa"/>
          </w:tcPr>
          <w:p w14:paraId="3FF8A353" w14:textId="77777777" w:rsidR="009B0FCC" w:rsidRDefault="009B0FCC" w:rsidP="00721F16">
            <w:pPr>
              <w:spacing w:beforeAutospacing="1" w:afterAutospacing="1"/>
            </w:pPr>
            <w:r>
              <w:rPr>
                <w:color w:val="000000"/>
              </w:rPr>
              <w:t>Jurisdiction as a whole</w:t>
            </w:r>
          </w:p>
        </w:tc>
        <w:tc>
          <w:tcPr>
            <w:tcW w:w="1789" w:type="dxa"/>
            <w:vAlign w:val="bottom"/>
          </w:tcPr>
          <w:p w14:paraId="409E7D05" w14:textId="77777777" w:rsidR="009B0FCC" w:rsidRDefault="009B0FCC" w:rsidP="00721F16">
            <w:pPr>
              <w:spacing w:beforeAutospacing="1" w:afterAutospacing="1"/>
              <w:jc w:val="right"/>
            </w:pPr>
            <w:r>
              <w:rPr>
                <w:color w:val="000000"/>
              </w:rPr>
              <w:t>439,671</w:t>
            </w:r>
          </w:p>
        </w:tc>
        <w:tc>
          <w:tcPr>
            <w:tcW w:w="1785" w:type="dxa"/>
            <w:vAlign w:val="bottom"/>
          </w:tcPr>
          <w:p w14:paraId="1B2F08CD" w14:textId="77777777" w:rsidR="009B0FCC" w:rsidRDefault="009B0FCC" w:rsidP="00721F16">
            <w:pPr>
              <w:spacing w:beforeAutospacing="1" w:afterAutospacing="1"/>
              <w:jc w:val="right"/>
            </w:pPr>
            <w:r>
              <w:rPr>
                <w:color w:val="000000"/>
              </w:rPr>
              <w:t>90,957</w:t>
            </w:r>
          </w:p>
        </w:tc>
        <w:tc>
          <w:tcPr>
            <w:tcW w:w="1784" w:type="dxa"/>
            <w:vAlign w:val="bottom"/>
          </w:tcPr>
          <w:p w14:paraId="76716E18" w14:textId="77777777" w:rsidR="009B0FCC" w:rsidRDefault="009B0FCC" w:rsidP="00721F16">
            <w:pPr>
              <w:spacing w:beforeAutospacing="1" w:afterAutospacing="1"/>
              <w:jc w:val="right"/>
            </w:pPr>
            <w:r>
              <w:rPr>
                <w:color w:val="000000"/>
              </w:rPr>
              <w:t>68,502</w:t>
            </w:r>
          </w:p>
        </w:tc>
        <w:tc>
          <w:tcPr>
            <w:tcW w:w="1807" w:type="dxa"/>
            <w:vAlign w:val="bottom"/>
          </w:tcPr>
          <w:p w14:paraId="789995D0" w14:textId="77777777" w:rsidR="009B0FCC" w:rsidRDefault="009B0FCC" w:rsidP="00721F16">
            <w:pPr>
              <w:spacing w:beforeAutospacing="1" w:afterAutospacing="1"/>
              <w:jc w:val="right"/>
            </w:pPr>
            <w:r>
              <w:rPr>
                <w:color w:val="000000"/>
              </w:rPr>
              <w:t>10,045</w:t>
            </w:r>
          </w:p>
        </w:tc>
      </w:tr>
      <w:tr w:rsidR="009B0FCC" w14:paraId="20C0E2C1" w14:textId="77777777" w:rsidTr="00721F16">
        <w:trPr>
          <w:cantSplit/>
        </w:trPr>
        <w:tc>
          <w:tcPr>
            <w:tcW w:w="2425" w:type="dxa"/>
          </w:tcPr>
          <w:p w14:paraId="444EEE0F" w14:textId="77777777" w:rsidR="009B0FCC" w:rsidRDefault="009B0FCC" w:rsidP="00721F16">
            <w:pPr>
              <w:spacing w:beforeAutospacing="1" w:afterAutospacing="1"/>
            </w:pPr>
            <w:r>
              <w:rPr>
                <w:color w:val="000000"/>
              </w:rPr>
              <w:t>White</w:t>
            </w:r>
          </w:p>
        </w:tc>
        <w:tc>
          <w:tcPr>
            <w:tcW w:w="1789" w:type="dxa"/>
            <w:vAlign w:val="bottom"/>
          </w:tcPr>
          <w:p w14:paraId="230F82A1" w14:textId="77777777" w:rsidR="009B0FCC" w:rsidRDefault="009B0FCC" w:rsidP="00721F16">
            <w:pPr>
              <w:spacing w:beforeAutospacing="1" w:afterAutospacing="1"/>
              <w:jc w:val="right"/>
            </w:pPr>
            <w:r>
              <w:rPr>
                <w:color w:val="000000"/>
              </w:rPr>
              <w:t>387,889</w:t>
            </w:r>
          </w:p>
        </w:tc>
        <w:tc>
          <w:tcPr>
            <w:tcW w:w="1785" w:type="dxa"/>
            <w:vAlign w:val="bottom"/>
          </w:tcPr>
          <w:p w14:paraId="2513116A" w14:textId="77777777" w:rsidR="009B0FCC" w:rsidRDefault="009B0FCC" w:rsidP="00721F16">
            <w:pPr>
              <w:spacing w:beforeAutospacing="1" w:afterAutospacing="1"/>
              <w:jc w:val="right"/>
            </w:pPr>
            <w:r>
              <w:rPr>
                <w:color w:val="000000"/>
              </w:rPr>
              <w:t>77,438</w:t>
            </w:r>
          </w:p>
        </w:tc>
        <w:tc>
          <w:tcPr>
            <w:tcW w:w="1784" w:type="dxa"/>
            <w:vAlign w:val="bottom"/>
          </w:tcPr>
          <w:p w14:paraId="678FC874" w14:textId="77777777" w:rsidR="009B0FCC" w:rsidRDefault="009B0FCC" w:rsidP="00721F16">
            <w:pPr>
              <w:spacing w:beforeAutospacing="1" w:afterAutospacing="1"/>
              <w:jc w:val="right"/>
            </w:pPr>
            <w:r>
              <w:rPr>
                <w:color w:val="000000"/>
              </w:rPr>
              <w:t>58,764</w:t>
            </w:r>
          </w:p>
        </w:tc>
        <w:tc>
          <w:tcPr>
            <w:tcW w:w="1807" w:type="dxa"/>
            <w:vAlign w:val="bottom"/>
          </w:tcPr>
          <w:p w14:paraId="1209E5C8" w14:textId="77777777" w:rsidR="009B0FCC" w:rsidRDefault="009B0FCC" w:rsidP="00721F16">
            <w:pPr>
              <w:spacing w:beforeAutospacing="1" w:afterAutospacing="1"/>
              <w:jc w:val="right"/>
            </w:pPr>
            <w:r>
              <w:rPr>
                <w:color w:val="000000"/>
              </w:rPr>
              <w:t>8,040</w:t>
            </w:r>
          </w:p>
        </w:tc>
      </w:tr>
      <w:tr w:rsidR="009B0FCC" w14:paraId="1C184BE5" w14:textId="77777777" w:rsidTr="00721F16">
        <w:trPr>
          <w:cantSplit/>
        </w:trPr>
        <w:tc>
          <w:tcPr>
            <w:tcW w:w="2425" w:type="dxa"/>
          </w:tcPr>
          <w:p w14:paraId="22C7C953" w14:textId="77777777" w:rsidR="009B0FCC" w:rsidRDefault="009B0FCC" w:rsidP="00721F16">
            <w:pPr>
              <w:spacing w:beforeAutospacing="1" w:afterAutospacing="1"/>
            </w:pPr>
            <w:r>
              <w:rPr>
                <w:color w:val="000000"/>
              </w:rPr>
              <w:t>Black / African American</w:t>
            </w:r>
          </w:p>
        </w:tc>
        <w:tc>
          <w:tcPr>
            <w:tcW w:w="1789" w:type="dxa"/>
            <w:vAlign w:val="bottom"/>
          </w:tcPr>
          <w:p w14:paraId="65834C5E" w14:textId="77777777" w:rsidR="009B0FCC" w:rsidRDefault="009B0FCC" w:rsidP="00721F16">
            <w:pPr>
              <w:spacing w:beforeAutospacing="1" w:afterAutospacing="1"/>
              <w:jc w:val="right"/>
            </w:pPr>
            <w:r>
              <w:rPr>
                <w:color w:val="000000"/>
              </w:rPr>
              <w:t>1,785</w:t>
            </w:r>
          </w:p>
        </w:tc>
        <w:tc>
          <w:tcPr>
            <w:tcW w:w="1785" w:type="dxa"/>
            <w:vAlign w:val="bottom"/>
          </w:tcPr>
          <w:p w14:paraId="79159C78" w14:textId="77777777" w:rsidR="009B0FCC" w:rsidRDefault="009B0FCC" w:rsidP="00721F16">
            <w:pPr>
              <w:spacing w:beforeAutospacing="1" w:afterAutospacing="1"/>
              <w:jc w:val="right"/>
            </w:pPr>
            <w:r>
              <w:rPr>
                <w:color w:val="000000"/>
              </w:rPr>
              <w:t>714</w:t>
            </w:r>
          </w:p>
        </w:tc>
        <w:tc>
          <w:tcPr>
            <w:tcW w:w="1784" w:type="dxa"/>
            <w:vAlign w:val="bottom"/>
          </w:tcPr>
          <w:p w14:paraId="4D209E21" w14:textId="77777777" w:rsidR="009B0FCC" w:rsidRDefault="009B0FCC" w:rsidP="00721F16">
            <w:pPr>
              <w:spacing w:beforeAutospacing="1" w:afterAutospacing="1"/>
              <w:jc w:val="right"/>
            </w:pPr>
            <w:r>
              <w:rPr>
                <w:color w:val="000000"/>
              </w:rPr>
              <w:t>413</w:t>
            </w:r>
          </w:p>
        </w:tc>
        <w:tc>
          <w:tcPr>
            <w:tcW w:w="1807" w:type="dxa"/>
            <w:vAlign w:val="bottom"/>
          </w:tcPr>
          <w:p w14:paraId="775F3F9C" w14:textId="77777777" w:rsidR="009B0FCC" w:rsidRDefault="009B0FCC" w:rsidP="00721F16">
            <w:pPr>
              <w:spacing w:beforeAutospacing="1" w:afterAutospacing="1"/>
              <w:jc w:val="right"/>
            </w:pPr>
            <w:r>
              <w:rPr>
                <w:color w:val="000000"/>
              </w:rPr>
              <w:t>60</w:t>
            </w:r>
          </w:p>
        </w:tc>
      </w:tr>
      <w:tr w:rsidR="009B0FCC" w14:paraId="6DC91FDD" w14:textId="77777777" w:rsidTr="00721F16">
        <w:trPr>
          <w:cantSplit/>
        </w:trPr>
        <w:tc>
          <w:tcPr>
            <w:tcW w:w="2425" w:type="dxa"/>
          </w:tcPr>
          <w:p w14:paraId="6B244C5B" w14:textId="77777777" w:rsidR="009B0FCC" w:rsidRDefault="009B0FCC" w:rsidP="00721F16">
            <w:pPr>
              <w:spacing w:beforeAutospacing="1" w:afterAutospacing="1"/>
            </w:pPr>
            <w:r>
              <w:rPr>
                <w:color w:val="000000"/>
              </w:rPr>
              <w:t>Asian</w:t>
            </w:r>
          </w:p>
        </w:tc>
        <w:tc>
          <w:tcPr>
            <w:tcW w:w="1789" w:type="dxa"/>
            <w:vAlign w:val="bottom"/>
          </w:tcPr>
          <w:p w14:paraId="6A9239CA" w14:textId="77777777" w:rsidR="009B0FCC" w:rsidRDefault="009B0FCC" w:rsidP="00721F16">
            <w:pPr>
              <w:spacing w:beforeAutospacing="1" w:afterAutospacing="1"/>
              <w:jc w:val="right"/>
            </w:pPr>
            <w:r>
              <w:rPr>
                <w:color w:val="000000"/>
              </w:rPr>
              <w:t>4,703</w:t>
            </w:r>
          </w:p>
        </w:tc>
        <w:tc>
          <w:tcPr>
            <w:tcW w:w="1785" w:type="dxa"/>
            <w:vAlign w:val="bottom"/>
          </w:tcPr>
          <w:p w14:paraId="06BFE89B" w14:textId="77777777" w:rsidR="009B0FCC" w:rsidRDefault="009B0FCC" w:rsidP="00721F16">
            <w:pPr>
              <w:spacing w:beforeAutospacing="1" w:afterAutospacing="1"/>
              <w:jc w:val="right"/>
            </w:pPr>
            <w:r>
              <w:rPr>
                <w:color w:val="000000"/>
              </w:rPr>
              <w:t>1,014</w:t>
            </w:r>
          </w:p>
        </w:tc>
        <w:tc>
          <w:tcPr>
            <w:tcW w:w="1784" w:type="dxa"/>
            <w:vAlign w:val="bottom"/>
          </w:tcPr>
          <w:p w14:paraId="0B4B3D35" w14:textId="77777777" w:rsidR="009B0FCC" w:rsidRDefault="009B0FCC" w:rsidP="00721F16">
            <w:pPr>
              <w:spacing w:beforeAutospacing="1" w:afterAutospacing="1"/>
              <w:jc w:val="right"/>
            </w:pPr>
            <w:r>
              <w:rPr>
                <w:color w:val="000000"/>
              </w:rPr>
              <w:t>733</w:t>
            </w:r>
          </w:p>
        </w:tc>
        <w:tc>
          <w:tcPr>
            <w:tcW w:w="1807" w:type="dxa"/>
            <w:vAlign w:val="bottom"/>
          </w:tcPr>
          <w:p w14:paraId="6077C4E3" w14:textId="77777777" w:rsidR="009B0FCC" w:rsidRDefault="009B0FCC" w:rsidP="00721F16">
            <w:pPr>
              <w:spacing w:beforeAutospacing="1" w:afterAutospacing="1"/>
              <w:jc w:val="right"/>
            </w:pPr>
            <w:r>
              <w:rPr>
                <w:color w:val="000000"/>
              </w:rPr>
              <w:t>527</w:t>
            </w:r>
          </w:p>
        </w:tc>
      </w:tr>
      <w:tr w:rsidR="009B0FCC" w14:paraId="7A27E52F" w14:textId="77777777" w:rsidTr="00721F16">
        <w:trPr>
          <w:cantSplit/>
        </w:trPr>
        <w:tc>
          <w:tcPr>
            <w:tcW w:w="2425" w:type="dxa"/>
          </w:tcPr>
          <w:p w14:paraId="57D85499" w14:textId="77777777" w:rsidR="009B0FCC" w:rsidRDefault="009B0FCC" w:rsidP="00721F16">
            <w:pPr>
              <w:spacing w:beforeAutospacing="1" w:afterAutospacing="1"/>
            </w:pPr>
            <w:r>
              <w:rPr>
                <w:color w:val="000000"/>
              </w:rPr>
              <w:t>American Indian, Alaska Native</w:t>
            </w:r>
          </w:p>
        </w:tc>
        <w:tc>
          <w:tcPr>
            <w:tcW w:w="1789" w:type="dxa"/>
            <w:vAlign w:val="bottom"/>
          </w:tcPr>
          <w:p w14:paraId="21326067" w14:textId="77777777" w:rsidR="009B0FCC" w:rsidRDefault="009B0FCC" w:rsidP="00721F16">
            <w:pPr>
              <w:spacing w:beforeAutospacing="1" w:afterAutospacing="1"/>
              <w:jc w:val="right"/>
            </w:pPr>
            <w:r>
              <w:rPr>
                <w:color w:val="000000"/>
              </w:rPr>
              <w:t>4,193</w:t>
            </w:r>
          </w:p>
        </w:tc>
        <w:tc>
          <w:tcPr>
            <w:tcW w:w="1785" w:type="dxa"/>
            <w:vAlign w:val="bottom"/>
          </w:tcPr>
          <w:p w14:paraId="24A91BB2" w14:textId="77777777" w:rsidR="009B0FCC" w:rsidRDefault="009B0FCC" w:rsidP="00721F16">
            <w:pPr>
              <w:spacing w:beforeAutospacing="1" w:afterAutospacing="1"/>
              <w:jc w:val="right"/>
            </w:pPr>
            <w:r>
              <w:rPr>
                <w:color w:val="000000"/>
              </w:rPr>
              <w:t>1,045</w:t>
            </w:r>
          </w:p>
        </w:tc>
        <w:tc>
          <w:tcPr>
            <w:tcW w:w="1784" w:type="dxa"/>
            <w:vAlign w:val="bottom"/>
          </w:tcPr>
          <w:p w14:paraId="0698520F" w14:textId="77777777" w:rsidR="009B0FCC" w:rsidRDefault="009B0FCC" w:rsidP="00721F16">
            <w:pPr>
              <w:spacing w:beforeAutospacing="1" w:afterAutospacing="1"/>
              <w:jc w:val="right"/>
            </w:pPr>
            <w:r>
              <w:rPr>
                <w:color w:val="000000"/>
              </w:rPr>
              <w:t>970</w:t>
            </w:r>
          </w:p>
        </w:tc>
        <w:tc>
          <w:tcPr>
            <w:tcW w:w="1807" w:type="dxa"/>
            <w:vAlign w:val="bottom"/>
          </w:tcPr>
          <w:p w14:paraId="1C90CD7D" w14:textId="77777777" w:rsidR="009B0FCC" w:rsidRDefault="009B0FCC" w:rsidP="00721F16">
            <w:pPr>
              <w:spacing w:beforeAutospacing="1" w:afterAutospacing="1"/>
              <w:jc w:val="right"/>
            </w:pPr>
            <w:r>
              <w:rPr>
                <w:color w:val="000000"/>
              </w:rPr>
              <w:t>123</w:t>
            </w:r>
          </w:p>
        </w:tc>
      </w:tr>
      <w:tr w:rsidR="009B0FCC" w14:paraId="2166C698" w14:textId="77777777" w:rsidTr="00721F16">
        <w:trPr>
          <w:cantSplit/>
        </w:trPr>
        <w:tc>
          <w:tcPr>
            <w:tcW w:w="2425" w:type="dxa"/>
          </w:tcPr>
          <w:p w14:paraId="679045CA" w14:textId="77777777" w:rsidR="009B0FCC" w:rsidRDefault="009B0FCC" w:rsidP="00721F16">
            <w:pPr>
              <w:spacing w:beforeAutospacing="1" w:afterAutospacing="1"/>
            </w:pPr>
            <w:r>
              <w:rPr>
                <w:color w:val="000000"/>
              </w:rPr>
              <w:t>Pacific Islander</w:t>
            </w:r>
          </w:p>
        </w:tc>
        <w:tc>
          <w:tcPr>
            <w:tcW w:w="1789" w:type="dxa"/>
            <w:vAlign w:val="bottom"/>
          </w:tcPr>
          <w:p w14:paraId="24D25131" w14:textId="77777777" w:rsidR="009B0FCC" w:rsidRDefault="009B0FCC" w:rsidP="00721F16">
            <w:pPr>
              <w:spacing w:beforeAutospacing="1" w:afterAutospacing="1"/>
              <w:jc w:val="right"/>
            </w:pPr>
            <w:r>
              <w:rPr>
                <w:color w:val="000000"/>
              </w:rPr>
              <w:t>446</w:t>
            </w:r>
          </w:p>
        </w:tc>
        <w:tc>
          <w:tcPr>
            <w:tcW w:w="1785" w:type="dxa"/>
            <w:vAlign w:val="bottom"/>
          </w:tcPr>
          <w:p w14:paraId="3381937A" w14:textId="77777777" w:rsidR="009B0FCC" w:rsidRDefault="009B0FCC" w:rsidP="00721F16">
            <w:pPr>
              <w:spacing w:beforeAutospacing="1" w:afterAutospacing="1"/>
              <w:jc w:val="right"/>
            </w:pPr>
            <w:r>
              <w:rPr>
                <w:color w:val="000000"/>
              </w:rPr>
              <w:t>75</w:t>
            </w:r>
          </w:p>
        </w:tc>
        <w:tc>
          <w:tcPr>
            <w:tcW w:w="1784" w:type="dxa"/>
            <w:vAlign w:val="bottom"/>
          </w:tcPr>
          <w:p w14:paraId="0D037E86" w14:textId="77777777" w:rsidR="009B0FCC" w:rsidRDefault="009B0FCC" w:rsidP="00721F16">
            <w:pPr>
              <w:spacing w:beforeAutospacing="1" w:afterAutospacing="1"/>
              <w:jc w:val="right"/>
            </w:pPr>
            <w:r>
              <w:rPr>
                <w:color w:val="000000"/>
              </w:rPr>
              <w:t>52</w:t>
            </w:r>
          </w:p>
        </w:tc>
        <w:tc>
          <w:tcPr>
            <w:tcW w:w="1807" w:type="dxa"/>
            <w:vAlign w:val="bottom"/>
          </w:tcPr>
          <w:p w14:paraId="5A198DEE" w14:textId="77777777" w:rsidR="009B0FCC" w:rsidRDefault="009B0FCC" w:rsidP="00721F16">
            <w:pPr>
              <w:spacing w:beforeAutospacing="1" w:afterAutospacing="1"/>
              <w:jc w:val="right"/>
            </w:pPr>
            <w:r>
              <w:rPr>
                <w:color w:val="000000"/>
              </w:rPr>
              <w:t>0</w:t>
            </w:r>
          </w:p>
        </w:tc>
      </w:tr>
      <w:tr w:rsidR="009B0FCC" w14:paraId="3F047832" w14:textId="77777777" w:rsidTr="00721F16">
        <w:trPr>
          <w:cantSplit/>
        </w:trPr>
        <w:tc>
          <w:tcPr>
            <w:tcW w:w="2425" w:type="dxa"/>
          </w:tcPr>
          <w:p w14:paraId="7EDD749B" w14:textId="77777777" w:rsidR="009B0FCC" w:rsidRDefault="009B0FCC" w:rsidP="00721F16">
            <w:pPr>
              <w:spacing w:beforeAutospacing="1" w:afterAutospacing="1"/>
            </w:pPr>
            <w:r>
              <w:rPr>
                <w:color w:val="000000"/>
              </w:rPr>
              <w:t>Hispanic</w:t>
            </w:r>
          </w:p>
        </w:tc>
        <w:tc>
          <w:tcPr>
            <w:tcW w:w="1789" w:type="dxa"/>
            <w:vAlign w:val="bottom"/>
          </w:tcPr>
          <w:p w14:paraId="10CF51C7" w14:textId="77777777" w:rsidR="009B0FCC" w:rsidRDefault="009B0FCC" w:rsidP="00721F16">
            <w:pPr>
              <w:spacing w:beforeAutospacing="1" w:afterAutospacing="1"/>
              <w:jc w:val="right"/>
            </w:pPr>
            <w:r>
              <w:rPr>
                <w:color w:val="000000"/>
              </w:rPr>
              <w:t>34,886</w:t>
            </w:r>
          </w:p>
        </w:tc>
        <w:tc>
          <w:tcPr>
            <w:tcW w:w="1785" w:type="dxa"/>
            <w:vAlign w:val="bottom"/>
          </w:tcPr>
          <w:p w14:paraId="7C80EF52" w14:textId="77777777" w:rsidR="009B0FCC" w:rsidRDefault="009B0FCC" w:rsidP="00721F16">
            <w:pPr>
              <w:spacing w:beforeAutospacing="1" w:afterAutospacing="1"/>
              <w:jc w:val="right"/>
            </w:pPr>
            <w:r>
              <w:rPr>
                <w:color w:val="000000"/>
              </w:rPr>
              <w:t>8,884</w:t>
            </w:r>
          </w:p>
        </w:tc>
        <w:tc>
          <w:tcPr>
            <w:tcW w:w="1784" w:type="dxa"/>
            <w:vAlign w:val="bottom"/>
          </w:tcPr>
          <w:p w14:paraId="796A072F" w14:textId="77777777" w:rsidR="009B0FCC" w:rsidRDefault="009B0FCC" w:rsidP="00721F16">
            <w:pPr>
              <w:spacing w:beforeAutospacing="1" w:afterAutospacing="1"/>
              <w:jc w:val="right"/>
            </w:pPr>
            <w:r>
              <w:rPr>
                <w:color w:val="000000"/>
              </w:rPr>
              <w:t>6,104</w:t>
            </w:r>
          </w:p>
        </w:tc>
        <w:tc>
          <w:tcPr>
            <w:tcW w:w="1807" w:type="dxa"/>
            <w:vAlign w:val="bottom"/>
          </w:tcPr>
          <w:p w14:paraId="73A29394" w14:textId="77777777" w:rsidR="009B0FCC" w:rsidRDefault="009B0FCC" w:rsidP="00721F16">
            <w:pPr>
              <w:spacing w:beforeAutospacing="1" w:afterAutospacing="1"/>
              <w:jc w:val="right"/>
            </w:pPr>
            <w:r>
              <w:rPr>
                <w:color w:val="000000"/>
              </w:rPr>
              <w:t>1,131</w:t>
            </w:r>
          </w:p>
        </w:tc>
      </w:tr>
    </w:tbl>
    <w:p w14:paraId="2983F181"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9B0FCC" w14:paraId="580AF7AD" w14:textId="77777777" w:rsidTr="00721F16">
        <w:trPr>
          <w:cantSplit/>
        </w:trPr>
        <w:tc>
          <w:tcPr>
            <w:tcW w:w="1080" w:type="dxa"/>
          </w:tcPr>
          <w:p w14:paraId="45D4A573" w14:textId="77777777" w:rsidR="009B0FCC" w:rsidRDefault="009B0FCC" w:rsidP="00721F16">
            <w:pPr>
              <w:spacing w:after="0" w:line="240" w:lineRule="auto"/>
              <w:rPr>
                <w:sz w:val="16"/>
                <w:szCs w:val="16"/>
              </w:rPr>
            </w:pPr>
            <w:r>
              <w:rPr>
                <w:b/>
                <w:bCs/>
                <w:sz w:val="16"/>
                <w:szCs w:val="16"/>
              </w:rPr>
              <w:t>Data Source:</w:t>
            </w:r>
          </w:p>
        </w:tc>
        <w:tc>
          <w:tcPr>
            <w:tcW w:w="8510" w:type="dxa"/>
          </w:tcPr>
          <w:p w14:paraId="09DC007A" w14:textId="77777777" w:rsidR="009B0FCC" w:rsidRDefault="009B0FCC" w:rsidP="00721F16">
            <w:pPr>
              <w:spacing w:beforeAutospacing="1" w:afterAutospacing="1"/>
              <w:rPr>
                <w:sz w:val="16"/>
                <w:szCs w:val="16"/>
              </w:rPr>
            </w:pPr>
            <w:r>
              <w:rPr>
                <w:sz w:val="16"/>
                <w:szCs w:val="16"/>
              </w:rPr>
              <w:t>2016-2020 CHAS</w:t>
            </w:r>
          </w:p>
        </w:tc>
      </w:tr>
    </w:tbl>
    <w:p w14:paraId="37CC79E5" w14:textId="77777777" w:rsidR="009B0FCC" w:rsidRDefault="009B0FCC" w:rsidP="009B0FCC">
      <w:pPr>
        <w:spacing w:after="0" w:line="240" w:lineRule="auto"/>
        <w:rPr>
          <w:vanish/>
        </w:rPr>
      </w:pPr>
    </w:p>
    <w:p w14:paraId="3A6D1C0F" w14:textId="77777777" w:rsidR="009B0FCC" w:rsidRDefault="009B0FCC" w:rsidP="009B0FCC">
      <w:pPr>
        <w:spacing w:after="0" w:line="240" w:lineRule="auto"/>
        <w:rPr>
          <w:b/>
          <w:bCs/>
          <w:vanish/>
          <w:sz w:val="16"/>
          <w:szCs w:val="16"/>
        </w:rPr>
      </w:pPr>
    </w:p>
    <w:p w14:paraId="06DA4B70" w14:textId="77777777" w:rsidR="009B0FCC" w:rsidRDefault="009B0FCC" w:rsidP="009B0FCC">
      <w:pPr>
        <w:rPr>
          <w:rFonts w:cs="Arial"/>
          <w:szCs w:val="26"/>
        </w:rPr>
      </w:pPr>
    </w:p>
    <w:p w14:paraId="7F8CAEF2" w14:textId="77777777" w:rsidR="009B0FCC" w:rsidRDefault="009B0FCC" w:rsidP="009B0FCC">
      <w:pPr>
        <w:spacing w:line="204" w:lineRule="auto"/>
        <w:rPr>
          <w:b/>
          <w:sz w:val="24"/>
          <w:szCs w:val="24"/>
        </w:rPr>
      </w:pPr>
      <w:r w:rsidRPr="497B8E2D">
        <w:rPr>
          <w:b/>
          <w:bCs/>
          <w:sz w:val="24"/>
          <w:szCs w:val="24"/>
        </w:rPr>
        <w:t>Discussion</w:t>
      </w:r>
    </w:p>
    <w:p w14:paraId="53208102" w14:textId="77777777" w:rsidR="009B0FCC" w:rsidRPr="00145A5E" w:rsidRDefault="009B0FCC" w:rsidP="001E44EF">
      <w:pPr>
        <w:jc w:val="both"/>
        <w:rPr>
          <w:sz w:val="24"/>
          <w:szCs w:val="24"/>
        </w:rPr>
      </w:pPr>
      <w:r w:rsidRPr="00145A5E">
        <w:rPr>
          <w:sz w:val="24"/>
          <w:szCs w:val="24"/>
        </w:rPr>
        <w:t>The only disproportionate housing cost burden is experienced by Black/African American households in the 30-50% AMI income category. About 14% of all households in this income category experience housing cost burden, while about 24% of Black/African American households experience housing cost burden.</w:t>
      </w:r>
    </w:p>
    <w:p w14:paraId="210216C0" w14:textId="77777777" w:rsidR="009B0FCC" w:rsidRDefault="009B0FCC" w:rsidP="009B0FCC">
      <w:pPr>
        <w:spacing w:line="204" w:lineRule="auto"/>
        <w:rPr>
          <w:sz w:val="24"/>
          <w:szCs w:val="24"/>
        </w:rPr>
      </w:pPr>
    </w:p>
    <w:p w14:paraId="682F823D" w14:textId="77777777" w:rsidR="009B0FCC" w:rsidRDefault="009B0FCC" w:rsidP="009B0FCC">
      <w:pPr>
        <w:pStyle w:val="Heading2"/>
        <w:pageBreakBefore/>
        <w:rPr>
          <w:rFonts w:ascii="Calibri" w:hAnsi="Calibri"/>
          <w:i/>
        </w:rPr>
      </w:pPr>
      <w:r>
        <w:rPr>
          <w:rFonts w:ascii="Calibri" w:hAnsi="Calibri"/>
        </w:rPr>
        <w:lastRenderedPageBreak/>
        <w:t>NA-30 Disproportionately Greater Need: Discussion – 91.305 (b)(2)</w:t>
      </w:r>
    </w:p>
    <w:p w14:paraId="01A44ABC" w14:textId="77777777" w:rsidR="009B0FCC" w:rsidRDefault="009B0FCC" w:rsidP="009B0FCC">
      <w:pPr>
        <w:rPr>
          <w:b/>
          <w:sz w:val="24"/>
          <w:szCs w:val="24"/>
        </w:rPr>
      </w:pPr>
      <w:r w:rsidRPr="497B8E2D">
        <w:rPr>
          <w:b/>
          <w:bCs/>
          <w:sz w:val="24"/>
          <w:szCs w:val="24"/>
        </w:rPr>
        <w:t>Are there any Income categories in which a racial or ethnic group has disproportionately greater need than the needs of that income category as a whole?</w:t>
      </w:r>
    </w:p>
    <w:p w14:paraId="16D3C958" w14:textId="77777777" w:rsidR="009B0FCC" w:rsidRDefault="009B0FCC" w:rsidP="009B0FCC">
      <w:pPr>
        <w:rPr>
          <w:sz w:val="24"/>
          <w:szCs w:val="24"/>
          <w:u w:val="single"/>
        </w:rPr>
      </w:pPr>
      <w:r w:rsidRPr="497B8E2D">
        <w:rPr>
          <w:sz w:val="24"/>
          <w:szCs w:val="24"/>
          <w:u w:val="single"/>
        </w:rPr>
        <w:t>30-50% AMI</w:t>
      </w:r>
    </w:p>
    <w:p w14:paraId="55DFED8A" w14:textId="73FB6458" w:rsidR="009B0FCC" w:rsidRDefault="009B0FCC" w:rsidP="009B0FCC">
      <w:pPr>
        <w:pStyle w:val="ListParagraph"/>
        <w:numPr>
          <w:ilvl w:val="0"/>
          <w:numId w:val="8"/>
        </w:numPr>
        <w:rPr>
          <w:sz w:val="24"/>
          <w:szCs w:val="24"/>
        </w:rPr>
      </w:pPr>
      <w:r w:rsidRPr="151BC3F1">
        <w:rPr>
          <w:b/>
          <w:bCs/>
          <w:sz w:val="24"/>
          <w:szCs w:val="24"/>
        </w:rPr>
        <w:t>Severe Housing Problems</w:t>
      </w:r>
      <w:r w:rsidRPr="151BC3F1">
        <w:rPr>
          <w:sz w:val="24"/>
          <w:szCs w:val="24"/>
        </w:rPr>
        <w:t xml:space="preserve">: Black/African American households, Asian households, and Pacific Islander households are disproportionately affected </w:t>
      </w:r>
      <w:r w:rsidR="6F8F42CE" w:rsidRPr="151BC3F1">
        <w:rPr>
          <w:sz w:val="24"/>
          <w:szCs w:val="24"/>
        </w:rPr>
        <w:t xml:space="preserve">by </w:t>
      </w:r>
      <w:r w:rsidRPr="151BC3F1">
        <w:rPr>
          <w:sz w:val="24"/>
          <w:szCs w:val="24"/>
        </w:rPr>
        <w:t>severe housing problems.</w:t>
      </w:r>
    </w:p>
    <w:p w14:paraId="0AA8B1CC" w14:textId="77777777" w:rsidR="009B0FCC" w:rsidRDefault="009B0FCC" w:rsidP="009B0FCC">
      <w:pPr>
        <w:rPr>
          <w:sz w:val="24"/>
          <w:szCs w:val="24"/>
          <w:u w:val="single"/>
        </w:rPr>
      </w:pPr>
      <w:r w:rsidRPr="497B8E2D">
        <w:rPr>
          <w:sz w:val="24"/>
          <w:szCs w:val="24"/>
          <w:u w:val="single"/>
        </w:rPr>
        <w:t>50-80% AMI</w:t>
      </w:r>
    </w:p>
    <w:p w14:paraId="04B99510" w14:textId="77777777" w:rsidR="009B0FCC" w:rsidRDefault="009B0FCC" w:rsidP="009B0FCC">
      <w:pPr>
        <w:pStyle w:val="ListParagraph"/>
        <w:numPr>
          <w:ilvl w:val="0"/>
          <w:numId w:val="7"/>
        </w:numPr>
        <w:rPr>
          <w:sz w:val="24"/>
          <w:szCs w:val="24"/>
        </w:rPr>
      </w:pPr>
      <w:r w:rsidRPr="497B8E2D">
        <w:rPr>
          <w:b/>
          <w:bCs/>
          <w:sz w:val="24"/>
          <w:szCs w:val="24"/>
        </w:rPr>
        <w:t>Housing cost burden</w:t>
      </w:r>
      <w:r w:rsidRPr="497B8E2D">
        <w:rPr>
          <w:sz w:val="24"/>
          <w:szCs w:val="24"/>
        </w:rPr>
        <w:t>: Black/African American households in this income group disproportionately experience housing cost burden.</w:t>
      </w:r>
    </w:p>
    <w:p w14:paraId="5E9831E5" w14:textId="77777777" w:rsidR="009B0FCC" w:rsidRDefault="009B0FCC" w:rsidP="009B0FCC">
      <w:pPr>
        <w:pStyle w:val="ListParagraph"/>
        <w:numPr>
          <w:ilvl w:val="0"/>
          <w:numId w:val="7"/>
        </w:numPr>
        <w:rPr>
          <w:sz w:val="24"/>
          <w:szCs w:val="24"/>
        </w:rPr>
      </w:pPr>
      <w:r w:rsidRPr="497B8E2D">
        <w:rPr>
          <w:b/>
          <w:bCs/>
          <w:sz w:val="24"/>
          <w:szCs w:val="24"/>
        </w:rPr>
        <w:t>Housing Problems</w:t>
      </w:r>
      <w:r w:rsidRPr="497B8E2D">
        <w:rPr>
          <w:sz w:val="24"/>
          <w:szCs w:val="24"/>
        </w:rPr>
        <w:t>: Black/African American households and Pacific Islander households in this income category disproportionately experience housing problems.</w:t>
      </w:r>
    </w:p>
    <w:p w14:paraId="0FBF090B" w14:textId="77777777" w:rsidR="009B0FCC" w:rsidRDefault="009B0FCC" w:rsidP="009B0FCC">
      <w:pPr>
        <w:rPr>
          <w:sz w:val="24"/>
          <w:szCs w:val="24"/>
          <w:u w:val="single"/>
        </w:rPr>
      </w:pPr>
      <w:r w:rsidRPr="497B8E2D">
        <w:rPr>
          <w:sz w:val="24"/>
          <w:szCs w:val="24"/>
          <w:u w:val="single"/>
        </w:rPr>
        <w:t>80-100% AMI</w:t>
      </w:r>
    </w:p>
    <w:p w14:paraId="2ECA9F39" w14:textId="77777777" w:rsidR="009B0FCC" w:rsidRDefault="009B0FCC" w:rsidP="009B0FCC">
      <w:pPr>
        <w:pStyle w:val="ListParagraph"/>
        <w:numPr>
          <w:ilvl w:val="0"/>
          <w:numId w:val="6"/>
        </w:numPr>
        <w:rPr>
          <w:sz w:val="24"/>
          <w:szCs w:val="24"/>
        </w:rPr>
      </w:pPr>
      <w:r w:rsidRPr="497B8E2D">
        <w:rPr>
          <w:b/>
          <w:bCs/>
          <w:sz w:val="24"/>
          <w:szCs w:val="24"/>
        </w:rPr>
        <w:t>Housing Problems:</w:t>
      </w:r>
      <w:r w:rsidRPr="497B8E2D">
        <w:rPr>
          <w:sz w:val="24"/>
          <w:szCs w:val="24"/>
        </w:rPr>
        <w:t xml:space="preserve"> Asian households disproportionately experience housing cost burden.</w:t>
      </w:r>
    </w:p>
    <w:p w14:paraId="2E4B1856" w14:textId="77777777" w:rsidR="009B0FCC" w:rsidRDefault="009B0FCC" w:rsidP="009B0FCC">
      <w:pPr>
        <w:rPr>
          <w:b/>
          <w:bCs/>
          <w:sz w:val="24"/>
          <w:szCs w:val="24"/>
        </w:rPr>
      </w:pPr>
      <w:r w:rsidRPr="497B8E2D">
        <w:rPr>
          <w:b/>
          <w:bCs/>
          <w:sz w:val="24"/>
          <w:szCs w:val="24"/>
        </w:rPr>
        <w:t>If they have needs not identified above, what are those needs?</w:t>
      </w:r>
    </w:p>
    <w:p w14:paraId="11F171CA" w14:textId="77777777" w:rsidR="009B0FCC" w:rsidRDefault="009B0FCC" w:rsidP="009B0FCC">
      <w:pPr>
        <w:rPr>
          <w:rFonts w:cs="Calibri"/>
          <w:sz w:val="24"/>
          <w:szCs w:val="24"/>
        </w:rPr>
      </w:pPr>
      <w:r w:rsidRPr="497B8E2D">
        <w:rPr>
          <w:sz w:val="24"/>
          <w:szCs w:val="24"/>
        </w:rPr>
        <w:t xml:space="preserve">There is an overall </w:t>
      </w:r>
      <w:r w:rsidRPr="497B8E2D">
        <w:rPr>
          <w:rFonts w:cs="Calibri"/>
          <w:color w:val="000000" w:themeColor="text1"/>
        </w:rPr>
        <w:t>need for more affordable housing for all income categories.</w:t>
      </w:r>
    </w:p>
    <w:p w14:paraId="76A6FDFD" w14:textId="77777777" w:rsidR="009B0FCC" w:rsidRDefault="009B0FCC" w:rsidP="009B0FCC">
      <w:pPr>
        <w:rPr>
          <w:b/>
          <w:bCs/>
          <w:sz w:val="24"/>
          <w:szCs w:val="24"/>
        </w:rPr>
      </w:pPr>
      <w:r w:rsidRPr="497B8E2D">
        <w:rPr>
          <w:b/>
          <w:bCs/>
          <w:sz w:val="24"/>
          <w:szCs w:val="24"/>
        </w:rPr>
        <w:t>Are any of those racial or ethnic groups located in specific areas or neighborhoods in your community?</w:t>
      </w:r>
    </w:p>
    <w:p w14:paraId="7F6AC82B" w14:textId="77777777" w:rsidR="009B0FCC" w:rsidRPr="00145A5E" w:rsidRDefault="009B0FCC" w:rsidP="001E44EF">
      <w:pPr>
        <w:jc w:val="both"/>
        <w:rPr>
          <w:rFonts w:ascii="Aptos" w:eastAsia="Aptos" w:hAnsi="Aptos" w:cs="Aptos"/>
          <w:color w:val="000000" w:themeColor="text1"/>
          <w:sz w:val="24"/>
          <w:szCs w:val="24"/>
        </w:rPr>
      </w:pPr>
      <w:r w:rsidRPr="00145A5E">
        <w:rPr>
          <w:rFonts w:ascii="Aptos" w:eastAsia="Aptos" w:hAnsi="Aptos" w:cs="Aptos"/>
          <w:color w:val="000000" w:themeColor="text1"/>
          <w:sz w:val="24"/>
          <w:szCs w:val="24"/>
        </w:rPr>
        <w:t>The racial groups that have identified disproportionate needs (discussed above) are Black/African Americans, Pacific Islanders, and Asians. However, these groups are very small percentages of the population of Idaho (according 2020 Census data).</w:t>
      </w:r>
    </w:p>
    <w:p w14:paraId="3E8E242A" w14:textId="77777777" w:rsidR="009B0FCC" w:rsidRPr="00145A5E" w:rsidRDefault="009B0FCC" w:rsidP="001E44EF">
      <w:pPr>
        <w:jc w:val="both"/>
        <w:rPr>
          <w:rFonts w:ascii="Aptos" w:eastAsia="Aptos" w:hAnsi="Aptos" w:cs="Aptos"/>
          <w:color w:val="000000" w:themeColor="text1"/>
          <w:sz w:val="24"/>
          <w:szCs w:val="24"/>
        </w:rPr>
      </w:pPr>
      <w:r w:rsidRPr="00145A5E">
        <w:rPr>
          <w:rFonts w:ascii="Aptos" w:eastAsia="Aptos" w:hAnsi="Aptos" w:cs="Aptos"/>
          <w:color w:val="000000" w:themeColor="text1"/>
          <w:sz w:val="24"/>
          <w:szCs w:val="24"/>
        </w:rPr>
        <w:t>Black/African Americans: 0.86% of Idaho’s population</w:t>
      </w:r>
    </w:p>
    <w:p w14:paraId="6E0E338D" w14:textId="77777777" w:rsidR="009B0FCC" w:rsidRPr="00145A5E" w:rsidRDefault="009B0FCC" w:rsidP="001E44EF">
      <w:pPr>
        <w:jc w:val="both"/>
        <w:rPr>
          <w:rFonts w:ascii="Aptos" w:eastAsia="Aptos" w:hAnsi="Aptos" w:cs="Aptos"/>
          <w:color w:val="000000" w:themeColor="text1"/>
          <w:sz w:val="24"/>
          <w:szCs w:val="24"/>
        </w:rPr>
      </w:pPr>
      <w:r w:rsidRPr="00145A5E">
        <w:rPr>
          <w:rFonts w:ascii="Aptos" w:eastAsia="Aptos" w:hAnsi="Aptos" w:cs="Aptos"/>
          <w:color w:val="000000" w:themeColor="text1"/>
          <w:sz w:val="24"/>
          <w:szCs w:val="24"/>
        </w:rPr>
        <w:t>Pacific Islanders: 0.2% of Idaho’s population</w:t>
      </w:r>
    </w:p>
    <w:p w14:paraId="31DC8F53" w14:textId="77777777" w:rsidR="009B0FCC" w:rsidRPr="00145A5E" w:rsidRDefault="009B0FCC" w:rsidP="001E44EF">
      <w:pPr>
        <w:jc w:val="both"/>
        <w:rPr>
          <w:rFonts w:ascii="Aptos" w:eastAsia="Aptos" w:hAnsi="Aptos" w:cs="Aptos"/>
          <w:color w:val="000000" w:themeColor="text1"/>
          <w:sz w:val="24"/>
          <w:szCs w:val="24"/>
        </w:rPr>
      </w:pPr>
      <w:r w:rsidRPr="00145A5E">
        <w:rPr>
          <w:rFonts w:ascii="Aptos" w:eastAsia="Aptos" w:hAnsi="Aptos" w:cs="Aptos"/>
          <w:color w:val="000000" w:themeColor="text1"/>
          <w:sz w:val="24"/>
          <w:szCs w:val="24"/>
        </w:rPr>
        <w:t>Asians: 1.46% of Idaho’s population</w:t>
      </w:r>
    </w:p>
    <w:p w14:paraId="75733A97" w14:textId="77777777" w:rsidR="009B0FCC" w:rsidRDefault="009B0FCC" w:rsidP="009B0FCC">
      <w:pPr>
        <w:rPr>
          <w:rFonts w:cs="Arial"/>
        </w:rPr>
      </w:pPr>
    </w:p>
    <w:p w14:paraId="609BB215" w14:textId="77777777" w:rsidR="009B0FCC" w:rsidRDefault="009B0FCC" w:rsidP="009B0FCC">
      <w:pPr>
        <w:pStyle w:val="Heading2"/>
        <w:pageBreakBefore/>
        <w:rPr>
          <w:rFonts w:ascii="Calibri" w:hAnsi="Calibri"/>
          <w:i/>
        </w:rPr>
        <w:sectPr w:rsidR="009B0FCC" w:rsidSect="009B0FCC">
          <w:pgSz w:w="12240" w:h="15840"/>
          <w:pgMar w:top="1440" w:right="1440" w:bottom="1440" w:left="1440" w:header="720" w:footer="720" w:gutter="0"/>
          <w:cols w:space="720"/>
          <w:docGrid w:linePitch="360"/>
        </w:sectPr>
      </w:pPr>
      <w:bookmarkStart w:id="6" w:name="_Toc309810478"/>
    </w:p>
    <w:bookmarkEnd w:id="6"/>
    <w:p w14:paraId="500BB9F4" w14:textId="77777777" w:rsidR="009B0FCC" w:rsidRPr="00E02B0A" w:rsidRDefault="009B0FCC" w:rsidP="595E08D8">
      <w:pPr>
        <w:pStyle w:val="Heading2"/>
        <w:pageBreakBefore/>
        <w:rPr>
          <w:rFonts w:ascii="Calibri" w:hAnsi="Calibri"/>
          <w:i/>
          <w:iCs/>
        </w:rPr>
      </w:pPr>
      <w:r w:rsidRPr="00E02B0A">
        <w:rPr>
          <w:rFonts w:ascii="Calibri" w:hAnsi="Calibri"/>
        </w:rPr>
        <w:lastRenderedPageBreak/>
        <w:t>NA-35 Public Housing – (Optional)</w:t>
      </w:r>
    </w:p>
    <w:p w14:paraId="6CE995D0" w14:textId="77777777" w:rsidR="009B0FCC" w:rsidRPr="00C00F48" w:rsidRDefault="009B0FCC" w:rsidP="009B0FCC">
      <w:pPr>
        <w:spacing w:line="204" w:lineRule="auto"/>
        <w:rPr>
          <w:b/>
          <w:sz w:val="24"/>
          <w:szCs w:val="24"/>
        </w:rPr>
      </w:pPr>
      <w:r w:rsidRPr="00C00F48">
        <w:rPr>
          <w:b/>
          <w:bCs/>
          <w:sz w:val="24"/>
          <w:szCs w:val="24"/>
        </w:rPr>
        <w:t>Introduction</w:t>
      </w:r>
    </w:p>
    <w:p w14:paraId="5825340A" w14:textId="0D2098A9" w:rsidR="009B0FCC" w:rsidRPr="00145A5E" w:rsidRDefault="009B0FCC" w:rsidP="001E44EF">
      <w:pPr>
        <w:jc w:val="both"/>
        <w:rPr>
          <w:sz w:val="24"/>
          <w:szCs w:val="24"/>
        </w:rPr>
      </w:pPr>
      <w:r w:rsidRPr="00145A5E">
        <w:rPr>
          <w:sz w:val="24"/>
          <w:szCs w:val="24"/>
        </w:rPr>
        <w:t>The Totals in Use numbers provided below by HUD below illustrate the Vouchers and Public Housing administered by Idaho Housing and Finance Association (IHFA).</w:t>
      </w:r>
    </w:p>
    <w:p w14:paraId="264A37A1" w14:textId="0A3D384F" w:rsidR="009B0FCC" w:rsidRPr="00145A5E" w:rsidRDefault="009B0FCC" w:rsidP="001E44EF">
      <w:pPr>
        <w:jc w:val="both"/>
        <w:rPr>
          <w:sz w:val="24"/>
          <w:szCs w:val="24"/>
        </w:rPr>
      </w:pPr>
      <w:r w:rsidRPr="00145A5E">
        <w:rPr>
          <w:sz w:val="24"/>
          <w:szCs w:val="24"/>
        </w:rPr>
        <w:t>IHFA administers the Section 8 Housing Choice Voucher program in 34 of 44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PHA and direct PHA activities. The State of Idaho does not own</w:t>
      </w:r>
      <w:r w:rsidR="1C2C00C5" w:rsidRPr="00145A5E">
        <w:rPr>
          <w:sz w:val="24"/>
          <w:szCs w:val="24"/>
        </w:rPr>
        <w:t xml:space="preserve"> or administer</w:t>
      </w:r>
      <w:r w:rsidRPr="00145A5E">
        <w:rPr>
          <w:sz w:val="24"/>
          <w:szCs w:val="24"/>
        </w:rPr>
        <w:t xml:space="preserve"> any public housing</w:t>
      </w:r>
      <w:r w:rsidR="61CD4DFE" w:rsidRPr="00145A5E">
        <w:rPr>
          <w:sz w:val="24"/>
          <w:szCs w:val="24"/>
        </w:rPr>
        <w:t>.</w:t>
      </w:r>
      <w:r w:rsidR="498F0832" w:rsidRPr="00145A5E">
        <w:rPr>
          <w:sz w:val="24"/>
          <w:szCs w:val="24"/>
        </w:rPr>
        <w:t xml:space="preserve"> </w:t>
      </w:r>
    </w:p>
    <w:p w14:paraId="0844E6B8" w14:textId="77777777" w:rsidR="009B0FCC" w:rsidRDefault="009B0FCC" w:rsidP="009B0FCC">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8"/>
        <w:gridCol w:w="1091"/>
        <w:gridCol w:w="1059"/>
        <w:gridCol w:w="1069"/>
        <w:gridCol w:w="1226"/>
        <w:gridCol w:w="1231"/>
        <w:gridCol w:w="1231"/>
        <w:gridCol w:w="1155"/>
        <w:gridCol w:w="1156"/>
        <w:gridCol w:w="1144"/>
      </w:tblGrid>
      <w:tr w:rsidR="009B0FCC" w14:paraId="6B218725" w14:textId="77777777" w:rsidTr="00721F16">
        <w:trPr>
          <w:cantSplit/>
          <w:tblHeader/>
        </w:trPr>
        <w:tc>
          <w:tcPr>
            <w:tcW w:w="13190" w:type="dxa"/>
            <w:gridSpan w:val="10"/>
          </w:tcPr>
          <w:p w14:paraId="5653E268" w14:textId="77777777" w:rsidR="009B0FCC" w:rsidRDefault="009B0FCC" w:rsidP="00721F16">
            <w:pPr>
              <w:keepNext/>
              <w:widowControl w:val="0"/>
              <w:spacing w:after="0" w:line="240" w:lineRule="auto"/>
              <w:jc w:val="center"/>
              <w:rPr>
                <w:b/>
                <w:sz w:val="20"/>
                <w:szCs w:val="20"/>
              </w:rPr>
            </w:pPr>
            <w:r>
              <w:rPr>
                <w:rFonts w:cs="Arial"/>
                <w:b/>
                <w:sz w:val="20"/>
                <w:szCs w:val="20"/>
              </w:rPr>
              <w:t>Program Type</w:t>
            </w:r>
          </w:p>
        </w:tc>
      </w:tr>
      <w:tr w:rsidR="009B0FCC" w14:paraId="7349260D" w14:textId="77777777" w:rsidTr="00721F16">
        <w:trPr>
          <w:cantSplit/>
          <w:tblHeader/>
        </w:trPr>
        <w:tc>
          <w:tcPr>
            <w:tcW w:w="2693" w:type="dxa"/>
            <w:vMerge w:val="restart"/>
          </w:tcPr>
          <w:p w14:paraId="004A8EB5" w14:textId="77777777" w:rsidR="009B0FCC" w:rsidRDefault="009B0FCC" w:rsidP="00721F16">
            <w:pPr>
              <w:keepNext/>
              <w:widowControl w:val="0"/>
              <w:spacing w:after="0" w:line="240" w:lineRule="auto"/>
              <w:jc w:val="center"/>
              <w:rPr>
                <w:b/>
                <w:sz w:val="20"/>
                <w:szCs w:val="20"/>
              </w:rPr>
            </w:pPr>
          </w:p>
        </w:tc>
        <w:tc>
          <w:tcPr>
            <w:tcW w:w="1091" w:type="dxa"/>
            <w:vMerge w:val="restart"/>
          </w:tcPr>
          <w:p w14:paraId="47515766" w14:textId="77777777" w:rsidR="009B0FCC" w:rsidRDefault="009B0FCC" w:rsidP="00721F1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1692ACE4" w14:textId="77777777" w:rsidR="009B0FCC" w:rsidRDefault="009B0FCC" w:rsidP="00721F1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13FF579C" w14:textId="77777777" w:rsidR="009B0FCC" w:rsidRDefault="009B0FCC" w:rsidP="00721F1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45D0B8AA" w14:textId="77777777" w:rsidR="009B0FCC" w:rsidRDefault="009B0FCC" w:rsidP="00721F16">
            <w:pPr>
              <w:keepNext/>
              <w:widowControl w:val="0"/>
              <w:spacing w:after="0" w:line="240" w:lineRule="auto"/>
              <w:rPr>
                <w:b/>
                <w:sz w:val="20"/>
                <w:szCs w:val="20"/>
              </w:rPr>
            </w:pPr>
            <w:r>
              <w:rPr>
                <w:b/>
                <w:sz w:val="20"/>
                <w:szCs w:val="20"/>
              </w:rPr>
              <w:t>Vouchers</w:t>
            </w:r>
          </w:p>
        </w:tc>
      </w:tr>
      <w:tr w:rsidR="009B0FCC" w14:paraId="2367A17C" w14:textId="77777777" w:rsidTr="00721F16">
        <w:trPr>
          <w:cantSplit/>
          <w:tblHeader/>
        </w:trPr>
        <w:tc>
          <w:tcPr>
            <w:tcW w:w="2693" w:type="dxa"/>
            <w:vMerge/>
          </w:tcPr>
          <w:p w14:paraId="5845A7D3" w14:textId="77777777" w:rsidR="009B0FCC" w:rsidRDefault="009B0FCC" w:rsidP="00721F16">
            <w:pPr>
              <w:keepNext/>
              <w:widowControl w:val="0"/>
              <w:spacing w:after="0" w:line="240" w:lineRule="auto"/>
              <w:jc w:val="center"/>
              <w:rPr>
                <w:b/>
                <w:sz w:val="20"/>
                <w:szCs w:val="20"/>
              </w:rPr>
            </w:pPr>
          </w:p>
        </w:tc>
        <w:tc>
          <w:tcPr>
            <w:tcW w:w="1091" w:type="dxa"/>
            <w:vMerge/>
          </w:tcPr>
          <w:p w14:paraId="03442119" w14:textId="77777777" w:rsidR="009B0FCC" w:rsidRDefault="009B0FCC" w:rsidP="00721F16">
            <w:pPr>
              <w:keepNext/>
              <w:widowControl w:val="0"/>
              <w:spacing w:after="0" w:line="240" w:lineRule="auto"/>
              <w:jc w:val="center"/>
              <w:rPr>
                <w:b/>
                <w:sz w:val="20"/>
                <w:szCs w:val="20"/>
              </w:rPr>
            </w:pPr>
          </w:p>
        </w:tc>
        <w:tc>
          <w:tcPr>
            <w:tcW w:w="1079" w:type="dxa"/>
            <w:vMerge/>
          </w:tcPr>
          <w:p w14:paraId="67B66E95" w14:textId="77777777" w:rsidR="009B0FCC" w:rsidRDefault="009B0FCC" w:rsidP="00721F16">
            <w:pPr>
              <w:keepNext/>
              <w:widowControl w:val="0"/>
              <w:spacing w:after="0" w:line="240" w:lineRule="auto"/>
              <w:jc w:val="center"/>
              <w:rPr>
                <w:b/>
                <w:sz w:val="20"/>
                <w:szCs w:val="20"/>
              </w:rPr>
            </w:pPr>
          </w:p>
        </w:tc>
        <w:tc>
          <w:tcPr>
            <w:tcW w:w="1080" w:type="dxa"/>
            <w:vMerge/>
          </w:tcPr>
          <w:p w14:paraId="5CBD344E" w14:textId="77777777" w:rsidR="009B0FCC" w:rsidRDefault="009B0FCC" w:rsidP="00721F16">
            <w:pPr>
              <w:keepNext/>
              <w:widowControl w:val="0"/>
              <w:spacing w:after="0" w:line="240" w:lineRule="auto"/>
              <w:jc w:val="center"/>
              <w:rPr>
                <w:b/>
                <w:sz w:val="20"/>
                <w:szCs w:val="20"/>
              </w:rPr>
            </w:pPr>
          </w:p>
        </w:tc>
        <w:tc>
          <w:tcPr>
            <w:tcW w:w="1259" w:type="dxa"/>
            <w:vMerge w:val="restart"/>
          </w:tcPr>
          <w:p w14:paraId="618C6D93" w14:textId="77777777" w:rsidR="009B0FCC" w:rsidRDefault="009B0FCC" w:rsidP="00721F1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6354870D" w14:textId="77777777" w:rsidR="009B0FCC" w:rsidRDefault="009B0FCC" w:rsidP="00721F1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3CCDF815" w14:textId="77777777" w:rsidR="009B0FCC" w:rsidRDefault="009B0FCC" w:rsidP="00721F1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44B308DB" w14:textId="77777777" w:rsidR="009B0FCC" w:rsidRDefault="009B0FCC" w:rsidP="00721F16">
            <w:pPr>
              <w:keepNext/>
              <w:widowControl w:val="0"/>
              <w:spacing w:after="0" w:line="240" w:lineRule="auto"/>
              <w:jc w:val="center"/>
              <w:rPr>
                <w:b/>
                <w:sz w:val="20"/>
                <w:szCs w:val="20"/>
              </w:rPr>
            </w:pPr>
            <w:r>
              <w:rPr>
                <w:rFonts w:cs="Arial"/>
                <w:b/>
                <w:sz w:val="20"/>
                <w:szCs w:val="20"/>
              </w:rPr>
              <w:t>Special Purpose Voucher</w:t>
            </w:r>
          </w:p>
        </w:tc>
      </w:tr>
      <w:tr w:rsidR="009B0FCC" w14:paraId="3B9F1BAC" w14:textId="77777777" w:rsidTr="00721F16">
        <w:trPr>
          <w:cantSplit/>
          <w:tblHeader/>
        </w:trPr>
        <w:tc>
          <w:tcPr>
            <w:tcW w:w="2693" w:type="dxa"/>
            <w:vMerge/>
          </w:tcPr>
          <w:p w14:paraId="59AAE969" w14:textId="77777777" w:rsidR="009B0FCC" w:rsidRDefault="009B0FCC" w:rsidP="00721F16">
            <w:pPr>
              <w:keepNext/>
              <w:widowControl w:val="0"/>
              <w:spacing w:after="0" w:line="240" w:lineRule="auto"/>
              <w:jc w:val="center"/>
              <w:rPr>
                <w:b/>
                <w:sz w:val="20"/>
                <w:szCs w:val="20"/>
              </w:rPr>
            </w:pPr>
          </w:p>
        </w:tc>
        <w:tc>
          <w:tcPr>
            <w:tcW w:w="1091" w:type="dxa"/>
            <w:vMerge/>
          </w:tcPr>
          <w:p w14:paraId="0CC95968" w14:textId="77777777" w:rsidR="009B0FCC" w:rsidRDefault="009B0FCC" w:rsidP="00721F16">
            <w:pPr>
              <w:keepNext/>
              <w:widowControl w:val="0"/>
              <w:spacing w:after="0" w:line="240" w:lineRule="auto"/>
              <w:jc w:val="center"/>
              <w:rPr>
                <w:b/>
                <w:sz w:val="20"/>
                <w:szCs w:val="20"/>
              </w:rPr>
            </w:pPr>
          </w:p>
        </w:tc>
        <w:tc>
          <w:tcPr>
            <w:tcW w:w="1079" w:type="dxa"/>
            <w:vMerge/>
          </w:tcPr>
          <w:p w14:paraId="2377B2B7" w14:textId="77777777" w:rsidR="009B0FCC" w:rsidRDefault="009B0FCC" w:rsidP="00721F16">
            <w:pPr>
              <w:keepNext/>
              <w:widowControl w:val="0"/>
              <w:spacing w:after="0" w:line="240" w:lineRule="auto"/>
              <w:jc w:val="center"/>
              <w:rPr>
                <w:b/>
                <w:sz w:val="20"/>
                <w:szCs w:val="20"/>
              </w:rPr>
            </w:pPr>
          </w:p>
        </w:tc>
        <w:tc>
          <w:tcPr>
            <w:tcW w:w="1080" w:type="dxa"/>
            <w:vMerge/>
          </w:tcPr>
          <w:p w14:paraId="420FD858" w14:textId="77777777" w:rsidR="009B0FCC" w:rsidRDefault="009B0FCC" w:rsidP="00721F16">
            <w:pPr>
              <w:keepNext/>
              <w:widowControl w:val="0"/>
              <w:spacing w:after="0" w:line="240" w:lineRule="auto"/>
              <w:jc w:val="center"/>
              <w:rPr>
                <w:b/>
                <w:sz w:val="20"/>
                <w:szCs w:val="20"/>
              </w:rPr>
            </w:pPr>
          </w:p>
        </w:tc>
        <w:tc>
          <w:tcPr>
            <w:tcW w:w="1259" w:type="dxa"/>
            <w:vMerge/>
          </w:tcPr>
          <w:p w14:paraId="74EB74D8" w14:textId="77777777" w:rsidR="009B0FCC" w:rsidRDefault="009B0FCC" w:rsidP="00721F16">
            <w:pPr>
              <w:keepNext/>
              <w:widowControl w:val="0"/>
              <w:spacing w:after="0" w:line="240" w:lineRule="auto"/>
              <w:jc w:val="center"/>
              <w:rPr>
                <w:b/>
                <w:sz w:val="20"/>
                <w:szCs w:val="20"/>
              </w:rPr>
            </w:pPr>
          </w:p>
        </w:tc>
        <w:tc>
          <w:tcPr>
            <w:tcW w:w="1259" w:type="dxa"/>
            <w:vMerge/>
          </w:tcPr>
          <w:p w14:paraId="07EE6A40" w14:textId="77777777" w:rsidR="009B0FCC" w:rsidRDefault="009B0FCC" w:rsidP="00721F16">
            <w:pPr>
              <w:keepNext/>
              <w:widowControl w:val="0"/>
              <w:spacing w:after="0" w:line="240" w:lineRule="auto"/>
              <w:jc w:val="center"/>
              <w:rPr>
                <w:b/>
                <w:sz w:val="20"/>
                <w:szCs w:val="20"/>
              </w:rPr>
            </w:pPr>
          </w:p>
        </w:tc>
        <w:tc>
          <w:tcPr>
            <w:tcW w:w="1259" w:type="dxa"/>
            <w:vMerge/>
          </w:tcPr>
          <w:p w14:paraId="606EBC64" w14:textId="77777777" w:rsidR="009B0FCC" w:rsidRDefault="009B0FCC" w:rsidP="00721F16">
            <w:pPr>
              <w:keepNext/>
              <w:widowControl w:val="0"/>
              <w:spacing w:after="0" w:line="240" w:lineRule="auto"/>
              <w:jc w:val="center"/>
              <w:rPr>
                <w:b/>
                <w:sz w:val="20"/>
                <w:szCs w:val="20"/>
              </w:rPr>
            </w:pPr>
          </w:p>
        </w:tc>
        <w:tc>
          <w:tcPr>
            <w:tcW w:w="1156" w:type="dxa"/>
          </w:tcPr>
          <w:p w14:paraId="133E2970" w14:textId="77777777" w:rsidR="009B0FCC" w:rsidRDefault="009B0FCC" w:rsidP="00721F1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52C870BF" w14:textId="77777777" w:rsidR="009B0FCC" w:rsidRDefault="009B0FCC" w:rsidP="00721F1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6E9A3F07" w14:textId="77777777" w:rsidR="009B0FCC" w:rsidRDefault="009B0FCC" w:rsidP="00721F16">
            <w:pPr>
              <w:keepNext/>
              <w:widowControl w:val="0"/>
              <w:spacing w:after="0" w:line="240" w:lineRule="auto"/>
              <w:jc w:val="center"/>
              <w:rPr>
                <w:rFonts w:cs="Arial"/>
                <w:b/>
                <w:sz w:val="20"/>
                <w:szCs w:val="20"/>
              </w:rPr>
            </w:pPr>
            <w:r>
              <w:rPr>
                <w:rFonts w:cs="Arial"/>
                <w:b/>
                <w:sz w:val="20"/>
                <w:szCs w:val="20"/>
              </w:rPr>
              <w:t>Disabled</w:t>
            </w:r>
          </w:p>
          <w:p w14:paraId="2E70E21C" w14:textId="77777777" w:rsidR="009B0FCC" w:rsidRDefault="009B0FCC" w:rsidP="00721F16">
            <w:pPr>
              <w:keepNext/>
              <w:widowControl w:val="0"/>
              <w:spacing w:after="0" w:line="240" w:lineRule="auto"/>
              <w:jc w:val="center"/>
              <w:rPr>
                <w:b/>
                <w:sz w:val="20"/>
                <w:szCs w:val="20"/>
              </w:rPr>
            </w:pPr>
            <w:r>
              <w:rPr>
                <w:b/>
                <w:sz w:val="20"/>
                <w:szCs w:val="20"/>
              </w:rPr>
              <w:t>*</w:t>
            </w:r>
          </w:p>
        </w:tc>
      </w:tr>
      <w:tr w:rsidR="009B0FCC" w14:paraId="7CF85111" w14:textId="77777777" w:rsidTr="00721F16">
        <w:trPr>
          <w:cantSplit/>
        </w:trPr>
        <w:tc>
          <w:tcPr>
            <w:tcW w:w="0" w:type="auto"/>
          </w:tcPr>
          <w:p w14:paraId="61F5649B" w14:textId="77777777" w:rsidR="009B0FCC" w:rsidRDefault="009B0FCC" w:rsidP="00721F16">
            <w:pPr>
              <w:spacing w:beforeAutospacing="1" w:afterAutospacing="1"/>
            </w:pPr>
            <w:r>
              <w:rPr>
                <w:color w:val="000000"/>
              </w:rPr>
              <w:t xml:space="preserve"># of </w:t>
            </w:r>
            <w:proofErr w:type="gramStart"/>
            <w:r>
              <w:rPr>
                <w:color w:val="000000"/>
              </w:rPr>
              <w:t>units</w:t>
            </w:r>
            <w:proofErr w:type="gramEnd"/>
            <w:r>
              <w:rPr>
                <w:color w:val="000000"/>
              </w:rPr>
              <w:t xml:space="preserve"> vouchers in use</w:t>
            </w:r>
          </w:p>
        </w:tc>
        <w:tc>
          <w:tcPr>
            <w:tcW w:w="0" w:type="auto"/>
            <w:vAlign w:val="bottom"/>
          </w:tcPr>
          <w:p w14:paraId="1E218752" w14:textId="77777777" w:rsidR="009B0FCC" w:rsidRDefault="009B0FCC" w:rsidP="00721F16">
            <w:pPr>
              <w:spacing w:beforeAutospacing="1" w:afterAutospacing="1"/>
              <w:jc w:val="right"/>
            </w:pPr>
            <w:r>
              <w:rPr>
                <w:color w:val="000000"/>
              </w:rPr>
              <w:t>0</w:t>
            </w:r>
          </w:p>
        </w:tc>
        <w:tc>
          <w:tcPr>
            <w:tcW w:w="0" w:type="auto"/>
            <w:vAlign w:val="bottom"/>
          </w:tcPr>
          <w:p w14:paraId="075115AE" w14:textId="77777777" w:rsidR="009B0FCC" w:rsidRDefault="009B0FCC" w:rsidP="00721F16">
            <w:pPr>
              <w:spacing w:beforeAutospacing="1" w:afterAutospacing="1"/>
              <w:jc w:val="right"/>
            </w:pPr>
            <w:r>
              <w:rPr>
                <w:color w:val="000000"/>
              </w:rPr>
              <w:t>0</w:t>
            </w:r>
          </w:p>
        </w:tc>
        <w:tc>
          <w:tcPr>
            <w:tcW w:w="0" w:type="auto"/>
            <w:vAlign w:val="bottom"/>
          </w:tcPr>
          <w:p w14:paraId="4CB9733A" w14:textId="77777777" w:rsidR="009B0FCC" w:rsidRDefault="009B0FCC" w:rsidP="00721F16">
            <w:pPr>
              <w:spacing w:beforeAutospacing="1" w:afterAutospacing="1"/>
              <w:jc w:val="right"/>
            </w:pPr>
            <w:r>
              <w:rPr>
                <w:color w:val="000000"/>
              </w:rPr>
              <w:t>75</w:t>
            </w:r>
          </w:p>
        </w:tc>
        <w:tc>
          <w:tcPr>
            <w:tcW w:w="0" w:type="auto"/>
            <w:vAlign w:val="bottom"/>
          </w:tcPr>
          <w:p w14:paraId="018648B3" w14:textId="77777777" w:rsidR="009B0FCC" w:rsidRDefault="009B0FCC" w:rsidP="00721F16">
            <w:pPr>
              <w:spacing w:beforeAutospacing="1" w:afterAutospacing="1"/>
              <w:jc w:val="right"/>
            </w:pPr>
            <w:r>
              <w:rPr>
                <w:color w:val="000000"/>
              </w:rPr>
              <w:t>3,241</w:t>
            </w:r>
          </w:p>
        </w:tc>
        <w:tc>
          <w:tcPr>
            <w:tcW w:w="0" w:type="auto"/>
            <w:vAlign w:val="bottom"/>
          </w:tcPr>
          <w:p w14:paraId="179F993A" w14:textId="77777777" w:rsidR="009B0FCC" w:rsidRDefault="009B0FCC" w:rsidP="00721F16">
            <w:pPr>
              <w:spacing w:beforeAutospacing="1" w:afterAutospacing="1"/>
              <w:jc w:val="right"/>
            </w:pPr>
            <w:r>
              <w:rPr>
                <w:color w:val="000000"/>
              </w:rPr>
              <w:t>0</w:t>
            </w:r>
          </w:p>
        </w:tc>
        <w:tc>
          <w:tcPr>
            <w:tcW w:w="0" w:type="auto"/>
            <w:vAlign w:val="bottom"/>
          </w:tcPr>
          <w:p w14:paraId="60C60143" w14:textId="77777777" w:rsidR="009B0FCC" w:rsidRDefault="009B0FCC" w:rsidP="00721F16">
            <w:pPr>
              <w:spacing w:beforeAutospacing="1" w:afterAutospacing="1"/>
              <w:jc w:val="right"/>
            </w:pPr>
            <w:r>
              <w:rPr>
                <w:color w:val="000000"/>
              </w:rPr>
              <w:t>2,984</w:t>
            </w:r>
          </w:p>
        </w:tc>
        <w:tc>
          <w:tcPr>
            <w:tcW w:w="0" w:type="auto"/>
            <w:vAlign w:val="bottom"/>
          </w:tcPr>
          <w:p w14:paraId="272B5FB7" w14:textId="77777777" w:rsidR="009B0FCC" w:rsidRDefault="009B0FCC" w:rsidP="00721F16">
            <w:pPr>
              <w:spacing w:beforeAutospacing="1" w:afterAutospacing="1"/>
              <w:jc w:val="right"/>
            </w:pPr>
            <w:r>
              <w:rPr>
                <w:color w:val="000000"/>
              </w:rPr>
              <w:t>19</w:t>
            </w:r>
          </w:p>
        </w:tc>
        <w:tc>
          <w:tcPr>
            <w:tcW w:w="0" w:type="auto"/>
            <w:vAlign w:val="bottom"/>
          </w:tcPr>
          <w:p w14:paraId="4603AEB8" w14:textId="77777777" w:rsidR="009B0FCC" w:rsidRDefault="009B0FCC" w:rsidP="00721F16">
            <w:pPr>
              <w:spacing w:beforeAutospacing="1" w:afterAutospacing="1"/>
              <w:jc w:val="right"/>
            </w:pPr>
            <w:r>
              <w:rPr>
                <w:color w:val="000000"/>
              </w:rPr>
              <w:t>9</w:t>
            </w:r>
          </w:p>
        </w:tc>
        <w:tc>
          <w:tcPr>
            <w:tcW w:w="0" w:type="auto"/>
            <w:vAlign w:val="bottom"/>
          </w:tcPr>
          <w:p w14:paraId="1652AE60" w14:textId="77777777" w:rsidR="009B0FCC" w:rsidRDefault="009B0FCC" w:rsidP="00721F16">
            <w:pPr>
              <w:spacing w:beforeAutospacing="1" w:afterAutospacing="1"/>
              <w:jc w:val="right"/>
            </w:pPr>
            <w:r>
              <w:rPr>
                <w:color w:val="000000"/>
              </w:rPr>
              <w:t>196</w:t>
            </w:r>
          </w:p>
        </w:tc>
      </w:tr>
    </w:tbl>
    <w:p w14:paraId="5D4B0238" w14:textId="77777777" w:rsidR="009B0FCC" w:rsidRDefault="009B0FCC" w:rsidP="009B0FCC">
      <w:pPr>
        <w:keepNext/>
        <w:widowControl w:val="0"/>
        <w:spacing w:after="0" w:line="240" w:lineRule="auto"/>
        <w:jc w:val="center"/>
        <w:rPr>
          <w:rFonts w:asciiTheme="minorHAnsi" w:hAnsiTheme="minorHAnsi"/>
          <w:b/>
          <w:vanish/>
          <w:sz w:val="10"/>
          <w:szCs w:val="10"/>
        </w:rPr>
      </w:pPr>
    </w:p>
    <w:p w14:paraId="21A100BA"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14:paraId="38A5A601" w14:textId="77777777" w:rsidR="009B0FCC" w:rsidRDefault="009B0FCC" w:rsidP="009B0FCC">
      <w:pPr>
        <w:keepNext/>
        <w:widowControl w:val="0"/>
        <w:spacing w:after="0" w:line="240" w:lineRule="auto"/>
        <w:rPr>
          <w:rFonts w:cs="Arial"/>
          <w:b/>
          <w:sz w:val="20"/>
          <w:szCs w:val="20"/>
        </w:rPr>
      </w:pPr>
      <w:r>
        <w:rPr>
          <w:rFonts w:cs="Arial"/>
          <w:b/>
          <w:sz w:val="20"/>
          <w:szCs w:val="20"/>
        </w:rPr>
        <w:t>*</w:t>
      </w:r>
      <w:proofErr w:type="gramStart"/>
      <w:r>
        <w:rPr>
          <w:rFonts w:cs="Arial"/>
          <w:b/>
          <w:sz w:val="20"/>
          <w:szCs w:val="20"/>
        </w:rPr>
        <w:t>includes</w:t>
      </w:r>
      <w:proofErr w:type="gramEnd"/>
      <w:r>
        <w:rPr>
          <w:rFonts w:cs="Arial"/>
          <w:b/>
          <w:sz w:val="20"/>
          <w:szCs w:val="20"/>
        </w:rPr>
        <w:t xml:space="preserve"> Non-Elderly Disabled, Mainstream One-Year, Mainstream Five-year, and Nursing Home Transition</w:t>
      </w:r>
    </w:p>
    <w:p w14:paraId="45DE4450" w14:textId="77777777" w:rsidR="009B0FCC" w:rsidRDefault="009B0FCC" w:rsidP="009B0FCC">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9B0FCC" w14:paraId="122007EE" w14:textId="77777777" w:rsidTr="00721F16">
        <w:trPr>
          <w:cantSplit/>
        </w:trPr>
        <w:tc>
          <w:tcPr>
            <w:tcW w:w="1080" w:type="dxa"/>
          </w:tcPr>
          <w:p w14:paraId="7AEF83A1" w14:textId="77777777" w:rsidR="009B0FCC" w:rsidRDefault="009B0FCC" w:rsidP="00721F16">
            <w:pPr>
              <w:spacing w:after="0" w:line="240" w:lineRule="auto"/>
              <w:rPr>
                <w:sz w:val="16"/>
                <w:szCs w:val="16"/>
              </w:rPr>
            </w:pPr>
            <w:r>
              <w:rPr>
                <w:b/>
                <w:bCs/>
                <w:sz w:val="16"/>
                <w:szCs w:val="16"/>
              </w:rPr>
              <w:t>Data Source:</w:t>
            </w:r>
          </w:p>
        </w:tc>
        <w:tc>
          <w:tcPr>
            <w:tcW w:w="8510" w:type="dxa"/>
          </w:tcPr>
          <w:p w14:paraId="5199BE22" w14:textId="77777777" w:rsidR="009B0FCC" w:rsidRDefault="009B0FCC" w:rsidP="00721F16">
            <w:pPr>
              <w:spacing w:beforeAutospacing="1" w:afterAutospacing="1"/>
              <w:rPr>
                <w:sz w:val="16"/>
                <w:szCs w:val="16"/>
              </w:rPr>
            </w:pPr>
            <w:r>
              <w:rPr>
                <w:sz w:val="16"/>
                <w:szCs w:val="16"/>
              </w:rPr>
              <w:t>PIC (PIH Information Center)</w:t>
            </w:r>
          </w:p>
        </w:tc>
      </w:tr>
    </w:tbl>
    <w:p w14:paraId="71DCE650" w14:textId="77777777" w:rsidR="009B0FCC" w:rsidRDefault="009B0FCC" w:rsidP="009B0FCC">
      <w:pPr>
        <w:keepNext/>
        <w:widowControl w:val="0"/>
        <w:spacing w:after="0" w:line="240" w:lineRule="auto"/>
        <w:jc w:val="center"/>
        <w:rPr>
          <w:b/>
          <w:bCs/>
          <w:vanish/>
          <w:sz w:val="20"/>
          <w:szCs w:val="20"/>
        </w:rPr>
      </w:pPr>
    </w:p>
    <w:p w14:paraId="427C7563" w14:textId="77777777" w:rsidR="009B0FCC" w:rsidRDefault="009B0FCC" w:rsidP="009B0FCC">
      <w:pPr>
        <w:spacing w:after="0" w:line="240" w:lineRule="auto"/>
        <w:rPr>
          <w:b/>
          <w:bCs/>
          <w:vanish/>
          <w:sz w:val="16"/>
          <w:szCs w:val="16"/>
        </w:rPr>
      </w:pPr>
    </w:p>
    <w:p w14:paraId="3BB02737" w14:textId="77777777" w:rsidR="009B0FCC" w:rsidRDefault="009B0FCC" w:rsidP="009B0FCC"/>
    <w:p w14:paraId="6FDD310F" w14:textId="77777777" w:rsidR="009B0FCC" w:rsidRDefault="009B0FCC" w:rsidP="009B0FCC">
      <w:pPr>
        <w:keepNext/>
        <w:widowControl w:val="0"/>
        <w:tabs>
          <w:tab w:val="left" w:pos="3633"/>
        </w:tabs>
        <w:rPr>
          <w:b/>
          <w:sz w:val="24"/>
          <w:szCs w:val="24"/>
        </w:rPr>
      </w:pPr>
      <w:r>
        <w:rPr>
          <w:b/>
          <w:sz w:val="24"/>
          <w:szCs w:val="24"/>
        </w:rPr>
        <w:lastRenderedPageBreak/>
        <w:t xml:space="preserve"> Characteristics of Residents</w:t>
      </w:r>
      <w:r>
        <w:rPr>
          <w:b/>
          <w:sz w:val="24"/>
          <w:szCs w:val="24"/>
        </w:rPr>
        <w:tab/>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78"/>
        <w:gridCol w:w="1091"/>
        <w:gridCol w:w="983"/>
        <w:gridCol w:w="1027"/>
        <w:gridCol w:w="1101"/>
        <w:gridCol w:w="1128"/>
        <w:gridCol w:w="1126"/>
        <w:gridCol w:w="1539"/>
        <w:gridCol w:w="1577"/>
      </w:tblGrid>
      <w:tr w:rsidR="009B0FCC" w14:paraId="626105BE" w14:textId="77777777" w:rsidTr="00721F16">
        <w:trPr>
          <w:cantSplit/>
          <w:tblHeader/>
        </w:trPr>
        <w:tc>
          <w:tcPr>
            <w:tcW w:w="13190" w:type="dxa"/>
            <w:gridSpan w:val="9"/>
          </w:tcPr>
          <w:p w14:paraId="13B0029D" w14:textId="77777777" w:rsidR="009B0FCC" w:rsidRDefault="009B0FCC" w:rsidP="00721F16">
            <w:pPr>
              <w:keepNext/>
              <w:widowControl w:val="0"/>
              <w:spacing w:after="0" w:line="240" w:lineRule="auto"/>
              <w:jc w:val="center"/>
              <w:rPr>
                <w:b/>
                <w:sz w:val="20"/>
                <w:szCs w:val="20"/>
              </w:rPr>
            </w:pPr>
            <w:r>
              <w:rPr>
                <w:rFonts w:cs="Arial"/>
                <w:b/>
                <w:sz w:val="20"/>
                <w:szCs w:val="20"/>
              </w:rPr>
              <w:t>Program Type</w:t>
            </w:r>
          </w:p>
        </w:tc>
      </w:tr>
      <w:tr w:rsidR="009B0FCC" w14:paraId="0EA8FC92" w14:textId="77777777" w:rsidTr="00721F16">
        <w:trPr>
          <w:cantSplit/>
          <w:tblHeader/>
        </w:trPr>
        <w:tc>
          <w:tcPr>
            <w:tcW w:w="2693" w:type="dxa"/>
            <w:vMerge w:val="restart"/>
          </w:tcPr>
          <w:p w14:paraId="3F263984" w14:textId="77777777" w:rsidR="009B0FCC" w:rsidRDefault="009B0FCC" w:rsidP="00721F16">
            <w:pPr>
              <w:keepNext/>
              <w:widowControl w:val="0"/>
              <w:spacing w:after="0" w:line="240" w:lineRule="auto"/>
              <w:jc w:val="center"/>
              <w:rPr>
                <w:b/>
                <w:sz w:val="20"/>
                <w:szCs w:val="20"/>
              </w:rPr>
            </w:pPr>
          </w:p>
        </w:tc>
        <w:tc>
          <w:tcPr>
            <w:tcW w:w="1091" w:type="dxa"/>
            <w:vMerge w:val="restart"/>
          </w:tcPr>
          <w:p w14:paraId="38796195" w14:textId="77777777" w:rsidR="009B0FCC" w:rsidRDefault="009B0FCC" w:rsidP="00721F1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23A168CC" w14:textId="77777777" w:rsidR="009B0FCC" w:rsidRDefault="009B0FCC" w:rsidP="00721F1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023E2185" w14:textId="77777777" w:rsidR="009B0FCC" w:rsidRDefault="009B0FCC" w:rsidP="00721F16">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2498A2C4" w14:textId="77777777" w:rsidR="009B0FCC" w:rsidRDefault="009B0FCC" w:rsidP="00721F16">
            <w:pPr>
              <w:keepNext/>
              <w:widowControl w:val="0"/>
              <w:spacing w:after="0" w:line="240" w:lineRule="auto"/>
              <w:rPr>
                <w:b/>
                <w:sz w:val="20"/>
                <w:szCs w:val="20"/>
              </w:rPr>
            </w:pPr>
            <w:r>
              <w:rPr>
                <w:b/>
                <w:sz w:val="20"/>
                <w:szCs w:val="20"/>
              </w:rPr>
              <w:t>Vouchers</w:t>
            </w:r>
          </w:p>
        </w:tc>
      </w:tr>
      <w:tr w:rsidR="009B0FCC" w14:paraId="78881E5B" w14:textId="77777777" w:rsidTr="00721F16">
        <w:trPr>
          <w:cantSplit/>
          <w:tblHeader/>
        </w:trPr>
        <w:tc>
          <w:tcPr>
            <w:tcW w:w="2693" w:type="dxa"/>
            <w:vMerge/>
          </w:tcPr>
          <w:p w14:paraId="03EE1C79" w14:textId="77777777" w:rsidR="009B0FCC" w:rsidRDefault="009B0FCC" w:rsidP="00721F16">
            <w:pPr>
              <w:keepNext/>
              <w:widowControl w:val="0"/>
              <w:spacing w:after="0" w:line="240" w:lineRule="auto"/>
              <w:jc w:val="center"/>
              <w:rPr>
                <w:b/>
                <w:sz w:val="20"/>
                <w:szCs w:val="20"/>
              </w:rPr>
            </w:pPr>
          </w:p>
        </w:tc>
        <w:tc>
          <w:tcPr>
            <w:tcW w:w="1091" w:type="dxa"/>
            <w:vMerge/>
          </w:tcPr>
          <w:p w14:paraId="60C7009B" w14:textId="77777777" w:rsidR="009B0FCC" w:rsidRDefault="009B0FCC" w:rsidP="00721F16">
            <w:pPr>
              <w:keepNext/>
              <w:widowControl w:val="0"/>
              <w:spacing w:after="0" w:line="240" w:lineRule="auto"/>
              <w:jc w:val="center"/>
              <w:rPr>
                <w:b/>
                <w:sz w:val="20"/>
                <w:szCs w:val="20"/>
              </w:rPr>
            </w:pPr>
          </w:p>
        </w:tc>
        <w:tc>
          <w:tcPr>
            <w:tcW w:w="1079" w:type="dxa"/>
            <w:vMerge/>
          </w:tcPr>
          <w:p w14:paraId="4D6F326B" w14:textId="77777777" w:rsidR="009B0FCC" w:rsidRDefault="009B0FCC" w:rsidP="00721F16">
            <w:pPr>
              <w:keepNext/>
              <w:widowControl w:val="0"/>
              <w:spacing w:after="0" w:line="240" w:lineRule="auto"/>
              <w:jc w:val="center"/>
              <w:rPr>
                <w:b/>
                <w:sz w:val="20"/>
                <w:szCs w:val="20"/>
              </w:rPr>
            </w:pPr>
          </w:p>
        </w:tc>
        <w:tc>
          <w:tcPr>
            <w:tcW w:w="1080" w:type="dxa"/>
            <w:vMerge/>
          </w:tcPr>
          <w:p w14:paraId="3DEE133B" w14:textId="77777777" w:rsidR="009B0FCC" w:rsidRDefault="009B0FCC" w:rsidP="00721F16">
            <w:pPr>
              <w:keepNext/>
              <w:widowControl w:val="0"/>
              <w:spacing w:after="0" w:line="240" w:lineRule="auto"/>
              <w:jc w:val="center"/>
              <w:rPr>
                <w:b/>
                <w:sz w:val="20"/>
                <w:szCs w:val="20"/>
              </w:rPr>
            </w:pPr>
          </w:p>
        </w:tc>
        <w:tc>
          <w:tcPr>
            <w:tcW w:w="1259" w:type="dxa"/>
            <w:vMerge w:val="restart"/>
          </w:tcPr>
          <w:p w14:paraId="71648889" w14:textId="77777777" w:rsidR="009B0FCC" w:rsidRDefault="009B0FCC" w:rsidP="00721F1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8D6E243" w14:textId="77777777" w:rsidR="009B0FCC" w:rsidRDefault="009B0FCC" w:rsidP="00721F1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26B2ECCC" w14:textId="77777777" w:rsidR="009B0FCC" w:rsidRDefault="009B0FCC" w:rsidP="00721F16">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39331A63" w14:textId="77777777" w:rsidR="009B0FCC" w:rsidRDefault="009B0FCC" w:rsidP="00721F16">
            <w:pPr>
              <w:keepNext/>
              <w:widowControl w:val="0"/>
              <w:spacing w:after="0" w:line="240" w:lineRule="auto"/>
              <w:jc w:val="center"/>
              <w:rPr>
                <w:b/>
                <w:sz w:val="20"/>
                <w:szCs w:val="20"/>
              </w:rPr>
            </w:pPr>
            <w:r>
              <w:rPr>
                <w:rFonts w:cs="Arial"/>
                <w:b/>
                <w:sz w:val="20"/>
                <w:szCs w:val="20"/>
              </w:rPr>
              <w:t>Special Purpose Voucher</w:t>
            </w:r>
          </w:p>
        </w:tc>
      </w:tr>
      <w:tr w:rsidR="009B0FCC" w14:paraId="160BF708" w14:textId="77777777" w:rsidTr="00721F16">
        <w:trPr>
          <w:cantSplit/>
          <w:tblHeader/>
        </w:trPr>
        <w:tc>
          <w:tcPr>
            <w:tcW w:w="2693" w:type="dxa"/>
            <w:vMerge/>
          </w:tcPr>
          <w:p w14:paraId="19017376" w14:textId="77777777" w:rsidR="009B0FCC" w:rsidRDefault="009B0FCC" w:rsidP="00721F16">
            <w:pPr>
              <w:keepNext/>
              <w:widowControl w:val="0"/>
              <w:spacing w:after="0" w:line="240" w:lineRule="auto"/>
              <w:jc w:val="center"/>
              <w:rPr>
                <w:b/>
                <w:sz w:val="20"/>
                <w:szCs w:val="20"/>
              </w:rPr>
            </w:pPr>
          </w:p>
        </w:tc>
        <w:tc>
          <w:tcPr>
            <w:tcW w:w="1091" w:type="dxa"/>
            <w:vMerge/>
          </w:tcPr>
          <w:p w14:paraId="67B726A5" w14:textId="77777777" w:rsidR="009B0FCC" w:rsidRDefault="009B0FCC" w:rsidP="00721F16">
            <w:pPr>
              <w:keepNext/>
              <w:widowControl w:val="0"/>
              <w:spacing w:after="0" w:line="240" w:lineRule="auto"/>
              <w:jc w:val="center"/>
              <w:rPr>
                <w:b/>
                <w:sz w:val="20"/>
                <w:szCs w:val="20"/>
              </w:rPr>
            </w:pPr>
          </w:p>
        </w:tc>
        <w:tc>
          <w:tcPr>
            <w:tcW w:w="1079" w:type="dxa"/>
            <w:vMerge/>
          </w:tcPr>
          <w:p w14:paraId="78526B4B" w14:textId="77777777" w:rsidR="009B0FCC" w:rsidRDefault="009B0FCC" w:rsidP="00721F16">
            <w:pPr>
              <w:keepNext/>
              <w:widowControl w:val="0"/>
              <w:spacing w:after="0" w:line="240" w:lineRule="auto"/>
              <w:jc w:val="center"/>
              <w:rPr>
                <w:b/>
                <w:sz w:val="20"/>
                <w:szCs w:val="20"/>
              </w:rPr>
            </w:pPr>
          </w:p>
        </w:tc>
        <w:tc>
          <w:tcPr>
            <w:tcW w:w="1080" w:type="dxa"/>
            <w:vMerge/>
          </w:tcPr>
          <w:p w14:paraId="0CEB16E8" w14:textId="77777777" w:rsidR="009B0FCC" w:rsidRDefault="009B0FCC" w:rsidP="00721F16">
            <w:pPr>
              <w:keepNext/>
              <w:widowControl w:val="0"/>
              <w:spacing w:after="0" w:line="240" w:lineRule="auto"/>
              <w:jc w:val="center"/>
              <w:rPr>
                <w:b/>
                <w:sz w:val="20"/>
                <w:szCs w:val="20"/>
              </w:rPr>
            </w:pPr>
          </w:p>
        </w:tc>
        <w:tc>
          <w:tcPr>
            <w:tcW w:w="1259" w:type="dxa"/>
            <w:vMerge/>
          </w:tcPr>
          <w:p w14:paraId="31DA8318" w14:textId="77777777" w:rsidR="009B0FCC" w:rsidRDefault="009B0FCC" w:rsidP="00721F16">
            <w:pPr>
              <w:keepNext/>
              <w:widowControl w:val="0"/>
              <w:spacing w:after="0" w:line="240" w:lineRule="auto"/>
              <w:jc w:val="center"/>
              <w:rPr>
                <w:b/>
                <w:sz w:val="20"/>
                <w:szCs w:val="20"/>
              </w:rPr>
            </w:pPr>
          </w:p>
        </w:tc>
        <w:tc>
          <w:tcPr>
            <w:tcW w:w="1259" w:type="dxa"/>
            <w:vMerge/>
          </w:tcPr>
          <w:p w14:paraId="26E40E21" w14:textId="77777777" w:rsidR="009B0FCC" w:rsidRDefault="009B0FCC" w:rsidP="00721F16">
            <w:pPr>
              <w:keepNext/>
              <w:widowControl w:val="0"/>
              <w:spacing w:after="0" w:line="240" w:lineRule="auto"/>
              <w:jc w:val="center"/>
              <w:rPr>
                <w:b/>
                <w:sz w:val="20"/>
                <w:szCs w:val="20"/>
              </w:rPr>
            </w:pPr>
          </w:p>
        </w:tc>
        <w:tc>
          <w:tcPr>
            <w:tcW w:w="1259" w:type="dxa"/>
            <w:vMerge/>
          </w:tcPr>
          <w:p w14:paraId="15FEDCBC" w14:textId="77777777" w:rsidR="009B0FCC" w:rsidRDefault="009B0FCC" w:rsidP="00721F16">
            <w:pPr>
              <w:keepNext/>
              <w:widowControl w:val="0"/>
              <w:spacing w:after="0" w:line="240" w:lineRule="auto"/>
              <w:jc w:val="center"/>
              <w:rPr>
                <w:b/>
                <w:sz w:val="20"/>
                <w:szCs w:val="20"/>
              </w:rPr>
            </w:pPr>
          </w:p>
        </w:tc>
        <w:tc>
          <w:tcPr>
            <w:tcW w:w="1710" w:type="dxa"/>
          </w:tcPr>
          <w:p w14:paraId="6D66DC7B" w14:textId="77777777" w:rsidR="009B0FCC" w:rsidRDefault="009B0FCC" w:rsidP="00721F16">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1E253FC4" w14:textId="77777777" w:rsidR="009B0FCC" w:rsidRDefault="009B0FCC" w:rsidP="00721F16">
            <w:pPr>
              <w:keepNext/>
              <w:widowControl w:val="0"/>
              <w:spacing w:after="0" w:line="240" w:lineRule="auto"/>
              <w:jc w:val="center"/>
              <w:rPr>
                <w:b/>
                <w:sz w:val="20"/>
                <w:szCs w:val="20"/>
              </w:rPr>
            </w:pPr>
            <w:r>
              <w:rPr>
                <w:rFonts w:cs="Arial"/>
                <w:b/>
                <w:sz w:val="20"/>
                <w:szCs w:val="20"/>
              </w:rPr>
              <w:t>Family Unification Program</w:t>
            </w:r>
          </w:p>
        </w:tc>
      </w:tr>
      <w:tr w:rsidR="009B0FCC" w14:paraId="033B3E89" w14:textId="77777777" w:rsidTr="00721F16">
        <w:trPr>
          <w:cantSplit/>
        </w:trPr>
        <w:tc>
          <w:tcPr>
            <w:tcW w:w="0" w:type="auto"/>
          </w:tcPr>
          <w:p w14:paraId="6410A38E" w14:textId="77777777" w:rsidR="009B0FCC" w:rsidRDefault="009B0FCC" w:rsidP="00721F16">
            <w:pPr>
              <w:spacing w:beforeAutospacing="1" w:afterAutospacing="1"/>
            </w:pPr>
            <w:r>
              <w:rPr>
                <w:color w:val="000000"/>
              </w:rPr>
              <w:t># Homeless at admission</w:t>
            </w:r>
          </w:p>
        </w:tc>
        <w:tc>
          <w:tcPr>
            <w:tcW w:w="0" w:type="auto"/>
            <w:vAlign w:val="bottom"/>
          </w:tcPr>
          <w:p w14:paraId="6D5F5A85" w14:textId="77777777" w:rsidR="009B0FCC" w:rsidRDefault="009B0FCC" w:rsidP="00721F16">
            <w:pPr>
              <w:spacing w:beforeAutospacing="1" w:afterAutospacing="1"/>
              <w:jc w:val="right"/>
            </w:pPr>
            <w:r>
              <w:rPr>
                <w:color w:val="000000"/>
              </w:rPr>
              <w:t>0</w:t>
            </w:r>
          </w:p>
        </w:tc>
        <w:tc>
          <w:tcPr>
            <w:tcW w:w="0" w:type="auto"/>
            <w:vAlign w:val="bottom"/>
          </w:tcPr>
          <w:p w14:paraId="7E209BA5" w14:textId="77777777" w:rsidR="009B0FCC" w:rsidRDefault="009B0FCC" w:rsidP="00721F16">
            <w:pPr>
              <w:spacing w:beforeAutospacing="1" w:afterAutospacing="1"/>
              <w:jc w:val="right"/>
            </w:pPr>
            <w:r>
              <w:rPr>
                <w:color w:val="000000"/>
              </w:rPr>
              <w:t>0</w:t>
            </w:r>
          </w:p>
        </w:tc>
        <w:tc>
          <w:tcPr>
            <w:tcW w:w="0" w:type="auto"/>
            <w:vAlign w:val="bottom"/>
          </w:tcPr>
          <w:p w14:paraId="4400088B" w14:textId="77777777" w:rsidR="009B0FCC" w:rsidRDefault="009B0FCC" w:rsidP="00721F16">
            <w:pPr>
              <w:spacing w:beforeAutospacing="1" w:afterAutospacing="1"/>
              <w:jc w:val="right"/>
            </w:pPr>
            <w:r>
              <w:rPr>
                <w:color w:val="000000"/>
              </w:rPr>
              <w:t>0</w:t>
            </w:r>
          </w:p>
        </w:tc>
        <w:tc>
          <w:tcPr>
            <w:tcW w:w="0" w:type="auto"/>
            <w:vAlign w:val="bottom"/>
          </w:tcPr>
          <w:p w14:paraId="5054A339" w14:textId="77777777" w:rsidR="009B0FCC" w:rsidRDefault="009B0FCC" w:rsidP="00721F16">
            <w:pPr>
              <w:spacing w:beforeAutospacing="1" w:afterAutospacing="1"/>
              <w:jc w:val="right"/>
            </w:pPr>
            <w:r>
              <w:rPr>
                <w:color w:val="000000"/>
              </w:rPr>
              <w:t>31</w:t>
            </w:r>
          </w:p>
        </w:tc>
        <w:tc>
          <w:tcPr>
            <w:tcW w:w="0" w:type="auto"/>
            <w:vAlign w:val="bottom"/>
          </w:tcPr>
          <w:p w14:paraId="5A069CAB" w14:textId="77777777" w:rsidR="009B0FCC" w:rsidRDefault="009B0FCC" w:rsidP="00721F16">
            <w:pPr>
              <w:spacing w:beforeAutospacing="1" w:afterAutospacing="1"/>
              <w:jc w:val="right"/>
            </w:pPr>
            <w:r>
              <w:rPr>
                <w:color w:val="000000"/>
              </w:rPr>
              <w:t>0</w:t>
            </w:r>
          </w:p>
        </w:tc>
        <w:tc>
          <w:tcPr>
            <w:tcW w:w="0" w:type="auto"/>
            <w:vAlign w:val="bottom"/>
          </w:tcPr>
          <w:p w14:paraId="4AB53997" w14:textId="77777777" w:rsidR="009B0FCC" w:rsidRDefault="009B0FCC" w:rsidP="00721F16">
            <w:pPr>
              <w:spacing w:beforeAutospacing="1" w:afterAutospacing="1"/>
              <w:jc w:val="right"/>
            </w:pPr>
            <w:r>
              <w:rPr>
                <w:color w:val="000000"/>
              </w:rPr>
              <w:t>31</w:t>
            </w:r>
          </w:p>
        </w:tc>
        <w:tc>
          <w:tcPr>
            <w:tcW w:w="0" w:type="auto"/>
            <w:vAlign w:val="bottom"/>
          </w:tcPr>
          <w:p w14:paraId="256F3E28" w14:textId="77777777" w:rsidR="009B0FCC" w:rsidRDefault="009B0FCC" w:rsidP="00721F16">
            <w:pPr>
              <w:spacing w:beforeAutospacing="1" w:afterAutospacing="1"/>
              <w:jc w:val="right"/>
            </w:pPr>
            <w:r>
              <w:rPr>
                <w:color w:val="000000"/>
              </w:rPr>
              <w:t>0</w:t>
            </w:r>
          </w:p>
        </w:tc>
        <w:tc>
          <w:tcPr>
            <w:tcW w:w="0" w:type="auto"/>
            <w:vAlign w:val="bottom"/>
          </w:tcPr>
          <w:p w14:paraId="37B05860" w14:textId="77777777" w:rsidR="009B0FCC" w:rsidRDefault="009B0FCC" w:rsidP="00721F16">
            <w:pPr>
              <w:spacing w:beforeAutospacing="1" w:afterAutospacing="1"/>
              <w:jc w:val="right"/>
            </w:pPr>
            <w:r>
              <w:rPr>
                <w:color w:val="000000"/>
              </w:rPr>
              <w:t>0</w:t>
            </w:r>
          </w:p>
        </w:tc>
      </w:tr>
      <w:tr w:rsidR="009B0FCC" w14:paraId="0D265A9C" w14:textId="77777777" w:rsidTr="00721F16">
        <w:trPr>
          <w:cantSplit/>
        </w:trPr>
        <w:tc>
          <w:tcPr>
            <w:tcW w:w="0" w:type="auto"/>
          </w:tcPr>
          <w:p w14:paraId="12DAB137" w14:textId="77777777" w:rsidR="009B0FCC" w:rsidRDefault="009B0FCC" w:rsidP="00721F16">
            <w:pPr>
              <w:spacing w:beforeAutospacing="1" w:afterAutospacing="1"/>
            </w:pPr>
            <w:r>
              <w:rPr>
                <w:color w:val="000000"/>
              </w:rPr>
              <w:t># of Elderly Program Participants (&gt;62)</w:t>
            </w:r>
          </w:p>
        </w:tc>
        <w:tc>
          <w:tcPr>
            <w:tcW w:w="0" w:type="auto"/>
            <w:vAlign w:val="bottom"/>
          </w:tcPr>
          <w:p w14:paraId="6ACD3B3C" w14:textId="77777777" w:rsidR="009B0FCC" w:rsidRDefault="009B0FCC" w:rsidP="00721F16">
            <w:pPr>
              <w:spacing w:beforeAutospacing="1" w:afterAutospacing="1"/>
              <w:jc w:val="right"/>
            </w:pPr>
            <w:r>
              <w:rPr>
                <w:color w:val="000000"/>
              </w:rPr>
              <w:t>0</w:t>
            </w:r>
          </w:p>
        </w:tc>
        <w:tc>
          <w:tcPr>
            <w:tcW w:w="0" w:type="auto"/>
            <w:vAlign w:val="bottom"/>
          </w:tcPr>
          <w:p w14:paraId="5E665CBD" w14:textId="77777777" w:rsidR="009B0FCC" w:rsidRDefault="009B0FCC" w:rsidP="00721F16">
            <w:pPr>
              <w:spacing w:beforeAutospacing="1" w:afterAutospacing="1"/>
              <w:jc w:val="right"/>
            </w:pPr>
            <w:r>
              <w:rPr>
                <w:color w:val="000000"/>
              </w:rPr>
              <w:t>0</w:t>
            </w:r>
          </w:p>
        </w:tc>
        <w:tc>
          <w:tcPr>
            <w:tcW w:w="0" w:type="auto"/>
            <w:vAlign w:val="bottom"/>
          </w:tcPr>
          <w:p w14:paraId="1800A6E3" w14:textId="77777777" w:rsidR="009B0FCC" w:rsidRDefault="009B0FCC" w:rsidP="00721F16">
            <w:pPr>
              <w:spacing w:beforeAutospacing="1" w:afterAutospacing="1"/>
              <w:jc w:val="right"/>
            </w:pPr>
            <w:r>
              <w:rPr>
                <w:color w:val="000000"/>
              </w:rPr>
              <w:t>16</w:t>
            </w:r>
          </w:p>
        </w:tc>
        <w:tc>
          <w:tcPr>
            <w:tcW w:w="0" w:type="auto"/>
            <w:vAlign w:val="bottom"/>
          </w:tcPr>
          <w:p w14:paraId="6C0F1F57" w14:textId="77777777" w:rsidR="009B0FCC" w:rsidRDefault="009B0FCC" w:rsidP="00721F16">
            <w:pPr>
              <w:spacing w:beforeAutospacing="1" w:afterAutospacing="1"/>
              <w:jc w:val="right"/>
            </w:pPr>
            <w:r>
              <w:rPr>
                <w:color w:val="000000"/>
              </w:rPr>
              <w:t>563</w:t>
            </w:r>
          </w:p>
        </w:tc>
        <w:tc>
          <w:tcPr>
            <w:tcW w:w="0" w:type="auto"/>
            <w:vAlign w:val="bottom"/>
          </w:tcPr>
          <w:p w14:paraId="1B323462" w14:textId="77777777" w:rsidR="009B0FCC" w:rsidRDefault="009B0FCC" w:rsidP="00721F16">
            <w:pPr>
              <w:spacing w:beforeAutospacing="1" w:afterAutospacing="1"/>
              <w:jc w:val="right"/>
            </w:pPr>
            <w:r>
              <w:rPr>
                <w:color w:val="000000"/>
              </w:rPr>
              <w:t>0</w:t>
            </w:r>
          </w:p>
        </w:tc>
        <w:tc>
          <w:tcPr>
            <w:tcW w:w="0" w:type="auto"/>
            <w:vAlign w:val="bottom"/>
          </w:tcPr>
          <w:p w14:paraId="70105D1B" w14:textId="77777777" w:rsidR="009B0FCC" w:rsidRDefault="009B0FCC" w:rsidP="00721F16">
            <w:pPr>
              <w:spacing w:beforeAutospacing="1" w:afterAutospacing="1"/>
              <w:jc w:val="right"/>
            </w:pPr>
            <w:r>
              <w:rPr>
                <w:color w:val="000000"/>
              </w:rPr>
              <w:t>546</w:t>
            </w:r>
          </w:p>
        </w:tc>
        <w:tc>
          <w:tcPr>
            <w:tcW w:w="0" w:type="auto"/>
            <w:vAlign w:val="bottom"/>
          </w:tcPr>
          <w:p w14:paraId="3ED0B5EB" w14:textId="77777777" w:rsidR="009B0FCC" w:rsidRDefault="009B0FCC" w:rsidP="00721F16">
            <w:pPr>
              <w:spacing w:beforeAutospacing="1" w:afterAutospacing="1"/>
              <w:jc w:val="right"/>
            </w:pPr>
            <w:r>
              <w:rPr>
                <w:color w:val="000000"/>
              </w:rPr>
              <w:t>2</w:t>
            </w:r>
          </w:p>
        </w:tc>
        <w:tc>
          <w:tcPr>
            <w:tcW w:w="0" w:type="auto"/>
            <w:vAlign w:val="bottom"/>
          </w:tcPr>
          <w:p w14:paraId="67DFBB6E" w14:textId="77777777" w:rsidR="009B0FCC" w:rsidRDefault="009B0FCC" w:rsidP="00721F16">
            <w:pPr>
              <w:spacing w:beforeAutospacing="1" w:afterAutospacing="1"/>
              <w:jc w:val="right"/>
            </w:pPr>
            <w:r>
              <w:rPr>
                <w:color w:val="000000"/>
              </w:rPr>
              <w:t>0</w:t>
            </w:r>
          </w:p>
        </w:tc>
      </w:tr>
      <w:tr w:rsidR="009B0FCC" w14:paraId="7D3E74F4" w14:textId="77777777" w:rsidTr="00721F16">
        <w:trPr>
          <w:cantSplit/>
        </w:trPr>
        <w:tc>
          <w:tcPr>
            <w:tcW w:w="0" w:type="auto"/>
          </w:tcPr>
          <w:p w14:paraId="136EB884" w14:textId="77777777" w:rsidR="009B0FCC" w:rsidRDefault="009B0FCC" w:rsidP="00721F16">
            <w:pPr>
              <w:spacing w:beforeAutospacing="1" w:afterAutospacing="1"/>
            </w:pPr>
            <w:r>
              <w:rPr>
                <w:color w:val="000000"/>
              </w:rPr>
              <w:t># of Disabled Families</w:t>
            </w:r>
          </w:p>
        </w:tc>
        <w:tc>
          <w:tcPr>
            <w:tcW w:w="0" w:type="auto"/>
            <w:vAlign w:val="bottom"/>
          </w:tcPr>
          <w:p w14:paraId="19A94904" w14:textId="77777777" w:rsidR="009B0FCC" w:rsidRDefault="009B0FCC" w:rsidP="00721F16">
            <w:pPr>
              <w:spacing w:beforeAutospacing="1" w:afterAutospacing="1"/>
              <w:jc w:val="right"/>
            </w:pPr>
            <w:r>
              <w:rPr>
                <w:color w:val="000000"/>
              </w:rPr>
              <w:t>0</w:t>
            </w:r>
          </w:p>
        </w:tc>
        <w:tc>
          <w:tcPr>
            <w:tcW w:w="0" w:type="auto"/>
            <w:vAlign w:val="bottom"/>
          </w:tcPr>
          <w:p w14:paraId="0E62E69D" w14:textId="77777777" w:rsidR="009B0FCC" w:rsidRDefault="009B0FCC" w:rsidP="00721F16">
            <w:pPr>
              <w:spacing w:beforeAutospacing="1" w:afterAutospacing="1"/>
              <w:jc w:val="right"/>
            </w:pPr>
            <w:r>
              <w:rPr>
                <w:color w:val="000000"/>
              </w:rPr>
              <w:t>0</w:t>
            </w:r>
          </w:p>
        </w:tc>
        <w:tc>
          <w:tcPr>
            <w:tcW w:w="0" w:type="auto"/>
            <w:vAlign w:val="bottom"/>
          </w:tcPr>
          <w:p w14:paraId="0335C571" w14:textId="77777777" w:rsidR="009B0FCC" w:rsidRDefault="009B0FCC" w:rsidP="00721F16">
            <w:pPr>
              <w:spacing w:beforeAutospacing="1" w:afterAutospacing="1"/>
              <w:jc w:val="right"/>
            </w:pPr>
            <w:r>
              <w:rPr>
                <w:color w:val="000000"/>
              </w:rPr>
              <w:t>36</w:t>
            </w:r>
          </w:p>
        </w:tc>
        <w:tc>
          <w:tcPr>
            <w:tcW w:w="0" w:type="auto"/>
            <w:vAlign w:val="bottom"/>
          </w:tcPr>
          <w:p w14:paraId="40E44090" w14:textId="77777777" w:rsidR="009B0FCC" w:rsidRDefault="009B0FCC" w:rsidP="00721F16">
            <w:pPr>
              <w:spacing w:beforeAutospacing="1" w:afterAutospacing="1"/>
              <w:jc w:val="right"/>
            </w:pPr>
            <w:r>
              <w:rPr>
                <w:color w:val="000000"/>
              </w:rPr>
              <w:t>1,540</w:t>
            </w:r>
          </w:p>
        </w:tc>
        <w:tc>
          <w:tcPr>
            <w:tcW w:w="0" w:type="auto"/>
            <w:vAlign w:val="bottom"/>
          </w:tcPr>
          <w:p w14:paraId="0F8DBD38" w14:textId="77777777" w:rsidR="009B0FCC" w:rsidRDefault="009B0FCC" w:rsidP="00721F16">
            <w:pPr>
              <w:spacing w:beforeAutospacing="1" w:afterAutospacing="1"/>
              <w:jc w:val="right"/>
            </w:pPr>
            <w:r>
              <w:rPr>
                <w:color w:val="000000"/>
              </w:rPr>
              <w:t>0</w:t>
            </w:r>
          </w:p>
        </w:tc>
        <w:tc>
          <w:tcPr>
            <w:tcW w:w="0" w:type="auto"/>
            <w:vAlign w:val="bottom"/>
          </w:tcPr>
          <w:p w14:paraId="4BA0BCD9" w14:textId="77777777" w:rsidR="009B0FCC" w:rsidRDefault="009B0FCC" w:rsidP="00721F16">
            <w:pPr>
              <w:spacing w:beforeAutospacing="1" w:afterAutospacing="1"/>
              <w:jc w:val="right"/>
            </w:pPr>
            <w:r>
              <w:rPr>
                <w:color w:val="000000"/>
              </w:rPr>
              <w:t>1,324</w:t>
            </w:r>
          </w:p>
        </w:tc>
        <w:tc>
          <w:tcPr>
            <w:tcW w:w="0" w:type="auto"/>
            <w:vAlign w:val="bottom"/>
          </w:tcPr>
          <w:p w14:paraId="7079B0D0" w14:textId="77777777" w:rsidR="009B0FCC" w:rsidRDefault="009B0FCC" w:rsidP="00721F16">
            <w:pPr>
              <w:spacing w:beforeAutospacing="1" w:afterAutospacing="1"/>
              <w:jc w:val="right"/>
            </w:pPr>
            <w:r>
              <w:rPr>
                <w:color w:val="000000"/>
              </w:rPr>
              <w:t>10</w:t>
            </w:r>
          </w:p>
        </w:tc>
        <w:tc>
          <w:tcPr>
            <w:tcW w:w="0" w:type="auto"/>
            <w:vAlign w:val="bottom"/>
          </w:tcPr>
          <w:p w14:paraId="07810F8E" w14:textId="77777777" w:rsidR="009B0FCC" w:rsidRDefault="009B0FCC" w:rsidP="00721F16">
            <w:pPr>
              <w:spacing w:beforeAutospacing="1" w:afterAutospacing="1"/>
              <w:jc w:val="right"/>
            </w:pPr>
            <w:r>
              <w:rPr>
                <w:color w:val="000000"/>
              </w:rPr>
              <w:t>4</w:t>
            </w:r>
          </w:p>
        </w:tc>
      </w:tr>
      <w:tr w:rsidR="009B0FCC" w14:paraId="0E656790" w14:textId="77777777" w:rsidTr="00721F16">
        <w:trPr>
          <w:cantSplit/>
        </w:trPr>
        <w:tc>
          <w:tcPr>
            <w:tcW w:w="0" w:type="auto"/>
          </w:tcPr>
          <w:p w14:paraId="6019A196" w14:textId="77777777" w:rsidR="009B0FCC" w:rsidRDefault="009B0FCC" w:rsidP="00721F16">
            <w:pPr>
              <w:spacing w:beforeAutospacing="1" w:afterAutospacing="1"/>
            </w:pPr>
            <w:r>
              <w:rPr>
                <w:color w:val="000000"/>
              </w:rPr>
              <w:t># of Families requesting accessibility features</w:t>
            </w:r>
          </w:p>
        </w:tc>
        <w:tc>
          <w:tcPr>
            <w:tcW w:w="0" w:type="auto"/>
            <w:vAlign w:val="bottom"/>
          </w:tcPr>
          <w:p w14:paraId="5258D587" w14:textId="77777777" w:rsidR="009B0FCC" w:rsidRDefault="009B0FCC" w:rsidP="00721F16">
            <w:pPr>
              <w:spacing w:beforeAutospacing="1" w:afterAutospacing="1"/>
              <w:jc w:val="right"/>
            </w:pPr>
            <w:r>
              <w:rPr>
                <w:color w:val="000000"/>
              </w:rPr>
              <w:t>0</w:t>
            </w:r>
          </w:p>
        </w:tc>
        <w:tc>
          <w:tcPr>
            <w:tcW w:w="0" w:type="auto"/>
            <w:vAlign w:val="bottom"/>
          </w:tcPr>
          <w:p w14:paraId="3504744F" w14:textId="77777777" w:rsidR="009B0FCC" w:rsidRDefault="009B0FCC" w:rsidP="00721F16">
            <w:pPr>
              <w:spacing w:beforeAutospacing="1" w:afterAutospacing="1"/>
              <w:jc w:val="right"/>
            </w:pPr>
            <w:r>
              <w:rPr>
                <w:color w:val="000000"/>
              </w:rPr>
              <w:t>0</w:t>
            </w:r>
          </w:p>
        </w:tc>
        <w:tc>
          <w:tcPr>
            <w:tcW w:w="0" w:type="auto"/>
            <w:vAlign w:val="bottom"/>
          </w:tcPr>
          <w:p w14:paraId="06EED37E" w14:textId="77777777" w:rsidR="009B0FCC" w:rsidRDefault="009B0FCC" w:rsidP="00721F16">
            <w:pPr>
              <w:spacing w:beforeAutospacing="1" w:afterAutospacing="1"/>
              <w:jc w:val="right"/>
            </w:pPr>
            <w:r>
              <w:rPr>
                <w:color w:val="000000"/>
              </w:rPr>
              <w:t>75</w:t>
            </w:r>
          </w:p>
        </w:tc>
        <w:tc>
          <w:tcPr>
            <w:tcW w:w="0" w:type="auto"/>
            <w:vAlign w:val="bottom"/>
          </w:tcPr>
          <w:p w14:paraId="1334459E" w14:textId="77777777" w:rsidR="009B0FCC" w:rsidRDefault="009B0FCC" w:rsidP="00721F16">
            <w:pPr>
              <w:spacing w:beforeAutospacing="1" w:afterAutospacing="1"/>
              <w:jc w:val="right"/>
            </w:pPr>
            <w:r>
              <w:rPr>
                <w:color w:val="000000"/>
              </w:rPr>
              <w:t>3,241</w:t>
            </w:r>
          </w:p>
        </w:tc>
        <w:tc>
          <w:tcPr>
            <w:tcW w:w="0" w:type="auto"/>
            <w:vAlign w:val="bottom"/>
          </w:tcPr>
          <w:p w14:paraId="575F84C1" w14:textId="77777777" w:rsidR="009B0FCC" w:rsidRDefault="009B0FCC" w:rsidP="00721F16">
            <w:pPr>
              <w:spacing w:beforeAutospacing="1" w:afterAutospacing="1"/>
              <w:jc w:val="right"/>
            </w:pPr>
            <w:r>
              <w:rPr>
                <w:color w:val="000000"/>
              </w:rPr>
              <w:t>0</w:t>
            </w:r>
          </w:p>
        </w:tc>
        <w:tc>
          <w:tcPr>
            <w:tcW w:w="0" w:type="auto"/>
            <w:vAlign w:val="bottom"/>
          </w:tcPr>
          <w:p w14:paraId="0674CF76" w14:textId="77777777" w:rsidR="009B0FCC" w:rsidRDefault="009B0FCC" w:rsidP="00721F16">
            <w:pPr>
              <w:spacing w:beforeAutospacing="1" w:afterAutospacing="1"/>
              <w:jc w:val="right"/>
            </w:pPr>
            <w:r>
              <w:rPr>
                <w:color w:val="000000"/>
              </w:rPr>
              <w:t>2,984</w:t>
            </w:r>
          </w:p>
        </w:tc>
        <w:tc>
          <w:tcPr>
            <w:tcW w:w="0" w:type="auto"/>
            <w:vAlign w:val="bottom"/>
          </w:tcPr>
          <w:p w14:paraId="4A479232" w14:textId="77777777" w:rsidR="009B0FCC" w:rsidRDefault="009B0FCC" w:rsidP="00721F16">
            <w:pPr>
              <w:spacing w:beforeAutospacing="1" w:afterAutospacing="1"/>
              <w:jc w:val="right"/>
            </w:pPr>
            <w:r>
              <w:rPr>
                <w:color w:val="000000"/>
              </w:rPr>
              <w:t>19</w:t>
            </w:r>
          </w:p>
        </w:tc>
        <w:tc>
          <w:tcPr>
            <w:tcW w:w="0" w:type="auto"/>
            <w:vAlign w:val="bottom"/>
          </w:tcPr>
          <w:p w14:paraId="36C06813" w14:textId="77777777" w:rsidR="009B0FCC" w:rsidRDefault="009B0FCC" w:rsidP="00721F16">
            <w:pPr>
              <w:spacing w:beforeAutospacing="1" w:afterAutospacing="1"/>
              <w:jc w:val="right"/>
            </w:pPr>
            <w:r>
              <w:rPr>
                <w:color w:val="000000"/>
              </w:rPr>
              <w:t>9</w:t>
            </w:r>
          </w:p>
        </w:tc>
      </w:tr>
      <w:tr w:rsidR="009B0FCC" w14:paraId="1A884B79" w14:textId="77777777" w:rsidTr="00721F16">
        <w:trPr>
          <w:cantSplit/>
        </w:trPr>
        <w:tc>
          <w:tcPr>
            <w:tcW w:w="0" w:type="auto"/>
          </w:tcPr>
          <w:p w14:paraId="6342BDCD" w14:textId="77777777" w:rsidR="009B0FCC" w:rsidRDefault="009B0FCC" w:rsidP="00721F16">
            <w:pPr>
              <w:spacing w:beforeAutospacing="1" w:afterAutospacing="1"/>
            </w:pPr>
            <w:r>
              <w:rPr>
                <w:color w:val="000000"/>
              </w:rPr>
              <w:t># of HIV/AIDS program participants</w:t>
            </w:r>
          </w:p>
        </w:tc>
        <w:tc>
          <w:tcPr>
            <w:tcW w:w="0" w:type="auto"/>
            <w:vAlign w:val="bottom"/>
          </w:tcPr>
          <w:p w14:paraId="12784E0C" w14:textId="77777777" w:rsidR="009B0FCC" w:rsidRDefault="009B0FCC" w:rsidP="00721F16">
            <w:pPr>
              <w:spacing w:beforeAutospacing="1" w:afterAutospacing="1"/>
              <w:jc w:val="right"/>
            </w:pPr>
            <w:r>
              <w:rPr>
                <w:color w:val="000000"/>
              </w:rPr>
              <w:t>0</w:t>
            </w:r>
          </w:p>
        </w:tc>
        <w:tc>
          <w:tcPr>
            <w:tcW w:w="0" w:type="auto"/>
            <w:vAlign w:val="bottom"/>
          </w:tcPr>
          <w:p w14:paraId="2C56DD68" w14:textId="77777777" w:rsidR="009B0FCC" w:rsidRDefault="009B0FCC" w:rsidP="00721F16">
            <w:pPr>
              <w:spacing w:beforeAutospacing="1" w:afterAutospacing="1"/>
              <w:jc w:val="right"/>
            </w:pPr>
            <w:r>
              <w:rPr>
                <w:color w:val="000000"/>
              </w:rPr>
              <w:t>0</w:t>
            </w:r>
          </w:p>
        </w:tc>
        <w:tc>
          <w:tcPr>
            <w:tcW w:w="0" w:type="auto"/>
            <w:vAlign w:val="bottom"/>
          </w:tcPr>
          <w:p w14:paraId="1B78975B" w14:textId="77777777" w:rsidR="009B0FCC" w:rsidRDefault="009B0FCC" w:rsidP="00721F16">
            <w:pPr>
              <w:spacing w:beforeAutospacing="1" w:afterAutospacing="1"/>
              <w:jc w:val="right"/>
            </w:pPr>
            <w:r>
              <w:rPr>
                <w:color w:val="000000"/>
              </w:rPr>
              <w:t>0</w:t>
            </w:r>
          </w:p>
        </w:tc>
        <w:tc>
          <w:tcPr>
            <w:tcW w:w="0" w:type="auto"/>
            <w:vAlign w:val="bottom"/>
          </w:tcPr>
          <w:p w14:paraId="7C5336DA" w14:textId="77777777" w:rsidR="009B0FCC" w:rsidRDefault="009B0FCC" w:rsidP="00721F16">
            <w:pPr>
              <w:spacing w:beforeAutospacing="1" w:afterAutospacing="1"/>
              <w:jc w:val="right"/>
            </w:pPr>
            <w:r>
              <w:rPr>
                <w:color w:val="000000"/>
              </w:rPr>
              <w:t>0</w:t>
            </w:r>
          </w:p>
        </w:tc>
        <w:tc>
          <w:tcPr>
            <w:tcW w:w="0" w:type="auto"/>
            <w:vAlign w:val="bottom"/>
          </w:tcPr>
          <w:p w14:paraId="1F6C3D43" w14:textId="77777777" w:rsidR="009B0FCC" w:rsidRDefault="009B0FCC" w:rsidP="00721F16">
            <w:pPr>
              <w:spacing w:beforeAutospacing="1" w:afterAutospacing="1"/>
              <w:jc w:val="right"/>
            </w:pPr>
            <w:r>
              <w:rPr>
                <w:color w:val="000000"/>
              </w:rPr>
              <w:t>0</w:t>
            </w:r>
          </w:p>
        </w:tc>
        <w:tc>
          <w:tcPr>
            <w:tcW w:w="0" w:type="auto"/>
            <w:vAlign w:val="bottom"/>
          </w:tcPr>
          <w:p w14:paraId="1676F4C1" w14:textId="77777777" w:rsidR="009B0FCC" w:rsidRDefault="009B0FCC" w:rsidP="00721F16">
            <w:pPr>
              <w:spacing w:beforeAutospacing="1" w:afterAutospacing="1"/>
              <w:jc w:val="right"/>
            </w:pPr>
            <w:r>
              <w:rPr>
                <w:color w:val="000000"/>
              </w:rPr>
              <w:t>0</w:t>
            </w:r>
          </w:p>
        </w:tc>
        <w:tc>
          <w:tcPr>
            <w:tcW w:w="0" w:type="auto"/>
            <w:vAlign w:val="bottom"/>
          </w:tcPr>
          <w:p w14:paraId="6C98598A" w14:textId="77777777" w:rsidR="009B0FCC" w:rsidRDefault="009B0FCC" w:rsidP="00721F16">
            <w:pPr>
              <w:spacing w:beforeAutospacing="1" w:afterAutospacing="1"/>
              <w:jc w:val="right"/>
            </w:pPr>
            <w:r>
              <w:rPr>
                <w:color w:val="000000"/>
              </w:rPr>
              <w:t>0</w:t>
            </w:r>
          </w:p>
        </w:tc>
        <w:tc>
          <w:tcPr>
            <w:tcW w:w="0" w:type="auto"/>
            <w:vAlign w:val="bottom"/>
          </w:tcPr>
          <w:p w14:paraId="2BB003A3" w14:textId="77777777" w:rsidR="009B0FCC" w:rsidRDefault="009B0FCC" w:rsidP="00721F16">
            <w:pPr>
              <w:spacing w:beforeAutospacing="1" w:afterAutospacing="1"/>
              <w:jc w:val="right"/>
            </w:pPr>
            <w:r>
              <w:rPr>
                <w:color w:val="000000"/>
              </w:rPr>
              <w:t>0</w:t>
            </w:r>
          </w:p>
        </w:tc>
      </w:tr>
      <w:tr w:rsidR="009B0FCC" w14:paraId="568F5C22" w14:textId="77777777" w:rsidTr="00721F16">
        <w:trPr>
          <w:cantSplit/>
        </w:trPr>
        <w:tc>
          <w:tcPr>
            <w:tcW w:w="0" w:type="auto"/>
          </w:tcPr>
          <w:p w14:paraId="79C430D4" w14:textId="77777777" w:rsidR="009B0FCC" w:rsidRDefault="009B0FCC" w:rsidP="00721F16">
            <w:pPr>
              <w:spacing w:beforeAutospacing="1" w:afterAutospacing="1"/>
            </w:pPr>
            <w:r>
              <w:rPr>
                <w:color w:val="000000"/>
              </w:rPr>
              <w:t># of DV victims</w:t>
            </w:r>
          </w:p>
        </w:tc>
        <w:tc>
          <w:tcPr>
            <w:tcW w:w="0" w:type="auto"/>
            <w:vAlign w:val="bottom"/>
          </w:tcPr>
          <w:p w14:paraId="769226FB" w14:textId="77777777" w:rsidR="009B0FCC" w:rsidRDefault="009B0FCC" w:rsidP="00721F16">
            <w:pPr>
              <w:spacing w:beforeAutospacing="1" w:afterAutospacing="1"/>
              <w:jc w:val="right"/>
            </w:pPr>
            <w:r>
              <w:rPr>
                <w:color w:val="000000"/>
              </w:rPr>
              <w:t>0</w:t>
            </w:r>
          </w:p>
        </w:tc>
        <w:tc>
          <w:tcPr>
            <w:tcW w:w="0" w:type="auto"/>
            <w:vAlign w:val="bottom"/>
          </w:tcPr>
          <w:p w14:paraId="5FEE4FA9" w14:textId="77777777" w:rsidR="009B0FCC" w:rsidRDefault="009B0FCC" w:rsidP="00721F16">
            <w:pPr>
              <w:spacing w:beforeAutospacing="1" w:afterAutospacing="1"/>
              <w:jc w:val="right"/>
            </w:pPr>
            <w:r>
              <w:rPr>
                <w:color w:val="000000"/>
              </w:rPr>
              <w:t>0</w:t>
            </w:r>
          </w:p>
        </w:tc>
        <w:tc>
          <w:tcPr>
            <w:tcW w:w="0" w:type="auto"/>
            <w:vAlign w:val="bottom"/>
          </w:tcPr>
          <w:p w14:paraId="5472F690" w14:textId="77777777" w:rsidR="009B0FCC" w:rsidRDefault="009B0FCC" w:rsidP="00721F16">
            <w:pPr>
              <w:spacing w:beforeAutospacing="1" w:afterAutospacing="1"/>
              <w:jc w:val="right"/>
            </w:pPr>
            <w:r>
              <w:rPr>
                <w:color w:val="000000"/>
              </w:rPr>
              <w:t>0</w:t>
            </w:r>
          </w:p>
        </w:tc>
        <w:tc>
          <w:tcPr>
            <w:tcW w:w="0" w:type="auto"/>
            <w:vAlign w:val="bottom"/>
          </w:tcPr>
          <w:p w14:paraId="5969C8EE" w14:textId="77777777" w:rsidR="009B0FCC" w:rsidRDefault="009B0FCC" w:rsidP="00721F16">
            <w:pPr>
              <w:spacing w:beforeAutospacing="1" w:afterAutospacing="1"/>
              <w:jc w:val="right"/>
            </w:pPr>
            <w:r>
              <w:rPr>
                <w:color w:val="000000"/>
              </w:rPr>
              <w:t>0</w:t>
            </w:r>
          </w:p>
        </w:tc>
        <w:tc>
          <w:tcPr>
            <w:tcW w:w="0" w:type="auto"/>
            <w:vAlign w:val="bottom"/>
          </w:tcPr>
          <w:p w14:paraId="4A4E2B67" w14:textId="77777777" w:rsidR="009B0FCC" w:rsidRDefault="009B0FCC" w:rsidP="00721F16">
            <w:pPr>
              <w:spacing w:beforeAutospacing="1" w:afterAutospacing="1"/>
              <w:jc w:val="right"/>
            </w:pPr>
            <w:r>
              <w:rPr>
                <w:color w:val="000000"/>
              </w:rPr>
              <w:t>0</w:t>
            </w:r>
          </w:p>
        </w:tc>
        <w:tc>
          <w:tcPr>
            <w:tcW w:w="0" w:type="auto"/>
            <w:vAlign w:val="bottom"/>
          </w:tcPr>
          <w:p w14:paraId="33E3D933" w14:textId="77777777" w:rsidR="009B0FCC" w:rsidRDefault="009B0FCC" w:rsidP="00721F16">
            <w:pPr>
              <w:spacing w:beforeAutospacing="1" w:afterAutospacing="1"/>
              <w:jc w:val="right"/>
            </w:pPr>
            <w:r>
              <w:rPr>
                <w:color w:val="000000"/>
              </w:rPr>
              <w:t>0</w:t>
            </w:r>
          </w:p>
        </w:tc>
        <w:tc>
          <w:tcPr>
            <w:tcW w:w="0" w:type="auto"/>
            <w:vAlign w:val="bottom"/>
          </w:tcPr>
          <w:p w14:paraId="471037A5" w14:textId="77777777" w:rsidR="009B0FCC" w:rsidRDefault="009B0FCC" w:rsidP="00721F16">
            <w:pPr>
              <w:spacing w:beforeAutospacing="1" w:afterAutospacing="1"/>
              <w:jc w:val="right"/>
            </w:pPr>
            <w:r>
              <w:rPr>
                <w:color w:val="000000"/>
              </w:rPr>
              <w:t>0</w:t>
            </w:r>
          </w:p>
        </w:tc>
        <w:tc>
          <w:tcPr>
            <w:tcW w:w="0" w:type="auto"/>
            <w:vAlign w:val="bottom"/>
          </w:tcPr>
          <w:p w14:paraId="54337EAC" w14:textId="77777777" w:rsidR="009B0FCC" w:rsidRDefault="009B0FCC" w:rsidP="00721F16">
            <w:pPr>
              <w:spacing w:beforeAutospacing="1" w:afterAutospacing="1"/>
              <w:jc w:val="right"/>
            </w:pPr>
            <w:r>
              <w:rPr>
                <w:color w:val="000000"/>
              </w:rPr>
              <w:t>0</w:t>
            </w:r>
          </w:p>
        </w:tc>
      </w:tr>
    </w:tbl>
    <w:p w14:paraId="54CE6169" w14:textId="77777777" w:rsidR="009B0FCC" w:rsidRDefault="009B0FCC" w:rsidP="009B0FCC">
      <w:pPr>
        <w:keepNext/>
        <w:widowControl w:val="0"/>
        <w:spacing w:after="0" w:line="240" w:lineRule="auto"/>
        <w:rPr>
          <w:rFonts w:asciiTheme="minorHAnsi" w:hAnsiTheme="minorHAnsi"/>
          <w:b/>
          <w:vanish/>
          <w:sz w:val="10"/>
          <w:szCs w:val="10"/>
        </w:rPr>
      </w:pPr>
    </w:p>
    <w:p w14:paraId="0C7BE9EA"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23</w:t>
      </w:r>
      <w:r>
        <w:rPr>
          <w:rFonts w:asciiTheme="minorHAnsi" w:hAnsiTheme="minorHAnsi"/>
        </w:rPr>
        <w:fldChar w:fldCharType="end"/>
      </w:r>
      <w:r>
        <w:rPr>
          <w:rFonts w:asciiTheme="minorHAnsi" w:hAnsiTheme="minorHAnsi"/>
        </w:rPr>
        <w:t xml:space="preserve"> – Characteristics of Public Housing Residents by Program Type</w:t>
      </w:r>
    </w:p>
    <w:p w14:paraId="08C977A6" w14:textId="77777777" w:rsidR="009B0FCC" w:rsidRDefault="009B0FCC" w:rsidP="009B0FCC">
      <w:pPr>
        <w:keepNext/>
        <w:widowControl w:val="0"/>
        <w:spacing w:after="0" w:line="240" w:lineRule="auto"/>
        <w:rPr>
          <w:b/>
          <w:vanish/>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9B0FCC" w14:paraId="0D106159" w14:textId="77777777" w:rsidTr="00721F16">
        <w:trPr>
          <w:cantSplit/>
        </w:trPr>
        <w:tc>
          <w:tcPr>
            <w:tcW w:w="1485" w:type="dxa"/>
          </w:tcPr>
          <w:p w14:paraId="33FFD347" w14:textId="77777777" w:rsidR="009B0FCC" w:rsidRDefault="009B0FCC" w:rsidP="00721F16">
            <w:pPr>
              <w:spacing w:after="0" w:line="240" w:lineRule="auto"/>
              <w:rPr>
                <w:sz w:val="16"/>
                <w:szCs w:val="16"/>
              </w:rPr>
            </w:pPr>
            <w:r>
              <w:rPr>
                <w:b/>
                <w:bCs/>
                <w:sz w:val="16"/>
                <w:szCs w:val="16"/>
              </w:rPr>
              <w:t>Data Source:</w:t>
            </w:r>
          </w:p>
        </w:tc>
        <w:tc>
          <w:tcPr>
            <w:tcW w:w="11705" w:type="dxa"/>
          </w:tcPr>
          <w:p w14:paraId="78591891" w14:textId="77777777" w:rsidR="009B0FCC" w:rsidRDefault="009B0FCC" w:rsidP="00721F16">
            <w:pPr>
              <w:spacing w:beforeAutospacing="1" w:afterAutospacing="1"/>
              <w:rPr>
                <w:sz w:val="16"/>
                <w:szCs w:val="16"/>
              </w:rPr>
            </w:pPr>
            <w:r>
              <w:rPr>
                <w:sz w:val="16"/>
                <w:szCs w:val="16"/>
              </w:rPr>
              <w:t>PIC (PIH Information Center)</w:t>
            </w:r>
          </w:p>
        </w:tc>
      </w:tr>
    </w:tbl>
    <w:p w14:paraId="487351BF" w14:textId="77777777" w:rsidR="009B0FCC" w:rsidRDefault="009B0FCC" w:rsidP="009B0FCC">
      <w:pPr>
        <w:keepNext/>
        <w:widowControl w:val="0"/>
        <w:spacing w:after="0" w:line="240" w:lineRule="auto"/>
        <w:jc w:val="center"/>
        <w:rPr>
          <w:b/>
          <w:bCs/>
          <w:vanish/>
          <w:sz w:val="20"/>
          <w:szCs w:val="20"/>
        </w:rPr>
      </w:pPr>
    </w:p>
    <w:p w14:paraId="0B13F1FE" w14:textId="77777777" w:rsidR="009B0FCC" w:rsidRDefault="009B0FCC" w:rsidP="009B0FCC">
      <w:pPr>
        <w:spacing w:after="0" w:line="240" w:lineRule="auto"/>
        <w:rPr>
          <w:b/>
          <w:bCs/>
          <w:vanish/>
          <w:sz w:val="16"/>
          <w:szCs w:val="16"/>
        </w:rPr>
      </w:pPr>
    </w:p>
    <w:p w14:paraId="17375C71" w14:textId="77777777" w:rsidR="009B0FCC" w:rsidRDefault="009B0FCC" w:rsidP="009B0FCC">
      <w:pPr>
        <w:rPr>
          <w:rFonts w:cs="Arial"/>
          <w:sz w:val="16"/>
          <w:szCs w:val="16"/>
        </w:rPr>
      </w:pPr>
    </w:p>
    <w:p w14:paraId="41E2133F" w14:textId="77777777" w:rsidR="009B0FCC" w:rsidRDefault="009B0FCC" w:rsidP="009B0FCC">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1"/>
        <w:gridCol w:w="1091"/>
        <w:gridCol w:w="1033"/>
        <w:gridCol w:w="1055"/>
        <w:gridCol w:w="1183"/>
        <w:gridCol w:w="1196"/>
        <w:gridCol w:w="1195"/>
        <w:gridCol w:w="1154"/>
        <w:gridCol w:w="1155"/>
        <w:gridCol w:w="1127"/>
      </w:tblGrid>
      <w:tr w:rsidR="009B0FCC" w14:paraId="1218AEFC" w14:textId="77777777" w:rsidTr="00721F16">
        <w:trPr>
          <w:cantSplit/>
          <w:tblHeader/>
        </w:trPr>
        <w:tc>
          <w:tcPr>
            <w:tcW w:w="13190" w:type="dxa"/>
            <w:gridSpan w:val="10"/>
          </w:tcPr>
          <w:p w14:paraId="19093A92" w14:textId="77777777" w:rsidR="009B0FCC" w:rsidRDefault="009B0FCC" w:rsidP="00721F16">
            <w:pPr>
              <w:keepNext/>
              <w:widowControl w:val="0"/>
              <w:spacing w:after="0" w:line="240" w:lineRule="auto"/>
              <w:jc w:val="center"/>
              <w:rPr>
                <w:b/>
                <w:sz w:val="20"/>
                <w:szCs w:val="20"/>
              </w:rPr>
            </w:pPr>
            <w:r>
              <w:rPr>
                <w:rFonts w:cs="Arial"/>
                <w:b/>
                <w:sz w:val="20"/>
                <w:szCs w:val="20"/>
              </w:rPr>
              <w:t>Program Type</w:t>
            </w:r>
          </w:p>
        </w:tc>
      </w:tr>
      <w:tr w:rsidR="009B0FCC" w14:paraId="7E435C96" w14:textId="77777777" w:rsidTr="00721F16">
        <w:trPr>
          <w:cantSplit/>
          <w:tblHeader/>
        </w:trPr>
        <w:tc>
          <w:tcPr>
            <w:tcW w:w="2693" w:type="dxa"/>
            <w:vMerge w:val="restart"/>
          </w:tcPr>
          <w:p w14:paraId="57FDB903" w14:textId="77777777" w:rsidR="009B0FCC" w:rsidRDefault="009B0FCC" w:rsidP="00721F16">
            <w:pPr>
              <w:keepNext/>
              <w:widowControl w:val="0"/>
              <w:spacing w:after="0" w:line="240" w:lineRule="auto"/>
              <w:jc w:val="center"/>
              <w:rPr>
                <w:b/>
                <w:sz w:val="20"/>
                <w:szCs w:val="20"/>
              </w:rPr>
            </w:pPr>
            <w:r>
              <w:rPr>
                <w:b/>
                <w:sz w:val="20"/>
                <w:szCs w:val="20"/>
              </w:rPr>
              <w:t>Race</w:t>
            </w:r>
          </w:p>
        </w:tc>
        <w:tc>
          <w:tcPr>
            <w:tcW w:w="1091" w:type="dxa"/>
            <w:vMerge w:val="restart"/>
          </w:tcPr>
          <w:p w14:paraId="3BAF7C29" w14:textId="77777777" w:rsidR="009B0FCC" w:rsidRDefault="009B0FCC" w:rsidP="00721F1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563B0317" w14:textId="77777777" w:rsidR="009B0FCC" w:rsidRDefault="009B0FCC" w:rsidP="00721F1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30F26D29" w14:textId="77777777" w:rsidR="009B0FCC" w:rsidRDefault="009B0FCC" w:rsidP="00721F1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5F5295A2" w14:textId="77777777" w:rsidR="009B0FCC" w:rsidRDefault="009B0FCC" w:rsidP="00721F16">
            <w:pPr>
              <w:keepNext/>
              <w:widowControl w:val="0"/>
              <w:spacing w:after="0" w:line="240" w:lineRule="auto"/>
              <w:rPr>
                <w:b/>
                <w:sz w:val="20"/>
                <w:szCs w:val="20"/>
              </w:rPr>
            </w:pPr>
            <w:r>
              <w:rPr>
                <w:b/>
                <w:sz w:val="20"/>
                <w:szCs w:val="20"/>
              </w:rPr>
              <w:t>Vouchers</w:t>
            </w:r>
          </w:p>
        </w:tc>
      </w:tr>
      <w:tr w:rsidR="009B0FCC" w14:paraId="53B48BB9" w14:textId="77777777" w:rsidTr="00721F16">
        <w:trPr>
          <w:cantSplit/>
          <w:tblHeader/>
        </w:trPr>
        <w:tc>
          <w:tcPr>
            <w:tcW w:w="2693" w:type="dxa"/>
            <w:vMerge/>
          </w:tcPr>
          <w:p w14:paraId="7943E68B" w14:textId="77777777" w:rsidR="009B0FCC" w:rsidRDefault="009B0FCC" w:rsidP="00721F16">
            <w:pPr>
              <w:keepNext/>
              <w:widowControl w:val="0"/>
              <w:spacing w:after="0" w:line="240" w:lineRule="auto"/>
              <w:jc w:val="center"/>
              <w:rPr>
                <w:b/>
                <w:sz w:val="20"/>
                <w:szCs w:val="20"/>
              </w:rPr>
            </w:pPr>
          </w:p>
        </w:tc>
        <w:tc>
          <w:tcPr>
            <w:tcW w:w="1091" w:type="dxa"/>
            <w:vMerge/>
          </w:tcPr>
          <w:p w14:paraId="3CF04CAC" w14:textId="77777777" w:rsidR="009B0FCC" w:rsidRDefault="009B0FCC" w:rsidP="00721F16">
            <w:pPr>
              <w:keepNext/>
              <w:widowControl w:val="0"/>
              <w:spacing w:after="0" w:line="240" w:lineRule="auto"/>
              <w:jc w:val="center"/>
              <w:rPr>
                <w:b/>
                <w:sz w:val="20"/>
                <w:szCs w:val="20"/>
              </w:rPr>
            </w:pPr>
          </w:p>
        </w:tc>
        <w:tc>
          <w:tcPr>
            <w:tcW w:w="1079" w:type="dxa"/>
            <w:vMerge/>
          </w:tcPr>
          <w:p w14:paraId="69BA24CB" w14:textId="77777777" w:rsidR="009B0FCC" w:rsidRDefault="009B0FCC" w:rsidP="00721F16">
            <w:pPr>
              <w:keepNext/>
              <w:widowControl w:val="0"/>
              <w:spacing w:after="0" w:line="240" w:lineRule="auto"/>
              <w:jc w:val="center"/>
              <w:rPr>
                <w:b/>
                <w:sz w:val="20"/>
                <w:szCs w:val="20"/>
              </w:rPr>
            </w:pPr>
          </w:p>
        </w:tc>
        <w:tc>
          <w:tcPr>
            <w:tcW w:w="1080" w:type="dxa"/>
            <w:vMerge/>
          </w:tcPr>
          <w:p w14:paraId="2522766F" w14:textId="77777777" w:rsidR="009B0FCC" w:rsidRDefault="009B0FCC" w:rsidP="00721F16">
            <w:pPr>
              <w:keepNext/>
              <w:widowControl w:val="0"/>
              <w:spacing w:after="0" w:line="240" w:lineRule="auto"/>
              <w:jc w:val="center"/>
              <w:rPr>
                <w:b/>
                <w:sz w:val="20"/>
                <w:szCs w:val="20"/>
              </w:rPr>
            </w:pPr>
          </w:p>
        </w:tc>
        <w:tc>
          <w:tcPr>
            <w:tcW w:w="1259" w:type="dxa"/>
            <w:vMerge w:val="restart"/>
          </w:tcPr>
          <w:p w14:paraId="36264F60" w14:textId="77777777" w:rsidR="009B0FCC" w:rsidRDefault="009B0FCC" w:rsidP="00721F1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76BFE18D" w14:textId="77777777" w:rsidR="009B0FCC" w:rsidRDefault="009B0FCC" w:rsidP="00721F1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3A3CC998" w14:textId="77777777" w:rsidR="009B0FCC" w:rsidRDefault="009B0FCC" w:rsidP="00721F1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490EB14C" w14:textId="77777777" w:rsidR="009B0FCC" w:rsidRDefault="009B0FCC" w:rsidP="00721F16">
            <w:pPr>
              <w:keepNext/>
              <w:widowControl w:val="0"/>
              <w:spacing w:after="0" w:line="240" w:lineRule="auto"/>
              <w:jc w:val="center"/>
              <w:rPr>
                <w:b/>
                <w:sz w:val="20"/>
                <w:szCs w:val="20"/>
              </w:rPr>
            </w:pPr>
            <w:r>
              <w:rPr>
                <w:rFonts w:cs="Arial"/>
                <w:b/>
                <w:sz w:val="20"/>
                <w:szCs w:val="20"/>
              </w:rPr>
              <w:t>Special Purpose Voucher</w:t>
            </w:r>
          </w:p>
        </w:tc>
      </w:tr>
      <w:tr w:rsidR="009B0FCC" w14:paraId="5DAC3EC7" w14:textId="77777777" w:rsidTr="00721F16">
        <w:trPr>
          <w:cantSplit/>
          <w:tblHeader/>
        </w:trPr>
        <w:tc>
          <w:tcPr>
            <w:tcW w:w="2693" w:type="dxa"/>
            <w:vMerge/>
          </w:tcPr>
          <w:p w14:paraId="50610D40" w14:textId="77777777" w:rsidR="009B0FCC" w:rsidRDefault="009B0FCC" w:rsidP="00721F16">
            <w:pPr>
              <w:keepNext/>
              <w:widowControl w:val="0"/>
              <w:spacing w:after="0" w:line="240" w:lineRule="auto"/>
              <w:jc w:val="center"/>
              <w:rPr>
                <w:b/>
                <w:sz w:val="20"/>
                <w:szCs w:val="20"/>
              </w:rPr>
            </w:pPr>
          </w:p>
        </w:tc>
        <w:tc>
          <w:tcPr>
            <w:tcW w:w="1091" w:type="dxa"/>
            <w:vMerge/>
          </w:tcPr>
          <w:p w14:paraId="3646304F" w14:textId="77777777" w:rsidR="009B0FCC" w:rsidRDefault="009B0FCC" w:rsidP="00721F16">
            <w:pPr>
              <w:keepNext/>
              <w:widowControl w:val="0"/>
              <w:spacing w:after="0" w:line="240" w:lineRule="auto"/>
              <w:jc w:val="center"/>
              <w:rPr>
                <w:b/>
                <w:sz w:val="20"/>
                <w:szCs w:val="20"/>
              </w:rPr>
            </w:pPr>
          </w:p>
        </w:tc>
        <w:tc>
          <w:tcPr>
            <w:tcW w:w="1079" w:type="dxa"/>
            <w:vMerge/>
          </w:tcPr>
          <w:p w14:paraId="3DB81B4B" w14:textId="77777777" w:rsidR="009B0FCC" w:rsidRDefault="009B0FCC" w:rsidP="00721F16">
            <w:pPr>
              <w:keepNext/>
              <w:widowControl w:val="0"/>
              <w:spacing w:after="0" w:line="240" w:lineRule="auto"/>
              <w:jc w:val="center"/>
              <w:rPr>
                <w:b/>
                <w:sz w:val="20"/>
                <w:szCs w:val="20"/>
              </w:rPr>
            </w:pPr>
          </w:p>
        </w:tc>
        <w:tc>
          <w:tcPr>
            <w:tcW w:w="1080" w:type="dxa"/>
            <w:vMerge/>
          </w:tcPr>
          <w:p w14:paraId="5AFBE8DB" w14:textId="77777777" w:rsidR="009B0FCC" w:rsidRDefault="009B0FCC" w:rsidP="00721F16">
            <w:pPr>
              <w:keepNext/>
              <w:widowControl w:val="0"/>
              <w:spacing w:after="0" w:line="240" w:lineRule="auto"/>
              <w:jc w:val="center"/>
              <w:rPr>
                <w:b/>
                <w:sz w:val="20"/>
                <w:szCs w:val="20"/>
              </w:rPr>
            </w:pPr>
          </w:p>
        </w:tc>
        <w:tc>
          <w:tcPr>
            <w:tcW w:w="1259" w:type="dxa"/>
            <w:vMerge/>
          </w:tcPr>
          <w:p w14:paraId="0D2106E2" w14:textId="77777777" w:rsidR="009B0FCC" w:rsidRDefault="009B0FCC" w:rsidP="00721F16">
            <w:pPr>
              <w:keepNext/>
              <w:widowControl w:val="0"/>
              <w:spacing w:after="0" w:line="240" w:lineRule="auto"/>
              <w:jc w:val="center"/>
              <w:rPr>
                <w:b/>
                <w:sz w:val="20"/>
                <w:szCs w:val="20"/>
              </w:rPr>
            </w:pPr>
          </w:p>
        </w:tc>
        <w:tc>
          <w:tcPr>
            <w:tcW w:w="1259" w:type="dxa"/>
            <w:vMerge/>
          </w:tcPr>
          <w:p w14:paraId="4711C01A" w14:textId="77777777" w:rsidR="009B0FCC" w:rsidRDefault="009B0FCC" w:rsidP="00721F16">
            <w:pPr>
              <w:keepNext/>
              <w:widowControl w:val="0"/>
              <w:spacing w:after="0" w:line="240" w:lineRule="auto"/>
              <w:jc w:val="center"/>
              <w:rPr>
                <w:b/>
                <w:sz w:val="20"/>
                <w:szCs w:val="20"/>
              </w:rPr>
            </w:pPr>
          </w:p>
        </w:tc>
        <w:tc>
          <w:tcPr>
            <w:tcW w:w="1259" w:type="dxa"/>
            <w:vMerge/>
          </w:tcPr>
          <w:p w14:paraId="0F038189" w14:textId="77777777" w:rsidR="009B0FCC" w:rsidRDefault="009B0FCC" w:rsidP="00721F16">
            <w:pPr>
              <w:keepNext/>
              <w:widowControl w:val="0"/>
              <w:spacing w:after="0" w:line="240" w:lineRule="auto"/>
              <w:jc w:val="center"/>
              <w:rPr>
                <w:b/>
                <w:sz w:val="20"/>
                <w:szCs w:val="20"/>
              </w:rPr>
            </w:pPr>
          </w:p>
        </w:tc>
        <w:tc>
          <w:tcPr>
            <w:tcW w:w="1156" w:type="dxa"/>
          </w:tcPr>
          <w:p w14:paraId="148D2151" w14:textId="77777777" w:rsidR="009B0FCC" w:rsidRDefault="009B0FCC" w:rsidP="00721F1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0543CAEA" w14:textId="77777777" w:rsidR="009B0FCC" w:rsidRDefault="009B0FCC" w:rsidP="00721F1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14CC261D" w14:textId="77777777" w:rsidR="009B0FCC" w:rsidRDefault="009B0FCC" w:rsidP="00721F16">
            <w:pPr>
              <w:keepNext/>
              <w:widowControl w:val="0"/>
              <w:spacing w:after="0" w:line="240" w:lineRule="auto"/>
              <w:jc w:val="center"/>
              <w:rPr>
                <w:rFonts w:cs="Arial"/>
                <w:b/>
                <w:sz w:val="20"/>
                <w:szCs w:val="20"/>
              </w:rPr>
            </w:pPr>
            <w:r>
              <w:rPr>
                <w:rFonts w:cs="Arial"/>
                <w:b/>
                <w:sz w:val="20"/>
                <w:szCs w:val="20"/>
              </w:rPr>
              <w:t>Disabled</w:t>
            </w:r>
          </w:p>
          <w:p w14:paraId="76DED55D" w14:textId="77777777" w:rsidR="009B0FCC" w:rsidRDefault="009B0FCC" w:rsidP="00721F16">
            <w:pPr>
              <w:keepNext/>
              <w:widowControl w:val="0"/>
              <w:spacing w:after="0" w:line="240" w:lineRule="auto"/>
              <w:jc w:val="center"/>
              <w:rPr>
                <w:b/>
                <w:sz w:val="20"/>
                <w:szCs w:val="20"/>
              </w:rPr>
            </w:pPr>
            <w:r>
              <w:rPr>
                <w:b/>
                <w:sz w:val="20"/>
                <w:szCs w:val="20"/>
              </w:rPr>
              <w:t>*</w:t>
            </w:r>
          </w:p>
        </w:tc>
      </w:tr>
      <w:tr w:rsidR="009B0FCC" w14:paraId="3C9B3B9E" w14:textId="77777777" w:rsidTr="00721F16">
        <w:trPr>
          <w:cantSplit/>
        </w:trPr>
        <w:tc>
          <w:tcPr>
            <w:tcW w:w="0" w:type="auto"/>
          </w:tcPr>
          <w:p w14:paraId="33F14B02" w14:textId="77777777" w:rsidR="009B0FCC" w:rsidRDefault="009B0FCC" w:rsidP="00721F16">
            <w:pPr>
              <w:spacing w:beforeAutospacing="1" w:afterAutospacing="1"/>
            </w:pPr>
            <w:r>
              <w:rPr>
                <w:color w:val="000000"/>
              </w:rPr>
              <w:t>White</w:t>
            </w:r>
          </w:p>
        </w:tc>
        <w:tc>
          <w:tcPr>
            <w:tcW w:w="0" w:type="auto"/>
            <w:vAlign w:val="bottom"/>
          </w:tcPr>
          <w:p w14:paraId="4AD76916" w14:textId="77777777" w:rsidR="009B0FCC" w:rsidRDefault="009B0FCC" w:rsidP="00721F16">
            <w:pPr>
              <w:spacing w:beforeAutospacing="1" w:afterAutospacing="1"/>
              <w:jc w:val="right"/>
            </w:pPr>
            <w:r>
              <w:rPr>
                <w:color w:val="000000"/>
              </w:rPr>
              <w:t>0</w:t>
            </w:r>
          </w:p>
        </w:tc>
        <w:tc>
          <w:tcPr>
            <w:tcW w:w="0" w:type="auto"/>
            <w:vAlign w:val="bottom"/>
          </w:tcPr>
          <w:p w14:paraId="44E75745" w14:textId="77777777" w:rsidR="009B0FCC" w:rsidRDefault="009B0FCC" w:rsidP="00721F16">
            <w:pPr>
              <w:spacing w:beforeAutospacing="1" w:afterAutospacing="1"/>
              <w:jc w:val="right"/>
            </w:pPr>
            <w:r>
              <w:rPr>
                <w:color w:val="000000"/>
              </w:rPr>
              <w:t>0</w:t>
            </w:r>
          </w:p>
        </w:tc>
        <w:tc>
          <w:tcPr>
            <w:tcW w:w="0" w:type="auto"/>
            <w:vAlign w:val="bottom"/>
          </w:tcPr>
          <w:p w14:paraId="7A0BC994" w14:textId="77777777" w:rsidR="009B0FCC" w:rsidRDefault="009B0FCC" w:rsidP="00721F16">
            <w:pPr>
              <w:spacing w:beforeAutospacing="1" w:afterAutospacing="1"/>
              <w:jc w:val="right"/>
            </w:pPr>
            <w:r>
              <w:rPr>
                <w:color w:val="000000"/>
              </w:rPr>
              <w:t>73</w:t>
            </w:r>
          </w:p>
        </w:tc>
        <w:tc>
          <w:tcPr>
            <w:tcW w:w="0" w:type="auto"/>
            <w:vAlign w:val="bottom"/>
          </w:tcPr>
          <w:p w14:paraId="314138F7" w14:textId="77777777" w:rsidR="009B0FCC" w:rsidRDefault="009B0FCC" w:rsidP="00721F16">
            <w:pPr>
              <w:spacing w:beforeAutospacing="1" w:afterAutospacing="1"/>
              <w:jc w:val="right"/>
            </w:pPr>
            <w:r>
              <w:rPr>
                <w:color w:val="000000"/>
              </w:rPr>
              <w:t>3,129</w:t>
            </w:r>
          </w:p>
        </w:tc>
        <w:tc>
          <w:tcPr>
            <w:tcW w:w="0" w:type="auto"/>
            <w:vAlign w:val="bottom"/>
          </w:tcPr>
          <w:p w14:paraId="2E331B7F" w14:textId="77777777" w:rsidR="009B0FCC" w:rsidRDefault="009B0FCC" w:rsidP="00721F16">
            <w:pPr>
              <w:spacing w:beforeAutospacing="1" w:afterAutospacing="1"/>
              <w:jc w:val="right"/>
            </w:pPr>
            <w:r>
              <w:rPr>
                <w:color w:val="000000"/>
              </w:rPr>
              <w:t>0</w:t>
            </w:r>
          </w:p>
        </w:tc>
        <w:tc>
          <w:tcPr>
            <w:tcW w:w="0" w:type="auto"/>
            <w:vAlign w:val="bottom"/>
          </w:tcPr>
          <w:p w14:paraId="79B2A0B7" w14:textId="77777777" w:rsidR="009B0FCC" w:rsidRDefault="009B0FCC" w:rsidP="00721F16">
            <w:pPr>
              <w:spacing w:beforeAutospacing="1" w:afterAutospacing="1"/>
              <w:jc w:val="right"/>
            </w:pPr>
            <w:r>
              <w:rPr>
                <w:color w:val="000000"/>
              </w:rPr>
              <w:t>2,876</w:t>
            </w:r>
          </w:p>
        </w:tc>
        <w:tc>
          <w:tcPr>
            <w:tcW w:w="0" w:type="auto"/>
            <w:vAlign w:val="bottom"/>
          </w:tcPr>
          <w:p w14:paraId="54CC748E" w14:textId="77777777" w:rsidR="009B0FCC" w:rsidRDefault="009B0FCC" w:rsidP="00721F16">
            <w:pPr>
              <w:spacing w:beforeAutospacing="1" w:afterAutospacing="1"/>
              <w:jc w:val="right"/>
            </w:pPr>
            <w:r>
              <w:rPr>
                <w:color w:val="000000"/>
              </w:rPr>
              <w:t>19</w:t>
            </w:r>
          </w:p>
        </w:tc>
        <w:tc>
          <w:tcPr>
            <w:tcW w:w="0" w:type="auto"/>
            <w:vAlign w:val="bottom"/>
          </w:tcPr>
          <w:p w14:paraId="42A050F7" w14:textId="77777777" w:rsidR="009B0FCC" w:rsidRDefault="009B0FCC" w:rsidP="00721F16">
            <w:pPr>
              <w:spacing w:beforeAutospacing="1" w:afterAutospacing="1"/>
              <w:jc w:val="right"/>
            </w:pPr>
            <w:r>
              <w:rPr>
                <w:color w:val="000000"/>
              </w:rPr>
              <w:t>9</w:t>
            </w:r>
          </w:p>
        </w:tc>
        <w:tc>
          <w:tcPr>
            <w:tcW w:w="0" w:type="auto"/>
            <w:vAlign w:val="bottom"/>
          </w:tcPr>
          <w:p w14:paraId="1B4EE45B" w14:textId="77777777" w:rsidR="009B0FCC" w:rsidRDefault="009B0FCC" w:rsidP="00721F16">
            <w:pPr>
              <w:spacing w:beforeAutospacing="1" w:afterAutospacing="1"/>
              <w:jc w:val="right"/>
            </w:pPr>
            <w:r>
              <w:rPr>
                <w:color w:val="000000"/>
              </w:rPr>
              <w:t>192</w:t>
            </w:r>
          </w:p>
        </w:tc>
      </w:tr>
      <w:tr w:rsidR="009B0FCC" w14:paraId="71FF007C" w14:textId="77777777" w:rsidTr="00721F16">
        <w:trPr>
          <w:cantSplit/>
        </w:trPr>
        <w:tc>
          <w:tcPr>
            <w:tcW w:w="0" w:type="auto"/>
          </w:tcPr>
          <w:p w14:paraId="2A4AFDF5" w14:textId="77777777" w:rsidR="009B0FCC" w:rsidRDefault="009B0FCC" w:rsidP="00721F16">
            <w:pPr>
              <w:spacing w:beforeAutospacing="1" w:afterAutospacing="1"/>
            </w:pPr>
            <w:r>
              <w:rPr>
                <w:color w:val="000000"/>
              </w:rPr>
              <w:t>Black/African American</w:t>
            </w:r>
          </w:p>
        </w:tc>
        <w:tc>
          <w:tcPr>
            <w:tcW w:w="0" w:type="auto"/>
            <w:vAlign w:val="bottom"/>
          </w:tcPr>
          <w:p w14:paraId="19FD6684" w14:textId="77777777" w:rsidR="009B0FCC" w:rsidRDefault="009B0FCC" w:rsidP="00721F16">
            <w:pPr>
              <w:spacing w:beforeAutospacing="1" w:afterAutospacing="1"/>
              <w:jc w:val="right"/>
            </w:pPr>
            <w:r>
              <w:rPr>
                <w:color w:val="000000"/>
              </w:rPr>
              <w:t>0</w:t>
            </w:r>
          </w:p>
        </w:tc>
        <w:tc>
          <w:tcPr>
            <w:tcW w:w="0" w:type="auto"/>
            <w:vAlign w:val="bottom"/>
          </w:tcPr>
          <w:p w14:paraId="29528682" w14:textId="77777777" w:rsidR="009B0FCC" w:rsidRDefault="009B0FCC" w:rsidP="00721F16">
            <w:pPr>
              <w:spacing w:beforeAutospacing="1" w:afterAutospacing="1"/>
              <w:jc w:val="right"/>
            </w:pPr>
            <w:r>
              <w:rPr>
                <w:color w:val="000000"/>
              </w:rPr>
              <w:t>0</w:t>
            </w:r>
          </w:p>
        </w:tc>
        <w:tc>
          <w:tcPr>
            <w:tcW w:w="0" w:type="auto"/>
            <w:vAlign w:val="bottom"/>
          </w:tcPr>
          <w:p w14:paraId="5DFEF7AD" w14:textId="77777777" w:rsidR="009B0FCC" w:rsidRDefault="009B0FCC" w:rsidP="00721F16">
            <w:pPr>
              <w:spacing w:beforeAutospacing="1" w:afterAutospacing="1"/>
              <w:jc w:val="right"/>
            </w:pPr>
            <w:r>
              <w:rPr>
                <w:color w:val="000000"/>
              </w:rPr>
              <w:t>1</w:t>
            </w:r>
          </w:p>
        </w:tc>
        <w:tc>
          <w:tcPr>
            <w:tcW w:w="0" w:type="auto"/>
            <w:vAlign w:val="bottom"/>
          </w:tcPr>
          <w:p w14:paraId="19708882" w14:textId="77777777" w:rsidR="009B0FCC" w:rsidRDefault="009B0FCC" w:rsidP="00721F16">
            <w:pPr>
              <w:spacing w:beforeAutospacing="1" w:afterAutospacing="1"/>
              <w:jc w:val="right"/>
            </w:pPr>
            <w:r>
              <w:rPr>
                <w:color w:val="000000"/>
              </w:rPr>
              <w:t>28</w:t>
            </w:r>
          </w:p>
        </w:tc>
        <w:tc>
          <w:tcPr>
            <w:tcW w:w="0" w:type="auto"/>
            <w:vAlign w:val="bottom"/>
          </w:tcPr>
          <w:p w14:paraId="0D31A2D8" w14:textId="77777777" w:rsidR="009B0FCC" w:rsidRDefault="009B0FCC" w:rsidP="00721F16">
            <w:pPr>
              <w:spacing w:beforeAutospacing="1" w:afterAutospacing="1"/>
              <w:jc w:val="right"/>
            </w:pPr>
            <w:r>
              <w:rPr>
                <w:color w:val="000000"/>
              </w:rPr>
              <w:t>0</w:t>
            </w:r>
          </w:p>
        </w:tc>
        <w:tc>
          <w:tcPr>
            <w:tcW w:w="0" w:type="auto"/>
            <w:vAlign w:val="bottom"/>
          </w:tcPr>
          <w:p w14:paraId="4440F41D" w14:textId="77777777" w:rsidR="009B0FCC" w:rsidRDefault="009B0FCC" w:rsidP="00721F16">
            <w:pPr>
              <w:spacing w:beforeAutospacing="1" w:afterAutospacing="1"/>
              <w:jc w:val="right"/>
            </w:pPr>
            <w:r>
              <w:rPr>
                <w:color w:val="000000"/>
              </w:rPr>
              <w:t>27</w:t>
            </w:r>
          </w:p>
        </w:tc>
        <w:tc>
          <w:tcPr>
            <w:tcW w:w="0" w:type="auto"/>
            <w:vAlign w:val="bottom"/>
          </w:tcPr>
          <w:p w14:paraId="0AE1C67E" w14:textId="77777777" w:rsidR="009B0FCC" w:rsidRDefault="009B0FCC" w:rsidP="00721F16">
            <w:pPr>
              <w:spacing w:beforeAutospacing="1" w:afterAutospacing="1"/>
              <w:jc w:val="right"/>
            </w:pPr>
            <w:r>
              <w:rPr>
                <w:color w:val="000000"/>
              </w:rPr>
              <w:t>0</w:t>
            </w:r>
          </w:p>
        </w:tc>
        <w:tc>
          <w:tcPr>
            <w:tcW w:w="0" w:type="auto"/>
            <w:vAlign w:val="bottom"/>
          </w:tcPr>
          <w:p w14:paraId="12888DF8" w14:textId="77777777" w:rsidR="009B0FCC" w:rsidRDefault="009B0FCC" w:rsidP="00721F16">
            <w:pPr>
              <w:spacing w:beforeAutospacing="1" w:afterAutospacing="1"/>
              <w:jc w:val="right"/>
            </w:pPr>
            <w:r>
              <w:rPr>
                <w:color w:val="000000"/>
              </w:rPr>
              <w:t>0</w:t>
            </w:r>
          </w:p>
        </w:tc>
        <w:tc>
          <w:tcPr>
            <w:tcW w:w="0" w:type="auto"/>
            <w:vAlign w:val="bottom"/>
          </w:tcPr>
          <w:p w14:paraId="1BBB0D6E" w14:textId="77777777" w:rsidR="009B0FCC" w:rsidRDefault="009B0FCC" w:rsidP="00721F16">
            <w:pPr>
              <w:spacing w:beforeAutospacing="1" w:afterAutospacing="1"/>
              <w:jc w:val="right"/>
            </w:pPr>
            <w:r>
              <w:rPr>
                <w:color w:val="000000"/>
              </w:rPr>
              <w:t>1</w:t>
            </w:r>
          </w:p>
        </w:tc>
      </w:tr>
      <w:tr w:rsidR="009B0FCC" w14:paraId="37E128C0" w14:textId="77777777" w:rsidTr="00721F16">
        <w:trPr>
          <w:cantSplit/>
        </w:trPr>
        <w:tc>
          <w:tcPr>
            <w:tcW w:w="0" w:type="auto"/>
          </w:tcPr>
          <w:p w14:paraId="5EC298D8" w14:textId="77777777" w:rsidR="009B0FCC" w:rsidRDefault="009B0FCC" w:rsidP="00721F16">
            <w:pPr>
              <w:spacing w:beforeAutospacing="1" w:afterAutospacing="1"/>
            </w:pPr>
            <w:r>
              <w:rPr>
                <w:color w:val="000000"/>
              </w:rPr>
              <w:t>Asian</w:t>
            </w:r>
          </w:p>
        </w:tc>
        <w:tc>
          <w:tcPr>
            <w:tcW w:w="0" w:type="auto"/>
            <w:vAlign w:val="bottom"/>
          </w:tcPr>
          <w:p w14:paraId="6A6E83C9" w14:textId="77777777" w:rsidR="009B0FCC" w:rsidRDefault="009B0FCC" w:rsidP="00721F16">
            <w:pPr>
              <w:spacing w:beforeAutospacing="1" w:afterAutospacing="1"/>
              <w:jc w:val="right"/>
            </w:pPr>
            <w:r>
              <w:rPr>
                <w:color w:val="000000"/>
              </w:rPr>
              <w:t>0</w:t>
            </w:r>
          </w:p>
        </w:tc>
        <w:tc>
          <w:tcPr>
            <w:tcW w:w="0" w:type="auto"/>
            <w:vAlign w:val="bottom"/>
          </w:tcPr>
          <w:p w14:paraId="2CC2B6BF" w14:textId="77777777" w:rsidR="009B0FCC" w:rsidRDefault="009B0FCC" w:rsidP="00721F16">
            <w:pPr>
              <w:spacing w:beforeAutospacing="1" w:afterAutospacing="1"/>
              <w:jc w:val="right"/>
            </w:pPr>
            <w:r>
              <w:rPr>
                <w:color w:val="000000"/>
              </w:rPr>
              <w:t>0</w:t>
            </w:r>
          </w:p>
        </w:tc>
        <w:tc>
          <w:tcPr>
            <w:tcW w:w="0" w:type="auto"/>
            <w:vAlign w:val="bottom"/>
          </w:tcPr>
          <w:p w14:paraId="44E99979" w14:textId="77777777" w:rsidR="009B0FCC" w:rsidRDefault="009B0FCC" w:rsidP="00721F16">
            <w:pPr>
              <w:spacing w:beforeAutospacing="1" w:afterAutospacing="1"/>
              <w:jc w:val="right"/>
            </w:pPr>
            <w:r>
              <w:rPr>
                <w:color w:val="000000"/>
              </w:rPr>
              <w:t>1</w:t>
            </w:r>
          </w:p>
        </w:tc>
        <w:tc>
          <w:tcPr>
            <w:tcW w:w="0" w:type="auto"/>
            <w:vAlign w:val="bottom"/>
          </w:tcPr>
          <w:p w14:paraId="50B199DD" w14:textId="77777777" w:rsidR="009B0FCC" w:rsidRDefault="009B0FCC" w:rsidP="00721F16">
            <w:pPr>
              <w:spacing w:beforeAutospacing="1" w:afterAutospacing="1"/>
              <w:jc w:val="right"/>
            </w:pPr>
            <w:r>
              <w:rPr>
                <w:color w:val="000000"/>
              </w:rPr>
              <w:t>3</w:t>
            </w:r>
          </w:p>
        </w:tc>
        <w:tc>
          <w:tcPr>
            <w:tcW w:w="0" w:type="auto"/>
            <w:vAlign w:val="bottom"/>
          </w:tcPr>
          <w:p w14:paraId="48688422" w14:textId="77777777" w:rsidR="009B0FCC" w:rsidRDefault="009B0FCC" w:rsidP="00721F16">
            <w:pPr>
              <w:spacing w:beforeAutospacing="1" w:afterAutospacing="1"/>
              <w:jc w:val="right"/>
            </w:pPr>
            <w:r>
              <w:rPr>
                <w:color w:val="000000"/>
              </w:rPr>
              <w:t>0</w:t>
            </w:r>
          </w:p>
        </w:tc>
        <w:tc>
          <w:tcPr>
            <w:tcW w:w="0" w:type="auto"/>
            <w:vAlign w:val="bottom"/>
          </w:tcPr>
          <w:p w14:paraId="6CA1E5D0" w14:textId="77777777" w:rsidR="009B0FCC" w:rsidRDefault="009B0FCC" w:rsidP="00721F16">
            <w:pPr>
              <w:spacing w:beforeAutospacing="1" w:afterAutospacing="1"/>
              <w:jc w:val="right"/>
            </w:pPr>
            <w:r>
              <w:rPr>
                <w:color w:val="000000"/>
              </w:rPr>
              <w:t>3</w:t>
            </w:r>
          </w:p>
        </w:tc>
        <w:tc>
          <w:tcPr>
            <w:tcW w:w="0" w:type="auto"/>
            <w:vAlign w:val="bottom"/>
          </w:tcPr>
          <w:p w14:paraId="19FA581F" w14:textId="77777777" w:rsidR="009B0FCC" w:rsidRDefault="009B0FCC" w:rsidP="00721F16">
            <w:pPr>
              <w:spacing w:beforeAutospacing="1" w:afterAutospacing="1"/>
              <w:jc w:val="right"/>
            </w:pPr>
            <w:r>
              <w:rPr>
                <w:color w:val="000000"/>
              </w:rPr>
              <w:t>0</w:t>
            </w:r>
          </w:p>
        </w:tc>
        <w:tc>
          <w:tcPr>
            <w:tcW w:w="0" w:type="auto"/>
            <w:vAlign w:val="bottom"/>
          </w:tcPr>
          <w:p w14:paraId="341364F8" w14:textId="77777777" w:rsidR="009B0FCC" w:rsidRDefault="009B0FCC" w:rsidP="00721F16">
            <w:pPr>
              <w:spacing w:beforeAutospacing="1" w:afterAutospacing="1"/>
              <w:jc w:val="right"/>
            </w:pPr>
            <w:r>
              <w:rPr>
                <w:color w:val="000000"/>
              </w:rPr>
              <w:t>0</w:t>
            </w:r>
          </w:p>
        </w:tc>
        <w:tc>
          <w:tcPr>
            <w:tcW w:w="0" w:type="auto"/>
            <w:vAlign w:val="bottom"/>
          </w:tcPr>
          <w:p w14:paraId="67155169" w14:textId="77777777" w:rsidR="009B0FCC" w:rsidRDefault="009B0FCC" w:rsidP="00721F16">
            <w:pPr>
              <w:spacing w:beforeAutospacing="1" w:afterAutospacing="1"/>
              <w:jc w:val="right"/>
            </w:pPr>
            <w:r>
              <w:rPr>
                <w:color w:val="000000"/>
              </w:rPr>
              <w:t>0</w:t>
            </w:r>
          </w:p>
        </w:tc>
      </w:tr>
      <w:tr w:rsidR="009B0FCC" w14:paraId="008EEDB5" w14:textId="77777777" w:rsidTr="00721F16">
        <w:trPr>
          <w:cantSplit/>
        </w:trPr>
        <w:tc>
          <w:tcPr>
            <w:tcW w:w="0" w:type="auto"/>
          </w:tcPr>
          <w:p w14:paraId="53E50E0A" w14:textId="77777777" w:rsidR="009B0FCC" w:rsidRDefault="009B0FCC" w:rsidP="00721F16">
            <w:pPr>
              <w:spacing w:beforeAutospacing="1" w:afterAutospacing="1"/>
            </w:pPr>
            <w:r>
              <w:rPr>
                <w:color w:val="000000"/>
              </w:rPr>
              <w:lastRenderedPageBreak/>
              <w:t>American Indian/Alaska Native</w:t>
            </w:r>
          </w:p>
        </w:tc>
        <w:tc>
          <w:tcPr>
            <w:tcW w:w="0" w:type="auto"/>
            <w:vAlign w:val="bottom"/>
          </w:tcPr>
          <w:p w14:paraId="155869A1" w14:textId="77777777" w:rsidR="009B0FCC" w:rsidRDefault="009B0FCC" w:rsidP="00721F16">
            <w:pPr>
              <w:spacing w:beforeAutospacing="1" w:afterAutospacing="1"/>
              <w:jc w:val="right"/>
            </w:pPr>
            <w:r>
              <w:rPr>
                <w:color w:val="000000"/>
              </w:rPr>
              <w:t>0</w:t>
            </w:r>
          </w:p>
        </w:tc>
        <w:tc>
          <w:tcPr>
            <w:tcW w:w="0" w:type="auto"/>
            <w:vAlign w:val="bottom"/>
          </w:tcPr>
          <w:p w14:paraId="7BD910B7" w14:textId="77777777" w:rsidR="009B0FCC" w:rsidRDefault="009B0FCC" w:rsidP="00721F16">
            <w:pPr>
              <w:spacing w:beforeAutospacing="1" w:afterAutospacing="1"/>
              <w:jc w:val="right"/>
            </w:pPr>
            <w:r>
              <w:rPr>
                <w:color w:val="000000"/>
              </w:rPr>
              <w:t>0</w:t>
            </w:r>
          </w:p>
        </w:tc>
        <w:tc>
          <w:tcPr>
            <w:tcW w:w="0" w:type="auto"/>
            <w:vAlign w:val="bottom"/>
          </w:tcPr>
          <w:p w14:paraId="51632468" w14:textId="77777777" w:rsidR="009B0FCC" w:rsidRDefault="009B0FCC" w:rsidP="00721F16">
            <w:pPr>
              <w:spacing w:beforeAutospacing="1" w:afterAutospacing="1"/>
              <w:jc w:val="right"/>
            </w:pPr>
            <w:r>
              <w:rPr>
                <w:color w:val="000000"/>
              </w:rPr>
              <w:t>0</w:t>
            </w:r>
          </w:p>
        </w:tc>
        <w:tc>
          <w:tcPr>
            <w:tcW w:w="0" w:type="auto"/>
            <w:vAlign w:val="bottom"/>
          </w:tcPr>
          <w:p w14:paraId="63788139" w14:textId="77777777" w:rsidR="009B0FCC" w:rsidRDefault="009B0FCC" w:rsidP="00721F16">
            <w:pPr>
              <w:spacing w:beforeAutospacing="1" w:afterAutospacing="1"/>
              <w:jc w:val="right"/>
            </w:pPr>
            <w:r>
              <w:rPr>
                <w:color w:val="000000"/>
              </w:rPr>
              <w:t>74</w:t>
            </w:r>
          </w:p>
        </w:tc>
        <w:tc>
          <w:tcPr>
            <w:tcW w:w="0" w:type="auto"/>
            <w:vAlign w:val="bottom"/>
          </w:tcPr>
          <w:p w14:paraId="21024093" w14:textId="77777777" w:rsidR="009B0FCC" w:rsidRDefault="009B0FCC" w:rsidP="00721F16">
            <w:pPr>
              <w:spacing w:beforeAutospacing="1" w:afterAutospacing="1"/>
              <w:jc w:val="right"/>
            </w:pPr>
            <w:r>
              <w:rPr>
                <w:color w:val="000000"/>
              </w:rPr>
              <w:t>0</w:t>
            </w:r>
          </w:p>
        </w:tc>
        <w:tc>
          <w:tcPr>
            <w:tcW w:w="0" w:type="auto"/>
            <w:vAlign w:val="bottom"/>
          </w:tcPr>
          <w:p w14:paraId="6E740B36" w14:textId="77777777" w:rsidR="009B0FCC" w:rsidRDefault="009B0FCC" w:rsidP="00721F16">
            <w:pPr>
              <w:spacing w:beforeAutospacing="1" w:afterAutospacing="1"/>
              <w:jc w:val="right"/>
            </w:pPr>
            <w:r>
              <w:rPr>
                <w:color w:val="000000"/>
              </w:rPr>
              <w:t>72</w:t>
            </w:r>
          </w:p>
        </w:tc>
        <w:tc>
          <w:tcPr>
            <w:tcW w:w="0" w:type="auto"/>
            <w:vAlign w:val="bottom"/>
          </w:tcPr>
          <w:p w14:paraId="74DEFF37" w14:textId="77777777" w:rsidR="009B0FCC" w:rsidRDefault="009B0FCC" w:rsidP="00721F16">
            <w:pPr>
              <w:spacing w:beforeAutospacing="1" w:afterAutospacing="1"/>
              <w:jc w:val="right"/>
            </w:pPr>
            <w:r>
              <w:rPr>
                <w:color w:val="000000"/>
              </w:rPr>
              <w:t>0</w:t>
            </w:r>
          </w:p>
        </w:tc>
        <w:tc>
          <w:tcPr>
            <w:tcW w:w="0" w:type="auto"/>
            <w:vAlign w:val="bottom"/>
          </w:tcPr>
          <w:p w14:paraId="29F1D0B3" w14:textId="77777777" w:rsidR="009B0FCC" w:rsidRDefault="009B0FCC" w:rsidP="00721F16">
            <w:pPr>
              <w:spacing w:beforeAutospacing="1" w:afterAutospacing="1"/>
              <w:jc w:val="right"/>
            </w:pPr>
            <w:r>
              <w:rPr>
                <w:color w:val="000000"/>
              </w:rPr>
              <w:t>0</w:t>
            </w:r>
          </w:p>
        </w:tc>
        <w:tc>
          <w:tcPr>
            <w:tcW w:w="0" w:type="auto"/>
            <w:vAlign w:val="bottom"/>
          </w:tcPr>
          <w:p w14:paraId="3CE03646" w14:textId="77777777" w:rsidR="009B0FCC" w:rsidRDefault="009B0FCC" w:rsidP="00721F16">
            <w:pPr>
              <w:spacing w:beforeAutospacing="1" w:afterAutospacing="1"/>
              <w:jc w:val="right"/>
            </w:pPr>
            <w:r>
              <w:rPr>
                <w:color w:val="000000"/>
              </w:rPr>
              <w:t>2</w:t>
            </w:r>
          </w:p>
        </w:tc>
      </w:tr>
      <w:tr w:rsidR="009B0FCC" w14:paraId="612E3D31" w14:textId="77777777" w:rsidTr="00721F16">
        <w:trPr>
          <w:cantSplit/>
        </w:trPr>
        <w:tc>
          <w:tcPr>
            <w:tcW w:w="0" w:type="auto"/>
          </w:tcPr>
          <w:p w14:paraId="0641D6CE" w14:textId="77777777" w:rsidR="009B0FCC" w:rsidRDefault="009B0FCC" w:rsidP="00721F16">
            <w:pPr>
              <w:spacing w:beforeAutospacing="1" w:afterAutospacing="1"/>
            </w:pPr>
            <w:r>
              <w:rPr>
                <w:color w:val="000000"/>
              </w:rPr>
              <w:t>Pacific Islander</w:t>
            </w:r>
          </w:p>
        </w:tc>
        <w:tc>
          <w:tcPr>
            <w:tcW w:w="0" w:type="auto"/>
            <w:vAlign w:val="bottom"/>
          </w:tcPr>
          <w:p w14:paraId="26DA4A18" w14:textId="77777777" w:rsidR="009B0FCC" w:rsidRDefault="009B0FCC" w:rsidP="00721F16">
            <w:pPr>
              <w:spacing w:beforeAutospacing="1" w:afterAutospacing="1"/>
              <w:jc w:val="right"/>
            </w:pPr>
            <w:r>
              <w:rPr>
                <w:color w:val="000000"/>
              </w:rPr>
              <w:t>0</w:t>
            </w:r>
          </w:p>
        </w:tc>
        <w:tc>
          <w:tcPr>
            <w:tcW w:w="0" w:type="auto"/>
            <w:vAlign w:val="bottom"/>
          </w:tcPr>
          <w:p w14:paraId="1F5954F8" w14:textId="77777777" w:rsidR="009B0FCC" w:rsidRDefault="009B0FCC" w:rsidP="00721F16">
            <w:pPr>
              <w:spacing w:beforeAutospacing="1" w:afterAutospacing="1"/>
              <w:jc w:val="right"/>
            </w:pPr>
            <w:r>
              <w:rPr>
                <w:color w:val="000000"/>
              </w:rPr>
              <w:t>0</w:t>
            </w:r>
          </w:p>
        </w:tc>
        <w:tc>
          <w:tcPr>
            <w:tcW w:w="0" w:type="auto"/>
            <w:vAlign w:val="bottom"/>
          </w:tcPr>
          <w:p w14:paraId="411D64E7" w14:textId="77777777" w:rsidR="009B0FCC" w:rsidRDefault="009B0FCC" w:rsidP="00721F16">
            <w:pPr>
              <w:spacing w:beforeAutospacing="1" w:afterAutospacing="1"/>
              <w:jc w:val="right"/>
            </w:pPr>
            <w:r>
              <w:rPr>
                <w:color w:val="000000"/>
              </w:rPr>
              <w:t>0</w:t>
            </w:r>
          </w:p>
        </w:tc>
        <w:tc>
          <w:tcPr>
            <w:tcW w:w="0" w:type="auto"/>
            <w:vAlign w:val="bottom"/>
          </w:tcPr>
          <w:p w14:paraId="1FB4D9F5" w14:textId="77777777" w:rsidR="009B0FCC" w:rsidRDefault="009B0FCC" w:rsidP="00721F16">
            <w:pPr>
              <w:spacing w:beforeAutospacing="1" w:afterAutospacing="1"/>
              <w:jc w:val="right"/>
            </w:pPr>
            <w:r>
              <w:rPr>
                <w:color w:val="000000"/>
              </w:rPr>
              <w:t>7</w:t>
            </w:r>
          </w:p>
        </w:tc>
        <w:tc>
          <w:tcPr>
            <w:tcW w:w="0" w:type="auto"/>
            <w:vAlign w:val="bottom"/>
          </w:tcPr>
          <w:p w14:paraId="781A5AAD" w14:textId="77777777" w:rsidR="009B0FCC" w:rsidRDefault="009B0FCC" w:rsidP="00721F16">
            <w:pPr>
              <w:spacing w:beforeAutospacing="1" w:afterAutospacing="1"/>
              <w:jc w:val="right"/>
            </w:pPr>
            <w:r>
              <w:rPr>
                <w:color w:val="000000"/>
              </w:rPr>
              <w:t>0</w:t>
            </w:r>
          </w:p>
        </w:tc>
        <w:tc>
          <w:tcPr>
            <w:tcW w:w="0" w:type="auto"/>
            <w:vAlign w:val="bottom"/>
          </w:tcPr>
          <w:p w14:paraId="26159469" w14:textId="77777777" w:rsidR="009B0FCC" w:rsidRDefault="009B0FCC" w:rsidP="00721F16">
            <w:pPr>
              <w:spacing w:beforeAutospacing="1" w:afterAutospacing="1"/>
              <w:jc w:val="right"/>
            </w:pPr>
            <w:r>
              <w:rPr>
                <w:color w:val="000000"/>
              </w:rPr>
              <w:t>6</w:t>
            </w:r>
          </w:p>
        </w:tc>
        <w:tc>
          <w:tcPr>
            <w:tcW w:w="0" w:type="auto"/>
            <w:vAlign w:val="bottom"/>
          </w:tcPr>
          <w:p w14:paraId="24EB59D6" w14:textId="77777777" w:rsidR="009B0FCC" w:rsidRDefault="009B0FCC" w:rsidP="00721F16">
            <w:pPr>
              <w:spacing w:beforeAutospacing="1" w:afterAutospacing="1"/>
              <w:jc w:val="right"/>
            </w:pPr>
            <w:r>
              <w:rPr>
                <w:color w:val="000000"/>
              </w:rPr>
              <w:t>0</w:t>
            </w:r>
          </w:p>
        </w:tc>
        <w:tc>
          <w:tcPr>
            <w:tcW w:w="0" w:type="auto"/>
            <w:vAlign w:val="bottom"/>
          </w:tcPr>
          <w:p w14:paraId="73E22A79" w14:textId="77777777" w:rsidR="009B0FCC" w:rsidRDefault="009B0FCC" w:rsidP="00721F16">
            <w:pPr>
              <w:spacing w:beforeAutospacing="1" w:afterAutospacing="1"/>
              <w:jc w:val="right"/>
            </w:pPr>
            <w:r>
              <w:rPr>
                <w:color w:val="000000"/>
              </w:rPr>
              <w:t>0</w:t>
            </w:r>
          </w:p>
        </w:tc>
        <w:tc>
          <w:tcPr>
            <w:tcW w:w="0" w:type="auto"/>
            <w:vAlign w:val="bottom"/>
          </w:tcPr>
          <w:p w14:paraId="46846BF4" w14:textId="77777777" w:rsidR="009B0FCC" w:rsidRDefault="009B0FCC" w:rsidP="00721F16">
            <w:pPr>
              <w:spacing w:beforeAutospacing="1" w:afterAutospacing="1"/>
              <w:jc w:val="right"/>
            </w:pPr>
            <w:r>
              <w:rPr>
                <w:color w:val="000000"/>
              </w:rPr>
              <w:t>1</w:t>
            </w:r>
          </w:p>
        </w:tc>
      </w:tr>
      <w:tr w:rsidR="009B0FCC" w14:paraId="1FE614DC" w14:textId="77777777" w:rsidTr="00721F16">
        <w:trPr>
          <w:cantSplit/>
        </w:trPr>
        <w:tc>
          <w:tcPr>
            <w:tcW w:w="0" w:type="auto"/>
          </w:tcPr>
          <w:p w14:paraId="45EE5A91" w14:textId="77777777" w:rsidR="009B0FCC" w:rsidRDefault="009B0FCC" w:rsidP="00721F16">
            <w:pPr>
              <w:spacing w:beforeAutospacing="1" w:afterAutospacing="1"/>
            </w:pPr>
            <w:r>
              <w:rPr>
                <w:color w:val="000000"/>
              </w:rPr>
              <w:t>Other</w:t>
            </w:r>
          </w:p>
        </w:tc>
        <w:tc>
          <w:tcPr>
            <w:tcW w:w="0" w:type="auto"/>
            <w:vAlign w:val="bottom"/>
          </w:tcPr>
          <w:p w14:paraId="64153761" w14:textId="77777777" w:rsidR="009B0FCC" w:rsidRDefault="009B0FCC" w:rsidP="00721F16">
            <w:pPr>
              <w:spacing w:beforeAutospacing="1" w:afterAutospacing="1"/>
              <w:jc w:val="right"/>
            </w:pPr>
            <w:r>
              <w:rPr>
                <w:color w:val="000000"/>
              </w:rPr>
              <w:t>0</w:t>
            </w:r>
          </w:p>
        </w:tc>
        <w:tc>
          <w:tcPr>
            <w:tcW w:w="0" w:type="auto"/>
            <w:vAlign w:val="bottom"/>
          </w:tcPr>
          <w:p w14:paraId="1CFA61C0" w14:textId="77777777" w:rsidR="009B0FCC" w:rsidRDefault="009B0FCC" w:rsidP="00721F16">
            <w:pPr>
              <w:spacing w:beforeAutospacing="1" w:afterAutospacing="1"/>
              <w:jc w:val="right"/>
            </w:pPr>
            <w:r>
              <w:rPr>
                <w:color w:val="000000"/>
              </w:rPr>
              <w:t>0</w:t>
            </w:r>
          </w:p>
        </w:tc>
        <w:tc>
          <w:tcPr>
            <w:tcW w:w="0" w:type="auto"/>
            <w:vAlign w:val="bottom"/>
          </w:tcPr>
          <w:p w14:paraId="4C84D09A" w14:textId="77777777" w:rsidR="009B0FCC" w:rsidRDefault="009B0FCC" w:rsidP="00721F16">
            <w:pPr>
              <w:spacing w:beforeAutospacing="1" w:afterAutospacing="1"/>
              <w:jc w:val="right"/>
            </w:pPr>
            <w:r>
              <w:rPr>
                <w:color w:val="000000"/>
              </w:rPr>
              <w:t>0</w:t>
            </w:r>
          </w:p>
        </w:tc>
        <w:tc>
          <w:tcPr>
            <w:tcW w:w="0" w:type="auto"/>
            <w:vAlign w:val="bottom"/>
          </w:tcPr>
          <w:p w14:paraId="1E437339" w14:textId="77777777" w:rsidR="009B0FCC" w:rsidRDefault="009B0FCC" w:rsidP="00721F16">
            <w:pPr>
              <w:spacing w:beforeAutospacing="1" w:afterAutospacing="1"/>
              <w:jc w:val="right"/>
            </w:pPr>
            <w:r>
              <w:rPr>
                <w:color w:val="000000"/>
              </w:rPr>
              <w:t>0</w:t>
            </w:r>
          </w:p>
        </w:tc>
        <w:tc>
          <w:tcPr>
            <w:tcW w:w="0" w:type="auto"/>
            <w:vAlign w:val="bottom"/>
          </w:tcPr>
          <w:p w14:paraId="1CA80BEE" w14:textId="77777777" w:rsidR="009B0FCC" w:rsidRDefault="009B0FCC" w:rsidP="00721F16">
            <w:pPr>
              <w:spacing w:beforeAutospacing="1" w:afterAutospacing="1"/>
              <w:jc w:val="right"/>
            </w:pPr>
            <w:r>
              <w:rPr>
                <w:color w:val="000000"/>
              </w:rPr>
              <w:t>0</w:t>
            </w:r>
          </w:p>
        </w:tc>
        <w:tc>
          <w:tcPr>
            <w:tcW w:w="0" w:type="auto"/>
            <w:vAlign w:val="bottom"/>
          </w:tcPr>
          <w:p w14:paraId="75DE621B" w14:textId="77777777" w:rsidR="009B0FCC" w:rsidRDefault="009B0FCC" w:rsidP="00721F16">
            <w:pPr>
              <w:spacing w:beforeAutospacing="1" w:afterAutospacing="1"/>
              <w:jc w:val="right"/>
            </w:pPr>
            <w:r>
              <w:rPr>
                <w:color w:val="000000"/>
              </w:rPr>
              <w:t>0</w:t>
            </w:r>
          </w:p>
        </w:tc>
        <w:tc>
          <w:tcPr>
            <w:tcW w:w="0" w:type="auto"/>
            <w:vAlign w:val="bottom"/>
          </w:tcPr>
          <w:p w14:paraId="6F668BEF" w14:textId="77777777" w:rsidR="009B0FCC" w:rsidRDefault="009B0FCC" w:rsidP="00721F16">
            <w:pPr>
              <w:spacing w:beforeAutospacing="1" w:afterAutospacing="1"/>
              <w:jc w:val="right"/>
            </w:pPr>
            <w:r>
              <w:rPr>
                <w:color w:val="000000"/>
              </w:rPr>
              <w:t>0</w:t>
            </w:r>
          </w:p>
        </w:tc>
        <w:tc>
          <w:tcPr>
            <w:tcW w:w="0" w:type="auto"/>
            <w:vAlign w:val="bottom"/>
          </w:tcPr>
          <w:p w14:paraId="4C133FD7" w14:textId="77777777" w:rsidR="009B0FCC" w:rsidRDefault="009B0FCC" w:rsidP="00721F16">
            <w:pPr>
              <w:spacing w:beforeAutospacing="1" w:afterAutospacing="1"/>
              <w:jc w:val="right"/>
            </w:pPr>
            <w:r>
              <w:rPr>
                <w:color w:val="000000"/>
              </w:rPr>
              <w:t>0</w:t>
            </w:r>
          </w:p>
        </w:tc>
        <w:tc>
          <w:tcPr>
            <w:tcW w:w="0" w:type="auto"/>
            <w:vAlign w:val="bottom"/>
          </w:tcPr>
          <w:p w14:paraId="19850A3A" w14:textId="77777777" w:rsidR="009B0FCC" w:rsidRDefault="009B0FCC" w:rsidP="00721F16">
            <w:pPr>
              <w:spacing w:beforeAutospacing="1" w:afterAutospacing="1"/>
              <w:jc w:val="right"/>
            </w:pPr>
            <w:r>
              <w:rPr>
                <w:color w:val="000000"/>
              </w:rPr>
              <w:t>0</w:t>
            </w:r>
          </w:p>
        </w:tc>
      </w:tr>
    </w:tbl>
    <w:p w14:paraId="58BB01D4" w14:textId="77777777" w:rsidR="009B0FCC" w:rsidRDefault="009B0FCC" w:rsidP="009B0FCC">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9B0FCC" w14:paraId="161C9311" w14:textId="77777777" w:rsidTr="00721F16">
        <w:trPr>
          <w:cantSplit/>
        </w:trPr>
        <w:tc>
          <w:tcPr>
            <w:tcW w:w="13190" w:type="dxa"/>
          </w:tcPr>
          <w:p w14:paraId="19420DEA" w14:textId="77777777" w:rsidR="009B0FCC" w:rsidRDefault="009B0FCC" w:rsidP="00721F16">
            <w:pPr>
              <w:keepNext/>
              <w:widowControl w:val="0"/>
              <w:spacing w:after="0" w:line="240" w:lineRule="auto"/>
              <w:rPr>
                <w:sz w:val="20"/>
                <w:szCs w:val="20"/>
              </w:rPr>
            </w:pPr>
            <w:r>
              <w:rPr>
                <w:rFonts w:cs="Arial"/>
                <w:b/>
                <w:sz w:val="20"/>
                <w:szCs w:val="20"/>
              </w:rPr>
              <w:t>*</w:t>
            </w:r>
            <w:proofErr w:type="gramStart"/>
            <w:r>
              <w:rPr>
                <w:rFonts w:cs="Arial"/>
                <w:b/>
                <w:sz w:val="20"/>
                <w:szCs w:val="20"/>
              </w:rPr>
              <w:t>includes</w:t>
            </w:r>
            <w:proofErr w:type="gramEnd"/>
            <w:r>
              <w:rPr>
                <w:rFonts w:cs="Arial"/>
                <w:b/>
                <w:sz w:val="20"/>
                <w:szCs w:val="20"/>
              </w:rPr>
              <w:t xml:space="preserve"> Non-Elderly Disabled, Mainstream One-Year, Mainstream Five-year, and Nursing Home Transition</w:t>
            </w:r>
          </w:p>
        </w:tc>
      </w:tr>
    </w:tbl>
    <w:p w14:paraId="6142AA79"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9B0FCC" w14:paraId="2685EF34" w14:textId="77777777" w:rsidTr="00721F16">
        <w:trPr>
          <w:cantSplit/>
        </w:trPr>
        <w:tc>
          <w:tcPr>
            <w:tcW w:w="1080" w:type="dxa"/>
          </w:tcPr>
          <w:p w14:paraId="5592BFBE" w14:textId="77777777" w:rsidR="009B0FCC" w:rsidRDefault="009B0FCC" w:rsidP="00721F16">
            <w:pPr>
              <w:spacing w:after="0" w:line="240" w:lineRule="auto"/>
              <w:rPr>
                <w:sz w:val="16"/>
                <w:szCs w:val="16"/>
              </w:rPr>
            </w:pPr>
            <w:r>
              <w:rPr>
                <w:b/>
                <w:bCs/>
                <w:sz w:val="16"/>
                <w:szCs w:val="16"/>
              </w:rPr>
              <w:t>Data Source:</w:t>
            </w:r>
          </w:p>
        </w:tc>
        <w:tc>
          <w:tcPr>
            <w:tcW w:w="8510" w:type="dxa"/>
          </w:tcPr>
          <w:p w14:paraId="79D2C96A" w14:textId="77777777" w:rsidR="009B0FCC" w:rsidRDefault="009B0FCC" w:rsidP="00721F16">
            <w:pPr>
              <w:spacing w:beforeAutospacing="1" w:afterAutospacing="1"/>
              <w:rPr>
                <w:sz w:val="16"/>
                <w:szCs w:val="16"/>
              </w:rPr>
            </w:pPr>
            <w:r>
              <w:rPr>
                <w:sz w:val="16"/>
                <w:szCs w:val="16"/>
              </w:rPr>
              <w:t>PIC (PIH Information Center)</w:t>
            </w:r>
          </w:p>
        </w:tc>
      </w:tr>
    </w:tbl>
    <w:p w14:paraId="7B3675EE" w14:textId="77777777" w:rsidR="009B0FCC" w:rsidRDefault="009B0FCC" w:rsidP="009B0FCC">
      <w:pPr>
        <w:keepNext/>
        <w:widowControl w:val="0"/>
        <w:spacing w:after="0" w:line="240" w:lineRule="auto"/>
        <w:jc w:val="center"/>
        <w:rPr>
          <w:b/>
          <w:bCs/>
          <w:vanish/>
          <w:sz w:val="20"/>
          <w:szCs w:val="20"/>
        </w:rPr>
      </w:pPr>
    </w:p>
    <w:p w14:paraId="735715B5" w14:textId="77777777" w:rsidR="009B0FCC" w:rsidRDefault="009B0FCC" w:rsidP="009B0FCC">
      <w:pPr>
        <w:spacing w:after="0" w:line="240" w:lineRule="auto"/>
        <w:rPr>
          <w:b/>
          <w:bCs/>
          <w:vanish/>
          <w:sz w:val="16"/>
          <w:szCs w:val="16"/>
        </w:rPr>
      </w:pPr>
    </w:p>
    <w:p w14:paraId="6EE8B078" w14:textId="77777777" w:rsidR="009B0FCC" w:rsidRDefault="009B0FCC" w:rsidP="009B0FCC">
      <w:pPr>
        <w:rPr>
          <w:rFonts w:cs="Arial"/>
        </w:rPr>
      </w:pPr>
    </w:p>
    <w:p w14:paraId="6FC6E533" w14:textId="77777777" w:rsidR="009B0FCC" w:rsidRDefault="009B0FCC" w:rsidP="009B0FCC">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7"/>
        <w:gridCol w:w="1091"/>
        <w:gridCol w:w="1059"/>
        <w:gridCol w:w="1069"/>
        <w:gridCol w:w="1226"/>
        <w:gridCol w:w="1232"/>
        <w:gridCol w:w="1231"/>
        <w:gridCol w:w="1155"/>
        <w:gridCol w:w="1156"/>
        <w:gridCol w:w="1144"/>
      </w:tblGrid>
      <w:tr w:rsidR="009B0FCC" w14:paraId="761BC59C" w14:textId="77777777" w:rsidTr="00721F16">
        <w:trPr>
          <w:cantSplit/>
          <w:tblHeader/>
        </w:trPr>
        <w:tc>
          <w:tcPr>
            <w:tcW w:w="13190" w:type="dxa"/>
            <w:gridSpan w:val="10"/>
          </w:tcPr>
          <w:p w14:paraId="3C53CE3D" w14:textId="77777777" w:rsidR="009B0FCC" w:rsidRDefault="009B0FCC" w:rsidP="00721F16">
            <w:pPr>
              <w:keepNext/>
              <w:widowControl w:val="0"/>
              <w:spacing w:after="0" w:line="240" w:lineRule="auto"/>
              <w:jc w:val="center"/>
              <w:rPr>
                <w:b/>
                <w:sz w:val="20"/>
                <w:szCs w:val="20"/>
              </w:rPr>
            </w:pPr>
            <w:r>
              <w:rPr>
                <w:rFonts w:cs="Arial"/>
                <w:b/>
                <w:sz w:val="20"/>
                <w:szCs w:val="20"/>
              </w:rPr>
              <w:t>Program Type</w:t>
            </w:r>
          </w:p>
        </w:tc>
      </w:tr>
      <w:tr w:rsidR="009B0FCC" w14:paraId="327C4D54" w14:textId="77777777" w:rsidTr="00721F16">
        <w:trPr>
          <w:cantSplit/>
          <w:tblHeader/>
        </w:trPr>
        <w:tc>
          <w:tcPr>
            <w:tcW w:w="2693" w:type="dxa"/>
            <w:vMerge w:val="restart"/>
          </w:tcPr>
          <w:p w14:paraId="2278EE81" w14:textId="77777777" w:rsidR="009B0FCC" w:rsidRDefault="009B0FCC" w:rsidP="00721F16">
            <w:pPr>
              <w:keepNext/>
              <w:widowControl w:val="0"/>
              <w:spacing w:after="0" w:line="240" w:lineRule="auto"/>
              <w:jc w:val="center"/>
              <w:rPr>
                <w:b/>
                <w:sz w:val="20"/>
                <w:szCs w:val="20"/>
              </w:rPr>
            </w:pPr>
            <w:r>
              <w:rPr>
                <w:b/>
                <w:sz w:val="20"/>
                <w:szCs w:val="20"/>
              </w:rPr>
              <w:t>Ethnicity</w:t>
            </w:r>
          </w:p>
        </w:tc>
        <w:tc>
          <w:tcPr>
            <w:tcW w:w="1091" w:type="dxa"/>
            <w:vMerge w:val="restart"/>
          </w:tcPr>
          <w:p w14:paraId="14629605" w14:textId="77777777" w:rsidR="009B0FCC" w:rsidRDefault="009B0FCC" w:rsidP="00721F1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2521F86A" w14:textId="77777777" w:rsidR="009B0FCC" w:rsidRDefault="009B0FCC" w:rsidP="00721F1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2343AFA2" w14:textId="77777777" w:rsidR="009B0FCC" w:rsidRDefault="009B0FCC" w:rsidP="00721F1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76B5AB5F" w14:textId="77777777" w:rsidR="009B0FCC" w:rsidRDefault="009B0FCC" w:rsidP="00721F16">
            <w:pPr>
              <w:keepNext/>
              <w:widowControl w:val="0"/>
              <w:spacing w:after="0" w:line="240" w:lineRule="auto"/>
              <w:rPr>
                <w:b/>
                <w:sz w:val="20"/>
                <w:szCs w:val="20"/>
              </w:rPr>
            </w:pPr>
            <w:r>
              <w:rPr>
                <w:b/>
                <w:sz w:val="20"/>
                <w:szCs w:val="20"/>
              </w:rPr>
              <w:t>Vouchers</w:t>
            </w:r>
          </w:p>
        </w:tc>
      </w:tr>
      <w:tr w:rsidR="009B0FCC" w14:paraId="34792355" w14:textId="77777777" w:rsidTr="00721F16">
        <w:trPr>
          <w:cantSplit/>
          <w:tblHeader/>
        </w:trPr>
        <w:tc>
          <w:tcPr>
            <w:tcW w:w="2693" w:type="dxa"/>
            <w:vMerge/>
          </w:tcPr>
          <w:p w14:paraId="65AF660E" w14:textId="77777777" w:rsidR="009B0FCC" w:rsidRDefault="009B0FCC" w:rsidP="00721F16">
            <w:pPr>
              <w:keepNext/>
              <w:widowControl w:val="0"/>
              <w:spacing w:after="0" w:line="240" w:lineRule="auto"/>
              <w:jc w:val="center"/>
              <w:rPr>
                <w:b/>
                <w:sz w:val="20"/>
                <w:szCs w:val="20"/>
              </w:rPr>
            </w:pPr>
          </w:p>
        </w:tc>
        <w:tc>
          <w:tcPr>
            <w:tcW w:w="1091" w:type="dxa"/>
            <w:vMerge/>
          </w:tcPr>
          <w:p w14:paraId="14EB1F6C" w14:textId="77777777" w:rsidR="009B0FCC" w:rsidRDefault="009B0FCC" w:rsidP="00721F16">
            <w:pPr>
              <w:keepNext/>
              <w:widowControl w:val="0"/>
              <w:spacing w:after="0" w:line="240" w:lineRule="auto"/>
              <w:jc w:val="center"/>
              <w:rPr>
                <w:b/>
                <w:sz w:val="20"/>
                <w:szCs w:val="20"/>
              </w:rPr>
            </w:pPr>
          </w:p>
        </w:tc>
        <w:tc>
          <w:tcPr>
            <w:tcW w:w="1079" w:type="dxa"/>
            <w:vMerge/>
          </w:tcPr>
          <w:p w14:paraId="1B214123" w14:textId="77777777" w:rsidR="009B0FCC" w:rsidRDefault="009B0FCC" w:rsidP="00721F16">
            <w:pPr>
              <w:keepNext/>
              <w:widowControl w:val="0"/>
              <w:spacing w:after="0" w:line="240" w:lineRule="auto"/>
              <w:jc w:val="center"/>
              <w:rPr>
                <w:b/>
                <w:sz w:val="20"/>
                <w:szCs w:val="20"/>
              </w:rPr>
            </w:pPr>
          </w:p>
        </w:tc>
        <w:tc>
          <w:tcPr>
            <w:tcW w:w="1080" w:type="dxa"/>
            <w:vMerge/>
          </w:tcPr>
          <w:p w14:paraId="65CC9974" w14:textId="77777777" w:rsidR="009B0FCC" w:rsidRDefault="009B0FCC" w:rsidP="00721F16">
            <w:pPr>
              <w:keepNext/>
              <w:widowControl w:val="0"/>
              <w:spacing w:after="0" w:line="240" w:lineRule="auto"/>
              <w:jc w:val="center"/>
              <w:rPr>
                <w:b/>
                <w:sz w:val="20"/>
                <w:szCs w:val="20"/>
              </w:rPr>
            </w:pPr>
          </w:p>
        </w:tc>
        <w:tc>
          <w:tcPr>
            <w:tcW w:w="1259" w:type="dxa"/>
            <w:vMerge w:val="restart"/>
          </w:tcPr>
          <w:p w14:paraId="7527EAC1" w14:textId="77777777" w:rsidR="009B0FCC" w:rsidRDefault="009B0FCC" w:rsidP="00721F1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1765D25F" w14:textId="77777777" w:rsidR="009B0FCC" w:rsidRDefault="009B0FCC" w:rsidP="00721F1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38443B7D" w14:textId="77777777" w:rsidR="009B0FCC" w:rsidRDefault="009B0FCC" w:rsidP="00721F1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2CAAEDFF" w14:textId="77777777" w:rsidR="009B0FCC" w:rsidRDefault="009B0FCC" w:rsidP="00721F16">
            <w:pPr>
              <w:keepNext/>
              <w:widowControl w:val="0"/>
              <w:spacing w:after="0" w:line="240" w:lineRule="auto"/>
              <w:jc w:val="center"/>
              <w:rPr>
                <w:b/>
                <w:sz w:val="20"/>
                <w:szCs w:val="20"/>
              </w:rPr>
            </w:pPr>
            <w:r>
              <w:rPr>
                <w:rFonts w:cs="Arial"/>
                <w:b/>
                <w:sz w:val="20"/>
                <w:szCs w:val="20"/>
              </w:rPr>
              <w:t>Special Purpose Voucher</w:t>
            </w:r>
          </w:p>
        </w:tc>
      </w:tr>
      <w:tr w:rsidR="009B0FCC" w14:paraId="6797CCEB" w14:textId="77777777" w:rsidTr="00721F16">
        <w:trPr>
          <w:cantSplit/>
          <w:tblHeader/>
        </w:trPr>
        <w:tc>
          <w:tcPr>
            <w:tcW w:w="2693" w:type="dxa"/>
            <w:vMerge/>
          </w:tcPr>
          <w:p w14:paraId="264D4999" w14:textId="77777777" w:rsidR="009B0FCC" w:rsidRDefault="009B0FCC" w:rsidP="00721F16">
            <w:pPr>
              <w:keepNext/>
              <w:widowControl w:val="0"/>
              <w:spacing w:after="0" w:line="240" w:lineRule="auto"/>
              <w:jc w:val="center"/>
              <w:rPr>
                <w:b/>
                <w:sz w:val="20"/>
                <w:szCs w:val="20"/>
              </w:rPr>
            </w:pPr>
          </w:p>
        </w:tc>
        <w:tc>
          <w:tcPr>
            <w:tcW w:w="1091" w:type="dxa"/>
            <w:vMerge/>
          </w:tcPr>
          <w:p w14:paraId="7E0D44A0" w14:textId="77777777" w:rsidR="009B0FCC" w:rsidRDefault="009B0FCC" w:rsidP="00721F16">
            <w:pPr>
              <w:keepNext/>
              <w:widowControl w:val="0"/>
              <w:spacing w:after="0" w:line="240" w:lineRule="auto"/>
              <w:jc w:val="center"/>
              <w:rPr>
                <w:b/>
                <w:sz w:val="20"/>
                <w:szCs w:val="20"/>
              </w:rPr>
            </w:pPr>
          </w:p>
        </w:tc>
        <w:tc>
          <w:tcPr>
            <w:tcW w:w="1079" w:type="dxa"/>
            <w:vMerge/>
          </w:tcPr>
          <w:p w14:paraId="5E0EAA5B" w14:textId="77777777" w:rsidR="009B0FCC" w:rsidRDefault="009B0FCC" w:rsidP="00721F16">
            <w:pPr>
              <w:keepNext/>
              <w:widowControl w:val="0"/>
              <w:spacing w:after="0" w:line="240" w:lineRule="auto"/>
              <w:jc w:val="center"/>
              <w:rPr>
                <w:b/>
                <w:sz w:val="20"/>
                <w:szCs w:val="20"/>
              </w:rPr>
            </w:pPr>
          </w:p>
        </w:tc>
        <w:tc>
          <w:tcPr>
            <w:tcW w:w="1080" w:type="dxa"/>
            <w:vMerge/>
          </w:tcPr>
          <w:p w14:paraId="73AA4530" w14:textId="77777777" w:rsidR="009B0FCC" w:rsidRDefault="009B0FCC" w:rsidP="00721F16">
            <w:pPr>
              <w:keepNext/>
              <w:widowControl w:val="0"/>
              <w:spacing w:after="0" w:line="240" w:lineRule="auto"/>
              <w:jc w:val="center"/>
              <w:rPr>
                <w:b/>
                <w:sz w:val="20"/>
                <w:szCs w:val="20"/>
              </w:rPr>
            </w:pPr>
          </w:p>
        </w:tc>
        <w:tc>
          <w:tcPr>
            <w:tcW w:w="1259" w:type="dxa"/>
            <w:vMerge/>
          </w:tcPr>
          <w:p w14:paraId="662D445C" w14:textId="77777777" w:rsidR="009B0FCC" w:rsidRDefault="009B0FCC" w:rsidP="00721F16">
            <w:pPr>
              <w:keepNext/>
              <w:widowControl w:val="0"/>
              <w:spacing w:after="0" w:line="240" w:lineRule="auto"/>
              <w:jc w:val="center"/>
              <w:rPr>
                <w:b/>
                <w:sz w:val="20"/>
                <w:szCs w:val="20"/>
              </w:rPr>
            </w:pPr>
          </w:p>
        </w:tc>
        <w:tc>
          <w:tcPr>
            <w:tcW w:w="1259" w:type="dxa"/>
            <w:vMerge/>
          </w:tcPr>
          <w:p w14:paraId="71A47C6C" w14:textId="77777777" w:rsidR="009B0FCC" w:rsidRDefault="009B0FCC" w:rsidP="00721F16">
            <w:pPr>
              <w:keepNext/>
              <w:widowControl w:val="0"/>
              <w:spacing w:after="0" w:line="240" w:lineRule="auto"/>
              <w:jc w:val="center"/>
              <w:rPr>
                <w:b/>
                <w:sz w:val="20"/>
                <w:szCs w:val="20"/>
              </w:rPr>
            </w:pPr>
          </w:p>
        </w:tc>
        <w:tc>
          <w:tcPr>
            <w:tcW w:w="1259" w:type="dxa"/>
            <w:vMerge/>
          </w:tcPr>
          <w:p w14:paraId="4E4636DE" w14:textId="77777777" w:rsidR="009B0FCC" w:rsidRDefault="009B0FCC" w:rsidP="00721F16">
            <w:pPr>
              <w:keepNext/>
              <w:widowControl w:val="0"/>
              <w:spacing w:after="0" w:line="240" w:lineRule="auto"/>
              <w:jc w:val="center"/>
              <w:rPr>
                <w:b/>
                <w:sz w:val="20"/>
                <w:szCs w:val="20"/>
              </w:rPr>
            </w:pPr>
          </w:p>
        </w:tc>
        <w:tc>
          <w:tcPr>
            <w:tcW w:w="1156" w:type="dxa"/>
          </w:tcPr>
          <w:p w14:paraId="76B3B165" w14:textId="77777777" w:rsidR="009B0FCC" w:rsidRDefault="009B0FCC" w:rsidP="00721F1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66A96C38" w14:textId="77777777" w:rsidR="009B0FCC" w:rsidRDefault="009B0FCC" w:rsidP="00721F1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0CA99C5B" w14:textId="77777777" w:rsidR="009B0FCC" w:rsidRDefault="009B0FCC" w:rsidP="00721F16">
            <w:pPr>
              <w:keepNext/>
              <w:widowControl w:val="0"/>
              <w:spacing w:after="0" w:line="240" w:lineRule="auto"/>
              <w:jc w:val="center"/>
              <w:rPr>
                <w:rFonts w:cs="Arial"/>
                <w:b/>
                <w:sz w:val="20"/>
                <w:szCs w:val="20"/>
              </w:rPr>
            </w:pPr>
            <w:r>
              <w:rPr>
                <w:rFonts w:cs="Arial"/>
                <w:b/>
                <w:sz w:val="20"/>
                <w:szCs w:val="20"/>
              </w:rPr>
              <w:t>Disabled</w:t>
            </w:r>
          </w:p>
          <w:p w14:paraId="61DFF3C6" w14:textId="77777777" w:rsidR="009B0FCC" w:rsidRDefault="009B0FCC" w:rsidP="00721F16">
            <w:pPr>
              <w:keepNext/>
              <w:widowControl w:val="0"/>
              <w:spacing w:after="0" w:line="240" w:lineRule="auto"/>
              <w:jc w:val="center"/>
              <w:rPr>
                <w:b/>
                <w:sz w:val="20"/>
                <w:szCs w:val="20"/>
              </w:rPr>
            </w:pPr>
            <w:r>
              <w:rPr>
                <w:b/>
                <w:sz w:val="20"/>
                <w:szCs w:val="20"/>
              </w:rPr>
              <w:t>*</w:t>
            </w:r>
          </w:p>
        </w:tc>
      </w:tr>
      <w:tr w:rsidR="009B0FCC" w14:paraId="481FCBF0" w14:textId="77777777" w:rsidTr="00721F16">
        <w:trPr>
          <w:cantSplit/>
        </w:trPr>
        <w:tc>
          <w:tcPr>
            <w:tcW w:w="0" w:type="auto"/>
          </w:tcPr>
          <w:p w14:paraId="459D32FB" w14:textId="77777777" w:rsidR="009B0FCC" w:rsidRDefault="009B0FCC" w:rsidP="00721F16">
            <w:pPr>
              <w:spacing w:beforeAutospacing="1" w:afterAutospacing="1"/>
            </w:pPr>
            <w:r>
              <w:rPr>
                <w:color w:val="000000"/>
              </w:rPr>
              <w:t>Hispanic</w:t>
            </w:r>
          </w:p>
        </w:tc>
        <w:tc>
          <w:tcPr>
            <w:tcW w:w="0" w:type="auto"/>
            <w:vAlign w:val="bottom"/>
          </w:tcPr>
          <w:p w14:paraId="3AB99855" w14:textId="77777777" w:rsidR="009B0FCC" w:rsidRDefault="009B0FCC" w:rsidP="00721F16">
            <w:pPr>
              <w:spacing w:beforeAutospacing="1" w:afterAutospacing="1"/>
              <w:jc w:val="right"/>
            </w:pPr>
            <w:r>
              <w:rPr>
                <w:color w:val="000000"/>
              </w:rPr>
              <w:t>0</w:t>
            </w:r>
          </w:p>
        </w:tc>
        <w:tc>
          <w:tcPr>
            <w:tcW w:w="0" w:type="auto"/>
            <w:vAlign w:val="bottom"/>
          </w:tcPr>
          <w:p w14:paraId="7D15C3DA" w14:textId="77777777" w:rsidR="009B0FCC" w:rsidRDefault="009B0FCC" w:rsidP="00721F16">
            <w:pPr>
              <w:spacing w:beforeAutospacing="1" w:afterAutospacing="1"/>
              <w:jc w:val="right"/>
            </w:pPr>
            <w:r>
              <w:rPr>
                <w:color w:val="000000"/>
              </w:rPr>
              <w:t>0</w:t>
            </w:r>
          </w:p>
        </w:tc>
        <w:tc>
          <w:tcPr>
            <w:tcW w:w="0" w:type="auto"/>
            <w:vAlign w:val="bottom"/>
          </w:tcPr>
          <w:p w14:paraId="47076D45" w14:textId="77777777" w:rsidR="009B0FCC" w:rsidRDefault="009B0FCC" w:rsidP="00721F16">
            <w:pPr>
              <w:spacing w:beforeAutospacing="1" w:afterAutospacing="1"/>
              <w:jc w:val="right"/>
            </w:pPr>
            <w:r>
              <w:rPr>
                <w:color w:val="000000"/>
              </w:rPr>
              <w:t>6</w:t>
            </w:r>
          </w:p>
        </w:tc>
        <w:tc>
          <w:tcPr>
            <w:tcW w:w="0" w:type="auto"/>
            <w:vAlign w:val="bottom"/>
          </w:tcPr>
          <w:p w14:paraId="02F7B947" w14:textId="77777777" w:rsidR="009B0FCC" w:rsidRDefault="009B0FCC" w:rsidP="00721F16">
            <w:pPr>
              <w:spacing w:beforeAutospacing="1" w:afterAutospacing="1"/>
              <w:jc w:val="right"/>
            </w:pPr>
            <w:r>
              <w:rPr>
                <w:color w:val="000000"/>
              </w:rPr>
              <w:t>214</w:t>
            </w:r>
          </w:p>
        </w:tc>
        <w:tc>
          <w:tcPr>
            <w:tcW w:w="0" w:type="auto"/>
            <w:vAlign w:val="bottom"/>
          </w:tcPr>
          <w:p w14:paraId="748B77A9" w14:textId="77777777" w:rsidR="009B0FCC" w:rsidRDefault="009B0FCC" w:rsidP="00721F16">
            <w:pPr>
              <w:spacing w:beforeAutospacing="1" w:afterAutospacing="1"/>
              <w:jc w:val="right"/>
            </w:pPr>
            <w:r>
              <w:rPr>
                <w:color w:val="000000"/>
              </w:rPr>
              <w:t>0</w:t>
            </w:r>
          </w:p>
        </w:tc>
        <w:tc>
          <w:tcPr>
            <w:tcW w:w="0" w:type="auto"/>
            <w:vAlign w:val="bottom"/>
          </w:tcPr>
          <w:p w14:paraId="257A884F" w14:textId="77777777" w:rsidR="009B0FCC" w:rsidRDefault="009B0FCC" w:rsidP="00721F16">
            <w:pPr>
              <w:spacing w:beforeAutospacing="1" w:afterAutospacing="1"/>
              <w:jc w:val="right"/>
            </w:pPr>
            <w:r>
              <w:rPr>
                <w:color w:val="000000"/>
              </w:rPr>
              <w:t>197</w:t>
            </w:r>
          </w:p>
        </w:tc>
        <w:tc>
          <w:tcPr>
            <w:tcW w:w="0" w:type="auto"/>
            <w:vAlign w:val="bottom"/>
          </w:tcPr>
          <w:p w14:paraId="68CBF71E" w14:textId="77777777" w:rsidR="009B0FCC" w:rsidRDefault="009B0FCC" w:rsidP="00721F16">
            <w:pPr>
              <w:spacing w:beforeAutospacing="1" w:afterAutospacing="1"/>
              <w:jc w:val="right"/>
            </w:pPr>
            <w:r>
              <w:rPr>
                <w:color w:val="000000"/>
              </w:rPr>
              <w:t>1</w:t>
            </w:r>
          </w:p>
        </w:tc>
        <w:tc>
          <w:tcPr>
            <w:tcW w:w="0" w:type="auto"/>
            <w:vAlign w:val="bottom"/>
          </w:tcPr>
          <w:p w14:paraId="73D4317B" w14:textId="77777777" w:rsidR="009B0FCC" w:rsidRDefault="009B0FCC" w:rsidP="00721F16">
            <w:pPr>
              <w:spacing w:beforeAutospacing="1" w:afterAutospacing="1"/>
              <w:jc w:val="right"/>
            </w:pPr>
            <w:r>
              <w:rPr>
                <w:color w:val="000000"/>
              </w:rPr>
              <w:t>1</w:t>
            </w:r>
          </w:p>
        </w:tc>
        <w:tc>
          <w:tcPr>
            <w:tcW w:w="0" w:type="auto"/>
            <w:vAlign w:val="bottom"/>
          </w:tcPr>
          <w:p w14:paraId="2E7B37FE" w14:textId="77777777" w:rsidR="009B0FCC" w:rsidRDefault="009B0FCC" w:rsidP="00721F16">
            <w:pPr>
              <w:spacing w:beforeAutospacing="1" w:afterAutospacing="1"/>
              <w:jc w:val="right"/>
            </w:pPr>
            <w:r>
              <w:rPr>
                <w:color w:val="000000"/>
              </w:rPr>
              <w:t>12</w:t>
            </w:r>
          </w:p>
        </w:tc>
      </w:tr>
      <w:tr w:rsidR="009B0FCC" w14:paraId="45218CF1" w14:textId="77777777" w:rsidTr="00721F16">
        <w:trPr>
          <w:cantSplit/>
        </w:trPr>
        <w:tc>
          <w:tcPr>
            <w:tcW w:w="0" w:type="auto"/>
          </w:tcPr>
          <w:p w14:paraId="06DF86AA" w14:textId="77777777" w:rsidR="009B0FCC" w:rsidRDefault="009B0FCC" w:rsidP="00721F16">
            <w:pPr>
              <w:spacing w:beforeAutospacing="1" w:afterAutospacing="1"/>
            </w:pPr>
            <w:r>
              <w:rPr>
                <w:color w:val="000000"/>
              </w:rPr>
              <w:t>Not Hispanic</w:t>
            </w:r>
          </w:p>
        </w:tc>
        <w:tc>
          <w:tcPr>
            <w:tcW w:w="0" w:type="auto"/>
            <w:vAlign w:val="bottom"/>
          </w:tcPr>
          <w:p w14:paraId="483DDE61" w14:textId="77777777" w:rsidR="009B0FCC" w:rsidRDefault="009B0FCC" w:rsidP="00721F16">
            <w:pPr>
              <w:spacing w:beforeAutospacing="1" w:afterAutospacing="1"/>
              <w:jc w:val="right"/>
            </w:pPr>
            <w:r>
              <w:rPr>
                <w:color w:val="000000"/>
              </w:rPr>
              <w:t>0</w:t>
            </w:r>
          </w:p>
        </w:tc>
        <w:tc>
          <w:tcPr>
            <w:tcW w:w="0" w:type="auto"/>
            <w:vAlign w:val="bottom"/>
          </w:tcPr>
          <w:p w14:paraId="0889190A" w14:textId="77777777" w:rsidR="009B0FCC" w:rsidRDefault="009B0FCC" w:rsidP="00721F16">
            <w:pPr>
              <w:spacing w:beforeAutospacing="1" w:afterAutospacing="1"/>
              <w:jc w:val="right"/>
            </w:pPr>
            <w:r>
              <w:rPr>
                <w:color w:val="000000"/>
              </w:rPr>
              <w:t>0</w:t>
            </w:r>
          </w:p>
        </w:tc>
        <w:tc>
          <w:tcPr>
            <w:tcW w:w="0" w:type="auto"/>
            <w:vAlign w:val="bottom"/>
          </w:tcPr>
          <w:p w14:paraId="0E925A65" w14:textId="77777777" w:rsidR="009B0FCC" w:rsidRDefault="009B0FCC" w:rsidP="00721F16">
            <w:pPr>
              <w:spacing w:beforeAutospacing="1" w:afterAutospacing="1"/>
              <w:jc w:val="right"/>
            </w:pPr>
            <w:r>
              <w:rPr>
                <w:color w:val="000000"/>
              </w:rPr>
              <w:t>69</w:t>
            </w:r>
          </w:p>
        </w:tc>
        <w:tc>
          <w:tcPr>
            <w:tcW w:w="0" w:type="auto"/>
            <w:vAlign w:val="bottom"/>
          </w:tcPr>
          <w:p w14:paraId="1FA28C4A" w14:textId="77777777" w:rsidR="009B0FCC" w:rsidRDefault="009B0FCC" w:rsidP="00721F16">
            <w:pPr>
              <w:spacing w:beforeAutospacing="1" w:afterAutospacing="1"/>
              <w:jc w:val="right"/>
            </w:pPr>
            <w:r>
              <w:rPr>
                <w:color w:val="000000"/>
              </w:rPr>
              <w:t>3,027</w:t>
            </w:r>
          </w:p>
        </w:tc>
        <w:tc>
          <w:tcPr>
            <w:tcW w:w="0" w:type="auto"/>
            <w:vAlign w:val="bottom"/>
          </w:tcPr>
          <w:p w14:paraId="39ECC42E" w14:textId="77777777" w:rsidR="009B0FCC" w:rsidRDefault="009B0FCC" w:rsidP="00721F16">
            <w:pPr>
              <w:spacing w:beforeAutospacing="1" w:afterAutospacing="1"/>
              <w:jc w:val="right"/>
            </w:pPr>
            <w:r>
              <w:rPr>
                <w:color w:val="000000"/>
              </w:rPr>
              <w:t>0</w:t>
            </w:r>
          </w:p>
        </w:tc>
        <w:tc>
          <w:tcPr>
            <w:tcW w:w="0" w:type="auto"/>
            <w:vAlign w:val="bottom"/>
          </w:tcPr>
          <w:p w14:paraId="4B2EF59F" w14:textId="77777777" w:rsidR="009B0FCC" w:rsidRDefault="009B0FCC" w:rsidP="00721F16">
            <w:pPr>
              <w:spacing w:beforeAutospacing="1" w:afterAutospacing="1"/>
              <w:jc w:val="right"/>
            </w:pPr>
            <w:r>
              <w:rPr>
                <w:color w:val="000000"/>
              </w:rPr>
              <w:t>2,787</w:t>
            </w:r>
          </w:p>
        </w:tc>
        <w:tc>
          <w:tcPr>
            <w:tcW w:w="0" w:type="auto"/>
            <w:vAlign w:val="bottom"/>
          </w:tcPr>
          <w:p w14:paraId="6391B797" w14:textId="77777777" w:rsidR="009B0FCC" w:rsidRDefault="009B0FCC" w:rsidP="00721F16">
            <w:pPr>
              <w:spacing w:beforeAutospacing="1" w:afterAutospacing="1"/>
              <w:jc w:val="right"/>
            </w:pPr>
            <w:r>
              <w:rPr>
                <w:color w:val="000000"/>
              </w:rPr>
              <w:t>18</w:t>
            </w:r>
          </w:p>
        </w:tc>
        <w:tc>
          <w:tcPr>
            <w:tcW w:w="0" w:type="auto"/>
            <w:vAlign w:val="bottom"/>
          </w:tcPr>
          <w:p w14:paraId="683D0C19" w14:textId="77777777" w:rsidR="009B0FCC" w:rsidRDefault="009B0FCC" w:rsidP="00721F16">
            <w:pPr>
              <w:spacing w:beforeAutospacing="1" w:afterAutospacing="1"/>
              <w:jc w:val="right"/>
            </w:pPr>
            <w:r>
              <w:rPr>
                <w:color w:val="000000"/>
              </w:rPr>
              <w:t>8</w:t>
            </w:r>
          </w:p>
        </w:tc>
        <w:tc>
          <w:tcPr>
            <w:tcW w:w="0" w:type="auto"/>
            <w:vAlign w:val="bottom"/>
          </w:tcPr>
          <w:p w14:paraId="0905F8AC" w14:textId="77777777" w:rsidR="009B0FCC" w:rsidRDefault="009B0FCC" w:rsidP="00721F16">
            <w:pPr>
              <w:spacing w:beforeAutospacing="1" w:afterAutospacing="1"/>
              <w:jc w:val="right"/>
            </w:pPr>
            <w:r>
              <w:rPr>
                <w:color w:val="000000"/>
              </w:rPr>
              <w:t>184</w:t>
            </w:r>
          </w:p>
        </w:tc>
      </w:tr>
    </w:tbl>
    <w:p w14:paraId="3328C4B4" w14:textId="77777777" w:rsidR="009B0FCC" w:rsidRDefault="009B0FCC" w:rsidP="009B0FCC">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9B0FCC" w14:paraId="62A647D1" w14:textId="77777777" w:rsidTr="00721F16">
        <w:trPr>
          <w:cantSplit/>
        </w:trPr>
        <w:tc>
          <w:tcPr>
            <w:tcW w:w="13190" w:type="dxa"/>
          </w:tcPr>
          <w:p w14:paraId="3E0F0E59" w14:textId="77777777" w:rsidR="009B0FCC" w:rsidRDefault="009B0FCC" w:rsidP="00721F16">
            <w:pPr>
              <w:keepNext/>
              <w:widowControl w:val="0"/>
              <w:spacing w:after="0" w:line="240" w:lineRule="auto"/>
              <w:rPr>
                <w:sz w:val="20"/>
                <w:szCs w:val="20"/>
              </w:rPr>
            </w:pPr>
            <w:r>
              <w:rPr>
                <w:rFonts w:cs="Arial"/>
                <w:b/>
                <w:sz w:val="20"/>
                <w:szCs w:val="20"/>
              </w:rPr>
              <w:t>*</w:t>
            </w:r>
            <w:proofErr w:type="gramStart"/>
            <w:r>
              <w:rPr>
                <w:rFonts w:cs="Arial"/>
                <w:b/>
                <w:sz w:val="20"/>
                <w:szCs w:val="20"/>
              </w:rPr>
              <w:t>includes</w:t>
            </w:r>
            <w:proofErr w:type="gramEnd"/>
            <w:r>
              <w:rPr>
                <w:rFonts w:cs="Arial"/>
                <w:b/>
                <w:sz w:val="20"/>
                <w:szCs w:val="20"/>
              </w:rPr>
              <w:t xml:space="preserve"> Non-Elderly Disabled, Mainstream One-Year, Mainstream Five-year, and Nursing Home Transition</w:t>
            </w:r>
          </w:p>
        </w:tc>
      </w:tr>
    </w:tbl>
    <w:p w14:paraId="201E14D0"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9B0FCC" w14:paraId="1DA1CEBD" w14:textId="77777777" w:rsidTr="00721F16">
        <w:trPr>
          <w:cantSplit/>
        </w:trPr>
        <w:tc>
          <w:tcPr>
            <w:tcW w:w="1485" w:type="dxa"/>
          </w:tcPr>
          <w:p w14:paraId="3D113B04" w14:textId="77777777" w:rsidR="009B0FCC" w:rsidRDefault="009B0FCC" w:rsidP="00721F16">
            <w:pPr>
              <w:spacing w:after="0" w:line="240" w:lineRule="auto"/>
              <w:rPr>
                <w:sz w:val="16"/>
                <w:szCs w:val="16"/>
              </w:rPr>
            </w:pPr>
            <w:r>
              <w:rPr>
                <w:b/>
                <w:bCs/>
                <w:sz w:val="16"/>
                <w:szCs w:val="16"/>
              </w:rPr>
              <w:t>Data Source:</w:t>
            </w:r>
          </w:p>
        </w:tc>
        <w:tc>
          <w:tcPr>
            <w:tcW w:w="11705" w:type="dxa"/>
          </w:tcPr>
          <w:p w14:paraId="5911DEEB" w14:textId="77777777" w:rsidR="009B0FCC" w:rsidRDefault="009B0FCC" w:rsidP="00721F16">
            <w:pPr>
              <w:spacing w:beforeAutospacing="1" w:afterAutospacing="1"/>
              <w:rPr>
                <w:sz w:val="16"/>
                <w:szCs w:val="16"/>
              </w:rPr>
            </w:pPr>
            <w:r>
              <w:rPr>
                <w:sz w:val="16"/>
                <w:szCs w:val="16"/>
              </w:rPr>
              <w:t>PIC (PIH Information Center)</w:t>
            </w:r>
          </w:p>
        </w:tc>
      </w:tr>
    </w:tbl>
    <w:p w14:paraId="6384FBAE" w14:textId="77777777" w:rsidR="009B0FCC" w:rsidRDefault="009B0FCC" w:rsidP="009B0FCC">
      <w:pPr>
        <w:spacing w:after="0" w:line="240" w:lineRule="auto"/>
        <w:rPr>
          <w:rFonts w:cs="Arial"/>
          <w:vanish/>
          <w:sz w:val="16"/>
          <w:szCs w:val="16"/>
        </w:rPr>
      </w:pPr>
    </w:p>
    <w:p w14:paraId="7FB825F0" w14:textId="77777777" w:rsidR="009B0FCC" w:rsidRDefault="009B0FCC" w:rsidP="009B0FCC">
      <w:pPr>
        <w:spacing w:after="0" w:line="240" w:lineRule="auto"/>
        <w:rPr>
          <w:b/>
          <w:bCs/>
          <w:vanish/>
          <w:sz w:val="16"/>
          <w:szCs w:val="16"/>
        </w:rPr>
      </w:pPr>
    </w:p>
    <w:p w14:paraId="56945F53" w14:textId="77777777" w:rsidR="009B0FCC" w:rsidRDefault="009B0FCC" w:rsidP="009B0FCC">
      <w:pPr>
        <w:rPr>
          <w:rFonts w:cs="Arial"/>
        </w:rPr>
      </w:pPr>
    </w:p>
    <w:p w14:paraId="1519C5CD" w14:textId="77777777" w:rsidR="009B0FCC" w:rsidRDefault="009B0FCC" w:rsidP="009B0FCC">
      <w:pPr>
        <w:spacing w:line="204" w:lineRule="auto"/>
        <w:rPr>
          <w:b/>
          <w:sz w:val="24"/>
          <w:szCs w:val="24"/>
        </w:rPr>
      </w:pPr>
    </w:p>
    <w:p w14:paraId="18C60A5D" w14:textId="77777777" w:rsidR="009B0FCC" w:rsidRDefault="009B0FCC" w:rsidP="009B0FCC">
      <w:pPr>
        <w:spacing w:line="204" w:lineRule="auto"/>
        <w:rPr>
          <w:b/>
          <w:sz w:val="24"/>
          <w:szCs w:val="24"/>
        </w:rPr>
        <w:sectPr w:rsidR="009B0FCC" w:rsidSect="009B0FCC">
          <w:pgSz w:w="15840" w:h="12240" w:orient="landscape"/>
          <w:pgMar w:top="1440" w:right="1440" w:bottom="1440" w:left="1440" w:header="720" w:footer="720" w:gutter="0"/>
          <w:cols w:space="720"/>
          <w:docGrid w:linePitch="360"/>
        </w:sectPr>
      </w:pPr>
    </w:p>
    <w:p w14:paraId="7E9F9E34" w14:textId="77777777" w:rsidR="00C00F48" w:rsidRPr="001E44EF" w:rsidRDefault="009B0FCC" w:rsidP="001E44EF">
      <w:pPr>
        <w:jc w:val="both"/>
        <w:rPr>
          <w:b/>
          <w:sz w:val="24"/>
          <w:szCs w:val="24"/>
        </w:rPr>
      </w:pPr>
      <w:r w:rsidRPr="001E44EF">
        <w:rPr>
          <w:b/>
          <w:sz w:val="24"/>
          <w:szCs w:val="24"/>
        </w:rPr>
        <w:lastRenderedPageBreak/>
        <w:t xml:space="preserve">Section 504 Needs Assessment: </w:t>
      </w:r>
    </w:p>
    <w:p w14:paraId="008850CE" w14:textId="017EF592" w:rsidR="009B0FCC" w:rsidRPr="001E44EF" w:rsidRDefault="009B0FCC" w:rsidP="001E44EF">
      <w:pPr>
        <w:jc w:val="both"/>
        <w:rPr>
          <w:b/>
          <w:bCs/>
          <w:sz w:val="24"/>
          <w:szCs w:val="24"/>
        </w:rPr>
      </w:pPr>
      <w:r w:rsidRPr="001E44EF">
        <w:rPr>
          <w:b/>
          <w:bCs/>
          <w:sz w:val="24"/>
          <w:szCs w:val="24"/>
        </w:rPr>
        <w:t>Describe the needs of public housing tenants and applicants on the waiting list for accessible units:</w:t>
      </w:r>
    </w:p>
    <w:p w14:paraId="173C4FB0" w14:textId="04D2A900" w:rsidR="5061F0AF" w:rsidRPr="001E44EF" w:rsidRDefault="5061F0AF" w:rsidP="001E44EF">
      <w:pPr>
        <w:spacing w:beforeAutospacing="1" w:afterAutospacing="1"/>
        <w:jc w:val="both"/>
        <w:rPr>
          <w:rFonts w:cs="Calibri"/>
          <w:sz w:val="24"/>
          <w:szCs w:val="24"/>
        </w:rPr>
      </w:pPr>
      <w:r w:rsidRPr="001E44EF">
        <w:rPr>
          <w:rFonts w:cs="Calibri"/>
          <w:color w:val="000000" w:themeColor="text1"/>
          <w:sz w:val="24"/>
          <w:szCs w:val="24"/>
        </w:rPr>
        <w:t>The State of Idaho does not own or manage any public housing units</w:t>
      </w:r>
    </w:p>
    <w:p w14:paraId="08909919" w14:textId="77777777" w:rsidR="009B0FCC" w:rsidRPr="001E44EF" w:rsidRDefault="009B0FCC" w:rsidP="001E44EF">
      <w:pPr>
        <w:jc w:val="both"/>
        <w:rPr>
          <w:b/>
          <w:bCs/>
          <w:sz w:val="24"/>
          <w:szCs w:val="24"/>
        </w:rPr>
      </w:pPr>
      <w:r w:rsidRPr="001E44EF">
        <w:rPr>
          <w:b/>
          <w:bCs/>
          <w:sz w:val="24"/>
          <w:szCs w:val="24"/>
        </w:rPr>
        <w:t xml:space="preserve">What are the number and type of families on the waiting lists for public housing and section 8 </w:t>
      </w:r>
      <w:proofErr w:type="spellStart"/>
      <w:r w:rsidRPr="001E44EF">
        <w:rPr>
          <w:b/>
          <w:bCs/>
          <w:sz w:val="24"/>
          <w:szCs w:val="24"/>
        </w:rPr>
        <w:t>tenant-based</w:t>
      </w:r>
      <w:proofErr w:type="spellEnd"/>
      <w:r w:rsidRPr="001E44EF">
        <w:rPr>
          <w:b/>
          <w:bCs/>
          <w:sz w:val="24"/>
          <w:szCs w:val="24"/>
        </w:rPr>
        <w:t xml:space="preserve"> rental assistance? Based on the information above, and any other information available to the jurisdiction, what are the most immediate needs of residents of public housing and Housing Choice voucher holders?</w:t>
      </w:r>
    </w:p>
    <w:p w14:paraId="7DCE9B52" w14:textId="76F4C0E3" w:rsidR="49281D1C" w:rsidRPr="001E44EF" w:rsidRDefault="49281D1C" w:rsidP="001E44EF">
      <w:pPr>
        <w:jc w:val="both"/>
        <w:rPr>
          <w:rFonts w:cs="Calibri"/>
          <w:sz w:val="24"/>
          <w:szCs w:val="24"/>
        </w:rPr>
      </w:pPr>
      <w:r w:rsidRPr="001E44EF">
        <w:rPr>
          <w:rFonts w:cs="Calibri"/>
          <w:color w:val="000000" w:themeColor="text1"/>
          <w:sz w:val="24"/>
          <w:szCs w:val="24"/>
        </w:rPr>
        <w:t>Idaho Housing and Finance Association (IHFA) branch offices maintain data on waitlists by family type, race, ethnicity and disability.</w:t>
      </w:r>
    </w:p>
    <w:p w14:paraId="26A59794" w14:textId="53DB31FC" w:rsidR="71C51053" w:rsidRPr="001E44EF" w:rsidRDefault="350C4C20" w:rsidP="001E44EF">
      <w:pPr>
        <w:jc w:val="both"/>
        <w:rPr>
          <w:sz w:val="24"/>
          <w:szCs w:val="24"/>
        </w:rPr>
      </w:pPr>
      <w:r w:rsidRPr="001E44EF">
        <w:rPr>
          <w:rFonts w:cs="Calibri"/>
          <w:sz w:val="24"/>
          <w:szCs w:val="24"/>
        </w:rPr>
        <w:t>IHFA branch offices, as of December 2024, have 6339 applicants on the waiting list.  Of those, 2212 (33%) have a disability; 1484 (23%) are homeless; and 889 are elderly (14%).</w:t>
      </w:r>
    </w:p>
    <w:p w14:paraId="3F8F4032" w14:textId="5EF08CE9" w:rsidR="3F224B52" w:rsidRPr="001E44EF" w:rsidRDefault="3F224B52" w:rsidP="001E44EF">
      <w:pPr>
        <w:jc w:val="both"/>
        <w:rPr>
          <w:sz w:val="24"/>
          <w:szCs w:val="24"/>
        </w:rPr>
      </w:pPr>
      <w:r w:rsidRPr="001E44EF">
        <w:rPr>
          <w:sz w:val="24"/>
          <w:szCs w:val="24"/>
        </w:rPr>
        <w:t>The most immediate needs of public housing and Housing Choice Voucher (HCV) residents often revolve around ensuring stable and sustainable living conditions. These include:</w:t>
      </w:r>
    </w:p>
    <w:p w14:paraId="513BAEB0" w14:textId="30C3E2AB" w:rsidR="1ADE285B" w:rsidRPr="001E44EF" w:rsidRDefault="1ADE285B" w:rsidP="00145A5E">
      <w:pPr>
        <w:pStyle w:val="ListParagraph"/>
        <w:numPr>
          <w:ilvl w:val="0"/>
          <w:numId w:val="1"/>
        </w:numPr>
        <w:rPr>
          <w:sz w:val="24"/>
          <w:szCs w:val="24"/>
        </w:rPr>
      </w:pPr>
      <w:r w:rsidRPr="001E44EF">
        <w:rPr>
          <w:sz w:val="24"/>
          <w:szCs w:val="24"/>
        </w:rPr>
        <w:t>Affordable and stable housing: It is important to ensure that rent does not exceed 30% of household income. Having access to safe</w:t>
      </w:r>
      <w:r w:rsidR="77E9182C" w:rsidRPr="001E44EF">
        <w:rPr>
          <w:sz w:val="24"/>
          <w:szCs w:val="24"/>
        </w:rPr>
        <w:t xml:space="preserve"> and quality housing in areas with schools, employment opportunities, and public services and amenities.</w:t>
      </w:r>
    </w:p>
    <w:p w14:paraId="15C380C3" w14:textId="31D8EB19" w:rsidR="77E9182C" w:rsidRPr="001E44EF" w:rsidRDefault="77E9182C" w:rsidP="00145A5E">
      <w:pPr>
        <w:pStyle w:val="ListParagraph"/>
        <w:numPr>
          <w:ilvl w:val="0"/>
          <w:numId w:val="1"/>
        </w:numPr>
        <w:rPr>
          <w:sz w:val="24"/>
          <w:szCs w:val="24"/>
        </w:rPr>
      </w:pPr>
      <w:r w:rsidRPr="001E44EF">
        <w:rPr>
          <w:sz w:val="24"/>
          <w:szCs w:val="24"/>
        </w:rPr>
        <w:t xml:space="preserve">Access to utilities and services: Consistent access to electricity, water, heating, and cooling systems. To ensure safety, it is important that </w:t>
      </w:r>
      <w:r w:rsidR="39F00F9C" w:rsidRPr="001E44EF">
        <w:rPr>
          <w:sz w:val="24"/>
          <w:szCs w:val="24"/>
        </w:rPr>
        <w:t>maintenance</w:t>
      </w:r>
      <w:r w:rsidRPr="001E44EF">
        <w:rPr>
          <w:sz w:val="24"/>
          <w:szCs w:val="24"/>
        </w:rPr>
        <w:t xml:space="preserve"> issues</w:t>
      </w:r>
      <w:r w:rsidR="591AC44B" w:rsidRPr="001E44EF">
        <w:rPr>
          <w:sz w:val="24"/>
          <w:szCs w:val="24"/>
        </w:rPr>
        <w:t xml:space="preserve"> are responded to. </w:t>
      </w:r>
    </w:p>
    <w:p w14:paraId="5DA8EF46" w14:textId="7670D711" w:rsidR="35DAE114" w:rsidRPr="001E44EF" w:rsidRDefault="35DAE114" w:rsidP="00145A5E">
      <w:pPr>
        <w:pStyle w:val="ListParagraph"/>
        <w:numPr>
          <w:ilvl w:val="0"/>
          <w:numId w:val="1"/>
        </w:numPr>
        <w:rPr>
          <w:sz w:val="24"/>
          <w:szCs w:val="24"/>
        </w:rPr>
      </w:pPr>
      <w:r w:rsidRPr="001E44EF">
        <w:rPr>
          <w:sz w:val="24"/>
          <w:szCs w:val="24"/>
        </w:rPr>
        <w:t xml:space="preserve">Support for financial stability: This can include employment assistance and job training, </w:t>
      </w:r>
      <w:r w:rsidR="3615F328" w:rsidRPr="001E44EF">
        <w:rPr>
          <w:sz w:val="24"/>
          <w:szCs w:val="24"/>
        </w:rPr>
        <w:t>and financial literacy resources (</w:t>
      </w:r>
      <w:proofErr w:type="spellStart"/>
      <w:r w:rsidR="3615F328" w:rsidRPr="001E44EF">
        <w:rPr>
          <w:sz w:val="24"/>
          <w:szCs w:val="24"/>
        </w:rPr>
        <w:t>ie</w:t>
      </w:r>
      <w:proofErr w:type="spellEnd"/>
      <w:r w:rsidR="3615F328" w:rsidRPr="001E44EF">
        <w:rPr>
          <w:sz w:val="24"/>
          <w:szCs w:val="24"/>
        </w:rPr>
        <w:t>. Budgeting, credit repair, etc.).</w:t>
      </w:r>
    </w:p>
    <w:p w14:paraId="66D110DB" w14:textId="0F71FC2D" w:rsidR="3615F328" w:rsidRPr="001E44EF" w:rsidRDefault="3615F328" w:rsidP="00145A5E">
      <w:pPr>
        <w:pStyle w:val="ListParagraph"/>
        <w:numPr>
          <w:ilvl w:val="0"/>
          <w:numId w:val="1"/>
        </w:numPr>
        <w:rPr>
          <w:sz w:val="24"/>
          <w:szCs w:val="24"/>
        </w:rPr>
      </w:pPr>
      <w:r w:rsidRPr="001E44EF">
        <w:rPr>
          <w:sz w:val="24"/>
          <w:szCs w:val="24"/>
        </w:rPr>
        <w:t>Access to health and safety resources: This includes access to healthcare, mental health services, substance abuse treatment, and safe housing free from env</w:t>
      </w:r>
      <w:r w:rsidR="3C63DE77" w:rsidRPr="001E44EF">
        <w:rPr>
          <w:sz w:val="24"/>
          <w:szCs w:val="24"/>
        </w:rPr>
        <w:t>ironmental hazards.</w:t>
      </w:r>
    </w:p>
    <w:p w14:paraId="3A956DC2" w14:textId="55F8EEB1" w:rsidR="3C63DE77" w:rsidRPr="001E44EF" w:rsidRDefault="3C63DE77" w:rsidP="00145A5E">
      <w:pPr>
        <w:pStyle w:val="ListParagraph"/>
        <w:numPr>
          <w:ilvl w:val="0"/>
          <w:numId w:val="1"/>
        </w:numPr>
        <w:rPr>
          <w:sz w:val="24"/>
          <w:szCs w:val="24"/>
        </w:rPr>
      </w:pPr>
      <w:r w:rsidRPr="001E44EF">
        <w:rPr>
          <w:sz w:val="24"/>
          <w:szCs w:val="24"/>
        </w:rPr>
        <w:t xml:space="preserve">Transportation: This includes access to nearby reliable and affordable public transit. </w:t>
      </w:r>
    </w:p>
    <w:p w14:paraId="1E29522D" w14:textId="1B1965F8" w:rsidR="7E069970" w:rsidRPr="001E44EF" w:rsidRDefault="7E069970" w:rsidP="00145A5E">
      <w:pPr>
        <w:pStyle w:val="ListParagraph"/>
        <w:numPr>
          <w:ilvl w:val="0"/>
          <w:numId w:val="1"/>
        </w:numPr>
        <w:rPr>
          <w:sz w:val="24"/>
          <w:szCs w:val="24"/>
        </w:rPr>
      </w:pPr>
      <w:r w:rsidRPr="001E44EF">
        <w:rPr>
          <w:sz w:val="24"/>
          <w:szCs w:val="24"/>
        </w:rPr>
        <w:t xml:space="preserve">Accessibility: This includes having </w:t>
      </w:r>
      <w:proofErr w:type="gramStart"/>
      <w:r w:rsidRPr="001E44EF">
        <w:rPr>
          <w:sz w:val="24"/>
          <w:szCs w:val="24"/>
        </w:rPr>
        <w:t xml:space="preserve">a </w:t>
      </w:r>
      <w:r w:rsidR="13C1F1B7" w:rsidRPr="001E44EF">
        <w:rPr>
          <w:sz w:val="24"/>
          <w:szCs w:val="24"/>
        </w:rPr>
        <w:t>sufficient</w:t>
      </w:r>
      <w:r w:rsidRPr="001E44EF">
        <w:rPr>
          <w:sz w:val="24"/>
          <w:szCs w:val="24"/>
        </w:rPr>
        <w:t xml:space="preserve"> number of</w:t>
      </w:r>
      <w:proofErr w:type="gramEnd"/>
      <w:r w:rsidRPr="001E44EF">
        <w:rPr>
          <w:sz w:val="24"/>
          <w:szCs w:val="24"/>
        </w:rPr>
        <w:t xml:space="preserve"> units that </w:t>
      </w:r>
      <w:r w:rsidR="796B313E" w:rsidRPr="001E44EF">
        <w:rPr>
          <w:sz w:val="24"/>
          <w:szCs w:val="24"/>
        </w:rPr>
        <w:t>accommodate</w:t>
      </w:r>
      <w:r w:rsidRPr="001E44EF">
        <w:rPr>
          <w:sz w:val="24"/>
          <w:szCs w:val="24"/>
        </w:rPr>
        <w:t xml:space="preserve"> various disabilities</w:t>
      </w:r>
      <w:r w:rsidR="2BD44240" w:rsidRPr="001E44EF">
        <w:rPr>
          <w:sz w:val="24"/>
          <w:szCs w:val="24"/>
        </w:rPr>
        <w:t xml:space="preserve">. It also includes the ability to make reasonable accommodations to housing units. </w:t>
      </w:r>
    </w:p>
    <w:p w14:paraId="3F9E14C1" w14:textId="0C957776" w:rsidR="3613242C" w:rsidRPr="001E44EF" w:rsidRDefault="3613242C" w:rsidP="00145A5E">
      <w:pPr>
        <w:pStyle w:val="ListParagraph"/>
        <w:numPr>
          <w:ilvl w:val="0"/>
          <w:numId w:val="1"/>
        </w:numPr>
        <w:rPr>
          <w:sz w:val="24"/>
          <w:szCs w:val="24"/>
        </w:rPr>
      </w:pPr>
      <w:r w:rsidRPr="001E44EF">
        <w:rPr>
          <w:sz w:val="24"/>
          <w:szCs w:val="24"/>
        </w:rPr>
        <w:t>Education and Childcare: This includes access to schools and access to affordable childcare.</w:t>
      </w:r>
    </w:p>
    <w:p w14:paraId="388694B4" w14:textId="4DD6D472" w:rsidR="3613242C" w:rsidRPr="001E44EF" w:rsidRDefault="3613242C" w:rsidP="00145A5E">
      <w:pPr>
        <w:pStyle w:val="ListParagraph"/>
        <w:numPr>
          <w:ilvl w:val="0"/>
          <w:numId w:val="1"/>
        </w:numPr>
        <w:rPr>
          <w:sz w:val="24"/>
          <w:szCs w:val="24"/>
        </w:rPr>
      </w:pPr>
      <w:r w:rsidRPr="001E44EF">
        <w:rPr>
          <w:sz w:val="24"/>
          <w:szCs w:val="24"/>
        </w:rPr>
        <w:t>Community resources and support: This includes access to social services like case management and counseling, along with resources to help with food security.</w:t>
      </w:r>
    </w:p>
    <w:p w14:paraId="015DA897" w14:textId="2B41F7B7" w:rsidR="3613242C" w:rsidRPr="001E44EF" w:rsidRDefault="3613242C" w:rsidP="00145A5E">
      <w:pPr>
        <w:pStyle w:val="ListParagraph"/>
        <w:numPr>
          <w:ilvl w:val="0"/>
          <w:numId w:val="1"/>
        </w:numPr>
        <w:rPr>
          <w:sz w:val="24"/>
          <w:szCs w:val="24"/>
        </w:rPr>
      </w:pPr>
      <w:r w:rsidRPr="001E44EF">
        <w:rPr>
          <w:sz w:val="24"/>
          <w:szCs w:val="24"/>
        </w:rPr>
        <w:lastRenderedPageBreak/>
        <w:t>Tenant rights and advocacy: This includes education on tenant rights to prevent discrimination or unfair treatment, along with access to legal aid.</w:t>
      </w:r>
    </w:p>
    <w:p w14:paraId="2E4E18A5" w14:textId="77777777" w:rsidR="009B0FCC" w:rsidRDefault="009B0FCC" w:rsidP="001E44EF">
      <w:pPr>
        <w:jc w:val="both"/>
        <w:rPr>
          <w:b/>
          <w:bCs/>
          <w:sz w:val="24"/>
          <w:szCs w:val="24"/>
        </w:rPr>
      </w:pPr>
      <w:r w:rsidRPr="71C51053">
        <w:rPr>
          <w:b/>
          <w:bCs/>
          <w:sz w:val="24"/>
          <w:szCs w:val="24"/>
        </w:rPr>
        <w:t>How do these needs compare to the housing needs of the population at large</w:t>
      </w:r>
    </w:p>
    <w:p w14:paraId="0289CDB6" w14:textId="5E93FD9D" w:rsidR="39E57157" w:rsidRPr="00145A5E" w:rsidRDefault="39E57157" w:rsidP="001E44EF">
      <w:pPr>
        <w:jc w:val="both"/>
        <w:rPr>
          <w:sz w:val="24"/>
          <w:szCs w:val="24"/>
        </w:rPr>
      </w:pPr>
      <w:r w:rsidRPr="00145A5E">
        <w:rPr>
          <w:sz w:val="24"/>
          <w:szCs w:val="24"/>
        </w:rPr>
        <w:t xml:space="preserve">People with disabilities and homeless are over-represented in the waitlists for Housing Choice Vouchers. Idaho’s general population for those with disabilities is 14.1% and 13/10,000 for homeless.  Those who are elderly, are slightly under-represented by about 3%, based on ACS data.  However, in rural areas, elderly represent 21.4% of the population.  </w:t>
      </w:r>
    </w:p>
    <w:p w14:paraId="036CD3BF" w14:textId="79226765" w:rsidR="2B7836F5" w:rsidRPr="00145A5E" w:rsidRDefault="2B7836F5" w:rsidP="001E44EF">
      <w:pPr>
        <w:jc w:val="both"/>
        <w:rPr>
          <w:sz w:val="24"/>
          <w:szCs w:val="24"/>
        </w:rPr>
      </w:pPr>
      <w:r w:rsidRPr="00145A5E">
        <w:rPr>
          <w:sz w:val="24"/>
          <w:szCs w:val="24"/>
        </w:rPr>
        <w:t xml:space="preserve">The needs of public housing residents and HCV holders are more specialized and immediate due to their lower income levels, reliance on subsidies, and systemic barriers. While the general population shares some similar concerns, they typically experience less severe and critical pressures and may have more options to address housing challenges. Addressing housing needs for both groups </w:t>
      </w:r>
      <w:proofErr w:type="gramStart"/>
      <w:r w:rsidRPr="00145A5E">
        <w:rPr>
          <w:sz w:val="24"/>
          <w:szCs w:val="24"/>
        </w:rPr>
        <w:t>requires</w:t>
      </w:r>
      <w:proofErr w:type="gramEnd"/>
      <w:r w:rsidRPr="00145A5E">
        <w:rPr>
          <w:sz w:val="24"/>
          <w:szCs w:val="24"/>
        </w:rPr>
        <w:t xml:space="preserve"> tailored policies, including expanding affordable housing, reducing discrimination, and increasing housing supply across all income levels.</w:t>
      </w:r>
    </w:p>
    <w:p w14:paraId="051438A4" w14:textId="77777777" w:rsidR="009B0FCC" w:rsidRDefault="009B0FCC" w:rsidP="001E44EF">
      <w:pPr>
        <w:spacing w:line="204" w:lineRule="auto"/>
        <w:jc w:val="both"/>
        <w:rPr>
          <w:b/>
          <w:bCs/>
          <w:sz w:val="24"/>
          <w:szCs w:val="24"/>
        </w:rPr>
      </w:pPr>
      <w:r w:rsidRPr="71C51053">
        <w:rPr>
          <w:b/>
          <w:bCs/>
          <w:sz w:val="24"/>
          <w:szCs w:val="24"/>
        </w:rPr>
        <w:t>Discussion:</w:t>
      </w:r>
    </w:p>
    <w:p w14:paraId="3D19BC48" w14:textId="714DF3A8" w:rsidR="546108B9" w:rsidRPr="00145A5E" w:rsidRDefault="546108B9" w:rsidP="001E44EF">
      <w:pPr>
        <w:jc w:val="both"/>
        <w:rPr>
          <w:sz w:val="24"/>
          <w:szCs w:val="24"/>
        </w:rPr>
      </w:pPr>
      <w:r w:rsidRPr="00145A5E">
        <w:rPr>
          <w:sz w:val="24"/>
          <w:szCs w:val="24"/>
        </w:rPr>
        <w:t xml:space="preserve">With limited affordable housing options, waitlist data demonstrates the importance of housing stability with a voucher.   While vouchers are limited, a concerning trend is landlords charging a higher rent for voucher holders over non-voucher holders.  This is a double edge sword, while the landlord is collecting rents in alignment with the market, it reduces the ability to serve other households, as the funding for vouchers is set for each PHA.    To mitigate this, IHFAs Compliance department has implemented some maximum rent </w:t>
      </w:r>
      <w:proofErr w:type="gramStart"/>
      <w:r w:rsidRPr="00145A5E">
        <w:rPr>
          <w:sz w:val="24"/>
          <w:szCs w:val="24"/>
        </w:rPr>
        <w:t>increases ,</w:t>
      </w:r>
      <w:proofErr w:type="gramEnd"/>
      <w:r w:rsidRPr="00145A5E">
        <w:rPr>
          <w:sz w:val="24"/>
          <w:szCs w:val="24"/>
        </w:rPr>
        <w:t xml:space="preserve"> which has been helping.</w:t>
      </w:r>
    </w:p>
    <w:p w14:paraId="34654C4E" w14:textId="57513E25" w:rsidR="71C51053" w:rsidRDefault="71C51053"/>
    <w:p w14:paraId="5B809103" w14:textId="3E4BF998" w:rsidR="71C51053" w:rsidRDefault="71C51053" w:rsidP="71C51053">
      <w:pPr>
        <w:spacing w:line="204" w:lineRule="auto"/>
        <w:rPr>
          <w:b/>
          <w:bCs/>
          <w:sz w:val="24"/>
          <w:szCs w:val="24"/>
        </w:rPr>
      </w:pPr>
    </w:p>
    <w:p w14:paraId="73CD9A5E" w14:textId="77777777" w:rsidR="009B0FCC" w:rsidRDefault="009B0FCC" w:rsidP="009B0FCC">
      <w:pPr>
        <w:pStyle w:val="Heading2"/>
        <w:pageBreakBefore/>
        <w:rPr>
          <w:rFonts w:ascii="Calibri" w:hAnsi="Calibri"/>
          <w:i/>
        </w:rPr>
        <w:sectPr w:rsidR="009B0FCC" w:rsidSect="009B0FCC">
          <w:pgSz w:w="12240" w:h="15840"/>
          <w:pgMar w:top="1440" w:right="1440" w:bottom="1440" w:left="1440" w:header="720" w:footer="720" w:gutter="0"/>
          <w:cols w:space="720"/>
          <w:docGrid w:linePitch="360"/>
        </w:sectPr>
      </w:pPr>
    </w:p>
    <w:p w14:paraId="31A805D8" w14:textId="77777777" w:rsidR="009B0FCC" w:rsidRDefault="009B0FCC" w:rsidP="001E44EF">
      <w:pPr>
        <w:pStyle w:val="Heading2"/>
        <w:pageBreakBefore/>
        <w:jc w:val="both"/>
        <w:rPr>
          <w:rFonts w:ascii="Calibri" w:hAnsi="Calibri"/>
          <w:i/>
          <w:iCs/>
        </w:rPr>
      </w:pPr>
      <w:r w:rsidRPr="3E9B4CC2">
        <w:rPr>
          <w:rFonts w:ascii="Calibri" w:hAnsi="Calibri"/>
        </w:rPr>
        <w:lastRenderedPageBreak/>
        <w:t>NA-40 Homeless Needs Assessment – 91.305(c)</w:t>
      </w:r>
    </w:p>
    <w:p w14:paraId="15F4EABD" w14:textId="19E2FFA6" w:rsidR="009B0FCC" w:rsidRDefault="058122FA" w:rsidP="001E44EF">
      <w:pPr>
        <w:spacing w:line="204" w:lineRule="auto"/>
        <w:jc w:val="both"/>
        <w:rPr>
          <w:b/>
          <w:bCs/>
          <w:sz w:val="24"/>
          <w:szCs w:val="24"/>
        </w:rPr>
      </w:pPr>
      <w:r w:rsidRPr="3E9B4CC2">
        <w:rPr>
          <w:b/>
          <w:bCs/>
          <w:sz w:val="24"/>
          <w:szCs w:val="24"/>
        </w:rPr>
        <w:t>Introduction:</w:t>
      </w:r>
    </w:p>
    <w:p w14:paraId="6FDE2222" w14:textId="36D7583A" w:rsidR="009B0FCC" w:rsidRPr="00C00F48" w:rsidRDefault="009B0FCC" w:rsidP="001E44EF">
      <w:pPr>
        <w:spacing w:beforeAutospacing="1" w:afterAutospacing="1"/>
        <w:jc w:val="both"/>
        <w:rPr>
          <w:rFonts w:cs="Calibri"/>
          <w:color w:val="000000" w:themeColor="text1"/>
          <w:sz w:val="24"/>
          <w:szCs w:val="24"/>
        </w:rPr>
      </w:pPr>
      <w:r w:rsidRPr="00C00F48">
        <w:rPr>
          <w:rFonts w:cs="Calibri"/>
          <w:color w:val="000000" w:themeColor="text1"/>
          <w:sz w:val="24"/>
          <w:szCs w:val="24"/>
        </w:rPr>
        <w:t>The following tables contain information derived from Idaho’s Balance of State CoC 2023 Point-In-Time count and Homeless Management Information System (HMIS).  The Balance of State CoC covers 43 of Idaho’s 44 counties.  Ada County is not included in the Balance of State data. Idaho’s homelessness issues are exacerbated by the rural nature of the state and the severe funding limitations.  </w:t>
      </w:r>
    </w:p>
    <w:p w14:paraId="37D06B83" w14:textId="77777777" w:rsidR="009B0FCC" w:rsidRPr="00C00F48" w:rsidRDefault="009B0FCC" w:rsidP="001E44EF">
      <w:pPr>
        <w:spacing w:beforeAutospacing="1" w:afterAutospacing="1"/>
        <w:jc w:val="both"/>
        <w:rPr>
          <w:rFonts w:cs="Calibri"/>
          <w:color w:val="000000" w:themeColor="text1"/>
          <w:sz w:val="24"/>
          <w:szCs w:val="24"/>
        </w:rPr>
      </w:pPr>
      <w:r w:rsidRPr="00C00F48">
        <w:rPr>
          <w:rFonts w:cs="Calibri"/>
          <w:color w:val="000000" w:themeColor="text1"/>
          <w:sz w:val="24"/>
          <w:szCs w:val="24"/>
        </w:rPr>
        <w:t xml:space="preserve">One of the primary measures of homelessness in Idaho is the Point-In-Time Count, which occurs during the last 10 days of January each year. The count is executed during a time when the weather is typically very cold and individuals and families experiencing homelessness are utilizing all resources that are available to them, such as sleeping on a friend’s couch. Thus, the effort provides a minimum count of those that are homeless who are presumed to have exhausted resources previously available through support networks. Of those counted, more than fifty-eight percent (58%) were unsheltered, an increase from forty nine percent (49%) in the 2018 Point-In-Time Count. </w:t>
      </w:r>
    </w:p>
    <w:tbl>
      <w:tblPr>
        <w:tblW w:w="12887" w:type="dxa"/>
        <w:tblInd w:w="10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41"/>
        <w:gridCol w:w="1841"/>
        <w:gridCol w:w="1841"/>
        <w:gridCol w:w="1841"/>
        <w:gridCol w:w="1841"/>
        <w:gridCol w:w="1841"/>
        <w:gridCol w:w="1841"/>
      </w:tblGrid>
      <w:tr w:rsidR="009B0FCC" w14:paraId="4D2B5284" w14:textId="77777777" w:rsidTr="3E8155F1">
        <w:trPr>
          <w:trHeight w:val="300"/>
        </w:trPr>
        <w:tc>
          <w:tcPr>
            <w:tcW w:w="12887" w:type="dxa"/>
            <w:gridSpan w:val="7"/>
            <w:tcBorders>
              <w:top w:val="nil"/>
              <w:left w:val="nil"/>
              <w:bottom w:val="single" w:sz="6" w:space="0" w:color="auto"/>
              <w:right w:val="nil"/>
            </w:tcBorders>
            <w:tcMar>
              <w:left w:w="105" w:type="dxa"/>
              <w:right w:w="105" w:type="dxa"/>
            </w:tcMar>
          </w:tcPr>
          <w:p w14:paraId="51B94F7D" w14:textId="77777777" w:rsidR="009B0FCC" w:rsidRDefault="009B0FCC" w:rsidP="00721F16">
            <w:pPr>
              <w:keepNext/>
              <w:widowControl w:val="0"/>
              <w:spacing w:after="0" w:line="240" w:lineRule="auto"/>
              <w:rPr>
                <w:rFonts w:cs="Calibri"/>
              </w:rPr>
            </w:pPr>
          </w:p>
        </w:tc>
      </w:tr>
      <w:tr w:rsidR="009B0FCC" w14:paraId="152C6520"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12095F35" w14:textId="77777777" w:rsidR="009B0FCC" w:rsidRDefault="009B0FCC" w:rsidP="00721F16">
            <w:pPr>
              <w:keepNext/>
              <w:widowControl w:val="0"/>
              <w:spacing w:after="0" w:line="240" w:lineRule="auto"/>
              <w:jc w:val="center"/>
              <w:rPr>
                <w:rFonts w:cs="Calibri"/>
              </w:rPr>
            </w:pPr>
            <w:r w:rsidRPr="497B8E2D">
              <w:rPr>
                <w:rFonts w:cs="Calibri"/>
                <w:b/>
                <w:bCs/>
              </w:rPr>
              <w:t>Population</w:t>
            </w:r>
          </w:p>
        </w:tc>
        <w:tc>
          <w:tcPr>
            <w:tcW w:w="3682"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C963226" w14:textId="77777777" w:rsidR="009B0FCC" w:rsidRDefault="009B0FCC" w:rsidP="00721F16">
            <w:pPr>
              <w:keepNext/>
              <w:widowControl w:val="0"/>
              <w:spacing w:after="0" w:line="240" w:lineRule="auto"/>
              <w:jc w:val="center"/>
              <w:rPr>
                <w:rFonts w:cs="Calibri"/>
              </w:rPr>
            </w:pPr>
            <w:r w:rsidRPr="497B8E2D">
              <w:rPr>
                <w:rFonts w:cs="Calibri"/>
                <w:b/>
                <w:bCs/>
              </w:rPr>
              <w:t>Estimate the # of persons experiencing homelessness on a given night</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790E90A0" w14:textId="77777777" w:rsidR="009B0FCC" w:rsidRDefault="009B0FCC" w:rsidP="00721F16">
            <w:pPr>
              <w:keepNext/>
              <w:widowControl w:val="0"/>
              <w:spacing w:after="0" w:line="240" w:lineRule="auto"/>
              <w:jc w:val="center"/>
              <w:rPr>
                <w:rFonts w:cs="Calibri"/>
              </w:rPr>
            </w:pPr>
            <w:r w:rsidRPr="497B8E2D">
              <w:rPr>
                <w:rFonts w:cs="Calibri"/>
                <w:b/>
                <w:bCs/>
              </w:rPr>
              <w:t>Estimate the # experiencing homelessness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3ECF4C80" w14:textId="77777777" w:rsidR="009B0FCC" w:rsidRDefault="009B0FCC" w:rsidP="00721F16">
            <w:pPr>
              <w:keepNext/>
              <w:widowControl w:val="0"/>
              <w:spacing w:after="0" w:line="240" w:lineRule="auto"/>
              <w:jc w:val="center"/>
              <w:rPr>
                <w:rFonts w:cs="Calibri"/>
              </w:rPr>
            </w:pPr>
            <w:r w:rsidRPr="497B8E2D">
              <w:rPr>
                <w:rFonts w:cs="Calibri"/>
                <w:b/>
                <w:bCs/>
              </w:rPr>
              <w:t>Estimate the # becoming homeless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31B6A670" w14:textId="77777777" w:rsidR="009B0FCC" w:rsidRDefault="009B0FCC" w:rsidP="00721F16">
            <w:pPr>
              <w:keepNext/>
              <w:widowControl w:val="0"/>
              <w:spacing w:after="0" w:line="240" w:lineRule="auto"/>
              <w:jc w:val="center"/>
              <w:rPr>
                <w:rFonts w:cs="Calibri"/>
              </w:rPr>
            </w:pPr>
            <w:r w:rsidRPr="497B8E2D">
              <w:rPr>
                <w:rFonts w:cs="Calibri"/>
                <w:b/>
                <w:bCs/>
              </w:rPr>
              <w:t>Estimate the # exiting homelessness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71BEBA8" w14:textId="77777777" w:rsidR="009B0FCC" w:rsidRDefault="009B0FCC" w:rsidP="00721F16">
            <w:pPr>
              <w:keepNext/>
              <w:widowControl w:val="0"/>
              <w:spacing w:after="0" w:line="240" w:lineRule="auto"/>
              <w:jc w:val="center"/>
              <w:rPr>
                <w:rFonts w:cs="Calibri"/>
              </w:rPr>
            </w:pPr>
            <w:r w:rsidRPr="497B8E2D">
              <w:rPr>
                <w:rFonts w:cs="Calibri"/>
                <w:b/>
                <w:bCs/>
              </w:rPr>
              <w:t>Estimate the # of days persons experience homelessness</w:t>
            </w:r>
          </w:p>
        </w:tc>
      </w:tr>
      <w:tr w:rsidR="00E77981" w14:paraId="2CD103B2"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3302EFA" w14:textId="77777777" w:rsidR="00E77981" w:rsidRDefault="00E77981" w:rsidP="00E77981">
            <w:pPr>
              <w:keepNext/>
              <w:widowControl w:val="0"/>
              <w:spacing w:after="0" w:line="240" w:lineRule="auto"/>
              <w:jc w:val="center"/>
              <w:rPr>
                <w:rFonts w:cs="Calibri"/>
              </w:rPr>
            </w:pP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A87090F" w14:textId="77777777" w:rsidR="00E77981" w:rsidRDefault="00E77981" w:rsidP="00E77981">
            <w:pPr>
              <w:keepNext/>
              <w:widowControl w:val="0"/>
              <w:spacing w:after="0" w:line="240" w:lineRule="auto"/>
              <w:jc w:val="center"/>
              <w:rPr>
                <w:rFonts w:cs="Calibri"/>
              </w:rPr>
            </w:pPr>
            <w:r w:rsidRPr="497B8E2D">
              <w:rPr>
                <w:rFonts w:cs="Calibri"/>
                <w:b/>
                <w:bCs/>
              </w:rPr>
              <w:t>Sheltered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39734EEE" w14:textId="77777777" w:rsidR="00E77981" w:rsidRDefault="00E77981" w:rsidP="00E77981">
            <w:pPr>
              <w:keepNext/>
              <w:widowControl w:val="0"/>
              <w:spacing w:after="0" w:line="240" w:lineRule="auto"/>
              <w:jc w:val="center"/>
              <w:rPr>
                <w:rFonts w:cs="Calibri"/>
              </w:rPr>
            </w:pPr>
            <w:r w:rsidRPr="497B8E2D">
              <w:rPr>
                <w:rFonts w:cs="Calibri"/>
                <w:b/>
                <w:bCs/>
              </w:rPr>
              <w:t>Unsheltered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7A7C912" w14:textId="0C0BEBF5" w:rsidR="00E77981" w:rsidRDefault="6725DF86" w:rsidP="483E1E69">
            <w:pPr>
              <w:keepNext/>
              <w:widowControl w:val="0"/>
              <w:spacing w:after="0" w:line="240" w:lineRule="auto"/>
              <w:jc w:val="center"/>
              <w:rPr>
                <w:rFonts w:ascii="Aptos Narrow" w:eastAsia="Aptos Narrow" w:hAnsi="Aptos Narrow" w:cs="Aptos Narrow"/>
              </w:rPr>
            </w:pPr>
            <w:r w:rsidRPr="483E1E69">
              <w:rPr>
                <w:rFonts w:ascii="Aptos Narrow" w:eastAsia="Aptos Narrow" w:hAnsi="Aptos Narrow" w:cs="Aptos Narrow"/>
              </w:rPr>
              <w:t xml:space="preserve"> </w:t>
            </w:r>
            <w:r w:rsidRPr="483E1E69">
              <w:rPr>
                <w:rFonts w:ascii="Aptos" w:eastAsia="Aptos" w:hAnsi="Aptos" w:cs="Aptos"/>
              </w:rPr>
              <w:t>6,057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1AD96B64" w14:textId="27259FAB" w:rsidR="00E77981" w:rsidRDefault="35E2E744" w:rsidP="00145A5E">
            <w:pPr>
              <w:keepNext/>
              <w:widowControl w:val="0"/>
              <w:spacing w:after="0" w:line="240" w:lineRule="auto"/>
              <w:jc w:val="center"/>
              <w:rPr>
                <w:rFonts w:ascii="Aptos" w:eastAsia="Aptos" w:hAnsi="Aptos" w:cs="Aptos"/>
              </w:rPr>
            </w:pPr>
            <w:r w:rsidRPr="483E1E69">
              <w:rPr>
                <w:rFonts w:ascii="Aptos" w:eastAsia="Aptos" w:hAnsi="Aptos" w:cs="Aptos"/>
              </w:rPr>
              <w:t>4,503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21F9A97B" w14:textId="12D6F72C" w:rsidR="00E77981" w:rsidRDefault="7E70F96A" w:rsidP="14CFBE46">
            <w:pPr>
              <w:keepNext/>
              <w:widowControl w:val="0"/>
              <w:spacing w:after="0" w:line="240" w:lineRule="auto"/>
              <w:jc w:val="center"/>
              <w:rPr>
                <w:rFonts w:ascii="Aptos" w:eastAsia="Aptos" w:hAnsi="Aptos" w:cs="Aptos"/>
              </w:rPr>
            </w:pPr>
            <w:r w:rsidRPr="14CFBE46">
              <w:rPr>
                <w:rFonts w:ascii="Aptos" w:eastAsia="Aptos" w:hAnsi="Aptos" w:cs="Aptos"/>
              </w:rPr>
              <w:t>4,207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01E79879" w14:textId="1B2509A8" w:rsidR="00E77981" w:rsidRDefault="13F42F92" w:rsidP="483E1E69">
            <w:pPr>
              <w:keepNext/>
              <w:widowControl w:val="0"/>
              <w:spacing w:after="0" w:line="240" w:lineRule="auto"/>
              <w:jc w:val="center"/>
              <w:rPr>
                <w:rFonts w:cs="Calibri"/>
              </w:rPr>
            </w:pPr>
            <w:r w:rsidRPr="483E1E69">
              <w:rPr>
                <w:rFonts w:cs="Calibri"/>
              </w:rPr>
              <w:t>75</w:t>
            </w:r>
          </w:p>
        </w:tc>
      </w:tr>
      <w:tr w:rsidR="00E77981" w14:paraId="59DE6925"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9877DCF" w14:textId="77777777" w:rsidR="00E77981" w:rsidRDefault="00E77981" w:rsidP="00E77981">
            <w:pPr>
              <w:spacing w:beforeAutospacing="1" w:afterAutospacing="1"/>
              <w:rPr>
                <w:rFonts w:cs="Calibri"/>
                <w:color w:val="000000" w:themeColor="text1"/>
              </w:rPr>
            </w:pPr>
            <w:r w:rsidRPr="497B8E2D">
              <w:rPr>
                <w:rFonts w:cs="Calibri"/>
                <w:color w:val="000000" w:themeColor="text1"/>
              </w:rPr>
              <w:t>Persons in Households with Adult(s) and Child(ren)</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F25D3F"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386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EFF4B5"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348</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18B8DCA" w14:textId="5E8DA5F9" w:rsidR="00E77981" w:rsidRDefault="6F996E66" w:rsidP="483E1E69">
            <w:pPr>
              <w:spacing w:beforeAutospacing="1" w:afterAutospacing="1"/>
              <w:jc w:val="right"/>
              <w:rPr>
                <w:rFonts w:ascii="Aptos" w:eastAsia="Aptos" w:hAnsi="Aptos" w:cs="Aptos"/>
                <w:color w:val="000000" w:themeColor="text1"/>
              </w:rPr>
            </w:pPr>
            <w:r w:rsidRPr="483E1E69">
              <w:rPr>
                <w:rFonts w:ascii="Aptos" w:eastAsia="Aptos" w:hAnsi="Aptos" w:cs="Aptos"/>
              </w:rPr>
              <w:t>3,377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1CB1D2D" w14:textId="2CF1E604" w:rsidR="00E77981" w:rsidRDefault="50A12AE8" w:rsidP="14CFBE46">
            <w:pPr>
              <w:spacing w:beforeAutospacing="1" w:afterAutospacing="1"/>
              <w:jc w:val="right"/>
            </w:pPr>
            <w:r w:rsidRPr="14CFBE46">
              <w:rPr>
                <w:rFonts w:ascii="Aptos" w:eastAsia="Aptos" w:hAnsi="Aptos" w:cs="Aptos"/>
              </w:rPr>
              <w:t>2,742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2B3A4A" w14:textId="01803449" w:rsidR="00E77981" w:rsidRDefault="75B4EB6E" w:rsidP="14CFBE46">
            <w:pPr>
              <w:spacing w:beforeAutospacing="1" w:afterAutospacing="1"/>
              <w:jc w:val="right"/>
              <w:rPr>
                <w:rFonts w:cs="Calibri"/>
                <w:color w:val="000000" w:themeColor="text1"/>
              </w:rPr>
            </w:pPr>
            <w:r w:rsidRPr="14CFBE46">
              <w:rPr>
                <w:rFonts w:cs="Calibri"/>
                <w:color w:val="000000" w:themeColor="text1"/>
              </w:rPr>
              <w:t>2,539</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D680040" w14:textId="6BCD2B68" w:rsidR="00E77981" w:rsidRDefault="2ABC41E2" w:rsidP="483E1E69">
            <w:pPr>
              <w:spacing w:beforeAutospacing="1" w:afterAutospacing="1"/>
              <w:jc w:val="right"/>
              <w:rPr>
                <w:rFonts w:cs="Calibri"/>
                <w:color w:val="000000" w:themeColor="text1"/>
              </w:rPr>
            </w:pPr>
            <w:r w:rsidRPr="483E1E69">
              <w:rPr>
                <w:rFonts w:cs="Calibri"/>
                <w:color w:val="000000" w:themeColor="text1"/>
              </w:rPr>
              <w:t>77</w:t>
            </w:r>
          </w:p>
        </w:tc>
      </w:tr>
      <w:tr w:rsidR="00E77981" w14:paraId="25E32552"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4749EBC" w14:textId="77777777" w:rsidR="00E77981" w:rsidRDefault="00E77981" w:rsidP="00E77981">
            <w:pPr>
              <w:spacing w:beforeAutospacing="1" w:afterAutospacing="1"/>
              <w:rPr>
                <w:rFonts w:cs="Calibri"/>
                <w:color w:val="000000" w:themeColor="text1"/>
              </w:rPr>
            </w:pPr>
            <w:r w:rsidRPr="497B8E2D">
              <w:rPr>
                <w:rFonts w:cs="Calibri"/>
                <w:color w:val="000000" w:themeColor="text1"/>
              </w:rPr>
              <w:t>Persons in Households with Only Children</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FA7A86"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3B338E"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35B65D" w14:textId="034F639E" w:rsidR="00E77981" w:rsidRDefault="427BB455" w:rsidP="14CFBE46">
            <w:pPr>
              <w:spacing w:beforeAutospacing="1" w:afterAutospacing="1"/>
              <w:jc w:val="right"/>
              <w:rPr>
                <w:rFonts w:cs="Calibri"/>
                <w:color w:val="000000" w:themeColor="text1"/>
              </w:rPr>
            </w:pPr>
            <w:r w:rsidRPr="14CFBE46">
              <w:rPr>
                <w:rFonts w:ascii="Aptos" w:eastAsia="Aptos" w:hAnsi="Aptos" w:cs="Aptos"/>
              </w:rPr>
              <w:t>6</w:t>
            </w:r>
            <w:r w:rsidR="5039C2D5" w:rsidRPr="14CFBE46">
              <w:rPr>
                <w:rFonts w:ascii="Aptos" w:eastAsia="Aptos" w:hAnsi="Aptos" w:cs="Aptos"/>
              </w:rPr>
              <w:t>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A1D738" w14:textId="41EEAC66" w:rsidR="00E77981" w:rsidRDefault="5039C2D5" w:rsidP="483E1E69">
            <w:pPr>
              <w:spacing w:beforeAutospacing="1" w:afterAutospacing="1"/>
              <w:jc w:val="right"/>
              <w:rPr>
                <w:rFonts w:cs="Calibri"/>
                <w:color w:val="000000" w:themeColor="text1"/>
              </w:rPr>
            </w:pPr>
            <w:r w:rsidRPr="14CFBE46">
              <w:rPr>
                <w:rFonts w:cs="Calibri"/>
                <w:color w:val="000000" w:themeColor="text1"/>
              </w:rPr>
              <w:t>61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CA331E" w14:textId="0B110537" w:rsidR="00E77981" w:rsidRDefault="5039C2D5" w:rsidP="14CFBE46">
            <w:pPr>
              <w:spacing w:beforeAutospacing="1" w:afterAutospacing="1"/>
              <w:jc w:val="right"/>
            </w:pPr>
            <w:r w:rsidRPr="14CFBE46">
              <w:rPr>
                <w:rFonts w:cs="Calibri"/>
                <w:color w:val="000000" w:themeColor="text1"/>
              </w:rPr>
              <w:t>62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17F373" w14:textId="0163B50F" w:rsidR="00E77981" w:rsidRDefault="1991CFBE" w:rsidP="483E1E69">
            <w:pPr>
              <w:spacing w:beforeAutospacing="1" w:afterAutospacing="1"/>
              <w:jc w:val="right"/>
              <w:rPr>
                <w:rFonts w:cs="Calibri"/>
                <w:color w:val="000000" w:themeColor="text1"/>
              </w:rPr>
            </w:pPr>
            <w:r w:rsidRPr="3E8155F1">
              <w:rPr>
                <w:rFonts w:cs="Calibri"/>
                <w:color w:val="000000" w:themeColor="text1"/>
              </w:rPr>
              <w:t>19</w:t>
            </w:r>
          </w:p>
        </w:tc>
      </w:tr>
      <w:tr w:rsidR="00E77981" w14:paraId="34992D33"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161B8A84" w14:textId="77777777" w:rsidR="00E77981" w:rsidRDefault="00E77981" w:rsidP="00E77981">
            <w:pPr>
              <w:spacing w:beforeAutospacing="1" w:afterAutospacing="1"/>
              <w:rPr>
                <w:rFonts w:cs="Calibri"/>
                <w:color w:val="000000" w:themeColor="text1"/>
              </w:rPr>
            </w:pPr>
            <w:r w:rsidRPr="497B8E2D">
              <w:rPr>
                <w:rFonts w:cs="Calibri"/>
                <w:color w:val="000000" w:themeColor="text1"/>
              </w:rPr>
              <w:lastRenderedPageBreak/>
              <w:t>Persons in Households with Only Adults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99DA79F"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281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34450B"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595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499F60" w14:textId="02C76C7A" w:rsidR="00E77981" w:rsidRDefault="3EAD044F" w:rsidP="483E1E69">
            <w:pPr>
              <w:spacing w:beforeAutospacing="1" w:afterAutospacing="1"/>
              <w:jc w:val="right"/>
              <w:rPr>
                <w:rFonts w:ascii="Aptos" w:eastAsia="Aptos" w:hAnsi="Aptos" w:cs="Aptos"/>
                <w:color w:val="000000" w:themeColor="text1"/>
              </w:rPr>
            </w:pPr>
            <w:r w:rsidRPr="483E1E69">
              <w:rPr>
                <w:rFonts w:ascii="Aptos" w:eastAsia="Aptos" w:hAnsi="Aptos" w:cs="Aptos"/>
              </w:rPr>
              <w:t>2,560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373DA66" w14:textId="594E5094" w:rsidR="00E77981" w:rsidRDefault="485033BF" w:rsidP="14CFBE46">
            <w:pPr>
              <w:spacing w:beforeAutospacing="1" w:afterAutospacing="1"/>
              <w:jc w:val="right"/>
              <w:rPr>
                <w:rFonts w:cs="Calibri"/>
              </w:rPr>
            </w:pPr>
            <w:r w:rsidRPr="14CFBE46">
              <w:rPr>
                <w:rFonts w:ascii="Aptos" w:eastAsia="Aptos" w:hAnsi="Aptos" w:cs="Aptos"/>
              </w:rPr>
              <w:t>1,753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8E618E" w14:textId="3EDDBD55" w:rsidR="00E77981" w:rsidRDefault="1F473D7E" w:rsidP="14CFBE46">
            <w:pPr>
              <w:spacing w:beforeAutospacing="1" w:afterAutospacing="1"/>
              <w:jc w:val="right"/>
            </w:pPr>
            <w:r w:rsidRPr="14CFBE46">
              <w:rPr>
                <w:rFonts w:ascii="Aptos" w:eastAsia="Aptos" w:hAnsi="Aptos" w:cs="Aptos"/>
              </w:rPr>
              <w:t>1,656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7417102" w14:textId="5E7B195C" w:rsidR="00E77981" w:rsidRDefault="3B19CCE6" w:rsidP="483E1E69">
            <w:pPr>
              <w:spacing w:beforeAutospacing="1" w:afterAutospacing="1"/>
              <w:jc w:val="right"/>
              <w:rPr>
                <w:rFonts w:cs="Calibri"/>
                <w:color w:val="000000" w:themeColor="text1"/>
              </w:rPr>
            </w:pPr>
            <w:r w:rsidRPr="483E1E69">
              <w:rPr>
                <w:rFonts w:cs="Calibri"/>
                <w:color w:val="000000" w:themeColor="text1"/>
              </w:rPr>
              <w:t>68.5</w:t>
            </w:r>
          </w:p>
        </w:tc>
      </w:tr>
      <w:tr w:rsidR="00E77981" w14:paraId="3218152C"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7367BE56" w14:textId="77777777" w:rsidR="00E77981" w:rsidRDefault="00E77981" w:rsidP="00E77981">
            <w:pPr>
              <w:spacing w:beforeAutospacing="1" w:afterAutospacing="1"/>
              <w:rPr>
                <w:rFonts w:cs="Calibri"/>
                <w:color w:val="000000" w:themeColor="text1"/>
              </w:rPr>
            </w:pPr>
            <w:r w:rsidRPr="497B8E2D">
              <w:rPr>
                <w:rFonts w:cs="Calibri"/>
                <w:color w:val="000000" w:themeColor="text1"/>
              </w:rPr>
              <w:t>Chronically Homeless Individuals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DFDEE03"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33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A0E432"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142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45F3CC9" w14:textId="0CF953AD" w:rsidR="00E77981" w:rsidRDefault="201F6F4E" w:rsidP="483E1E69">
            <w:pPr>
              <w:spacing w:beforeAutospacing="1" w:afterAutospacing="1"/>
              <w:jc w:val="right"/>
              <w:rPr>
                <w:rFonts w:cs="Calibri"/>
                <w:color w:val="000000" w:themeColor="text1"/>
              </w:rPr>
            </w:pPr>
            <w:r w:rsidRPr="483E1E69">
              <w:rPr>
                <w:rFonts w:ascii="Aptos" w:eastAsia="Aptos" w:hAnsi="Aptos" w:cs="Aptos"/>
              </w:rPr>
              <w:t>385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4ABD710" w14:textId="7998E16D" w:rsidR="00E77981" w:rsidRDefault="5823E91E" w:rsidP="14CFBE46">
            <w:pPr>
              <w:spacing w:beforeAutospacing="1" w:afterAutospacing="1"/>
              <w:jc w:val="right"/>
              <w:rPr>
                <w:rFonts w:cs="Calibri"/>
                <w:color w:val="000000" w:themeColor="text1"/>
              </w:rPr>
            </w:pPr>
            <w:r w:rsidRPr="14CFBE46">
              <w:rPr>
                <w:rFonts w:cs="Calibri"/>
                <w:color w:val="000000" w:themeColor="text1"/>
              </w:rPr>
              <w:t>156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667E2B" w14:textId="09108440" w:rsidR="00E77981" w:rsidRDefault="5823E91E" w:rsidP="14CFBE46">
            <w:pPr>
              <w:spacing w:beforeAutospacing="1" w:afterAutospacing="1"/>
              <w:jc w:val="right"/>
              <w:rPr>
                <w:rFonts w:cs="Calibri"/>
                <w:color w:val="000000" w:themeColor="text1"/>
              </w:rPr>
            </w:pPr>
            <w:r w:rsidRPr="14CFBE46">
              <w:rPr>
                <w:rFonts w:cs="Calibri"/>
                <w:color w:val="000000" w:themeColor="text1"/>
              </w:rPr>
              <w:t>152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030D0B" w14:textId="6E013760" w:rsidR="00E77981" w:rsidRDefault="21B866E1" w:rsidP="3E8155F1">
            <w:pPr>
              <w:spacing w:beforeAutospacing="1" w:afterAutospacing="1"/>
              <w:jc w:val="right"/>
              <w:rPr>
                <w:rFonts w:cs="Calibri"/>
                <w:color w:val="000000" w:themeColor="text1"/>
              </w:rPr>
            </w:pPr>
            <w:r w:rsidRPr="3E8155F1">
              <w:rPr>
                <w:rFonts w:cs="Calibri"/>
                <w:color w:val="000000" w:themeColor="text1"/>
              </w:rPr>
              <w:t>118</w:t>
            </w:r>
          </w:p>
        </w:tc>
      </w:tr>
      <w:tr w:rsidR="00E77981" w14:paraId="42321B86"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0F0F8F9" w14:textId="77777777" w:rsidR="00E77981" w:rsidRDefault="00E77981" w:rsidP="00E77981">
            <w:pPr>
              <w:spacing w:beforeAutospacing="1" w:afterAutospacing="1"/>
              <w:rPr>
                <w:rFonts w:cs="Calibri"/>
                <w:color w:val="000000" w:themeColor="text1"/>
              </w:rPr>
            </w:pPr>
            <w:r w:rsidRPr="497B8E2D">
              <w:rPr>
                <w:rFonts w:cs="Calibri"/>
                <w:color w:val="000000" w:themeColor="text1"/>
              </w:rPr>
              <w:t>Chronically Homeless Families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78C46F2"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8A6742"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23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A85BC5" w14:textId="779A6860" w:rsidR="00E77981" w:rsidRDefault="00E77981" w:rsidP="483E1E69">
            <w:pPr>
              <w:spacing w:beforeAutospacing="1" w:afterAutospacing="1"/>
              <w:jc w:val="right"/>
              <w:rPr>
                <w:rFonts w:cs="Calibri"/>
                <w:color w:val="000000" w:themeColor="text1"/>
              </w:rPr>
            </w:pP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D553BB" w14:textId="46B47869" w:rsidR="00E77981" w:rsidRDefault="332892FB" w:rsidP="14CFBE46">
            <w:pPr>
              <w:spacing w:beforeAutospacing="1" w:afterAutospacing="1"/>
              <w:jc w:val="right"/>
              <w:rPr>
                <w:rFonts w:cs="Calibri"/>
                <w:color w:val="000000" w:themeColor="text1"/>
              </w:rPr>
            </w:pPr>
            <w:r w:rsidRPr="14CFBE46">
              <w:rPr>
                <w:rFonts w:cs="Calibri"/>
                <w:color w:val="000000" w:themeColor="text1"/>
              </w:rPr>
              <w:t>81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FA0B7E" w14:textId="68C9FCF8" w:rsidR="00E77981" w:rsidRDefault="332892FB" w:rsidP="14CFBE46">
            <w:pPr>
              <w:spacing w:beforeAutospacing="1" w:afterAutospacing="1"/>
              <w:jc w:val="right"/>
              <w:rPr>
                <w:rFonts w:cs="Calibri"/>
                <w:color w:val="000000" w:themeColor="text1"/>
              </w:rPr>
            </w:pPr>
            <w:r w:rsidRPr="14CFBE46">
              <w:rPr>
                <w:rFonts w:cs="Calibri"/>
                <w:color w:val="000000" w:themeColor="text1"/>
              </w:rPr>
              <w:t>67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97C373" w14:textId="33B149EE" w:rsidR="00E77981" w:rsidRDefault="5247756D" w:rsidP="3E8155F1">
            <w:pPr>
              <w:spacing w:beforeAutospacing="1" w:afterAutospacing="1"/>
              <w:jc w:val="right"/>
              <w:rPr>
                <w:rFonts w:cs="Calibri"/>
                <w:color w:val="000000" w:themeColor="text1"/>
              </w:rPr>
            </w:pPr>
            <w:r w:rsidRPr="3E8155F1">
              <w:rPr>
                <w:rFonts w:cs="Calibri"/>
                <w:color w:val="000000" w:themeColor="text1"/>
              </w:rPr>
              <w:t>149</w:t>
            </w:r>
          </w:p>
        </w:tc>
      </w:tr>
      <w:tr w:rsidR="00E77981" w14:paraId="78DE5585"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1756AA31" w14:textId="77777777" w:rsidR="00E77981" w:rsidRDefault="00E77981" w:rsidP="00E77981">
            <w:pPr>
              <w:spacing w:beforeAutospacing="1" w:afterAutospacing="1"/>
              <w:rPr>
                <w:rFonts w:cs="Calibri"/>
                <w:color w:val="000000" w:themeColor="text1"/>
              </w:rPr>
            </w:pPr>
            <w:r w:rsidRPr="497B8E2D">
              <w:rPr>
                <w:rFonts w:cs="Calibri"/>
                <w:color w:val="000000" w:themeColor="text1"/>
              </w:rPr>
              <w:t>Veterans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CBCA5A"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22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1ED383"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51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CA502F6" w14:textId="5DC69299" w:rsidR="00E77981" w:rsidRDefault="1CEF3DE6" w:rsidP="483E1E69">
            <w:pPr>
              <w:spacing w:beforeAutospacing="1" w:afterAutospacing="1"/>
              <w:jc w:val="right"/>
              <w:rPr>
                <w:rFonts w:cs="Calibri"/>
                <w:color w:val="000000" w:themeColor="text1"/>
              </w:rPr>
            </w:pPr>
            <w:r w:rsidRPr="483E1E69">
              <w:rPr>
                <w:rFonts w:ascii="Aptos" w:eastAsia="Aptos" w:hAnsi="Aptos" w:cs="Aptos"/>
              </w:rPr>
              <w:t>166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6F5DF3" w14:textId="21562D60" w:rsidR="00E77981" w:rsidRDefault="5358699C" w:rsidP="14CFBE46">
            <w:pPr>
              <w:spacing w:beforeAutospacing="1" w:afterAutospacing="1"/>
              <w:jc w:val="right"/>
              <w:rPr>
                <w:rFonts w:cs="Calibri"/>
                <w:color w:val="000000" w:themeColor="text1"/>
              </w:rPr>
            </w:pPr>
            <w:r w:rsidRPr="14CFBE46">
              <w:rPr>
                <w:rFonts w:cs="Calibri"/>
                <w:color w:val="000000" w:themeColor="text1"/>
              </w:rPr>
              <w:t>90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74112A" w14:textId="5F6D1470" w:rsidR="00E77981" w:rsidRDefault="5358699C" w:rsidP="14CFBE46">
            <w:pPr>
              <w:spacing w:beforeAutospacing="1" w:afterAutospacing="1"/>
              <w:jc w:val="right"/>
              <w:rPr>
                <w:rFonts w:cs="Calibri"/>
                <w:color w:val="000000" w:themeColor="text1"/>
              </w:rPr>
            </w:pPr>
            <w:r w:rsidRPr="14CFBE46">
              <w:rPr>
                <w:rFonts w:cs="Calibri"/>
                <w:color w:val="000000" w:themeColor="text1"/>
              </w:rPr>
              <w:t>84</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C34296" w14:textId="28E635D1" w:rsidR="00E77981" w:rsidRDefault="5C178CD2" w:rsidP="3E8155F1">
            <w:pPr>
              <w:spacing w:beforeAutospacing="1" w:afterAutospacing="1"/>
              <w:jc w:val="right"/>
              <w:rPr>
                <w:rFonts w:cs="Calibri"/>
                <w:color w:val="000000" w:themeColor="text1"/>
              </w:rPr>
            </w:pPr>
            <w:r w:rsidRPr="3E8155F1">
              <w:rPr>
                <w:rFonts w:cs="Calibri"/>
                <w:color w:val="000000" w:themeColor="text1"/>
              </w:rPr>
              <w:t>74</w:t>
            </w:r>
          </w:p>
        </w:tc>
      </w:tr>
      <w:tr w:rsidR="00E77981" w14:paraId="237E6CC9"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0483D824" w14:textId="77777777" w:rsidR="00E77981" w:rsidRDefault="00E77981" w:rsidP="00E77981">
            <w:pPr>
              <w:spacing w:beforeAutospacing="1" w:afterAutospacing="1"/>
              <w:rPr>
                <w:rFonts w:cs="Calibri"/>
                <w:color w:val="000000" w:themeColor="text1"/>
              </w:rPr>
            </w:pPr>
            <w:r w:rsidRPr="497B8E2D">
              <w:rPr>
                <w:rFonts w:cs="Calibri"/>
                <w:color w:val="000000" w:themeColor="text1"/>
              </w:rPr>
              <w:t>Unaccompanied Child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078444"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869FE78"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5540C4D" w14:textId="6259B07D" w:rsidR="00E77981" w:rsidRDefault="68DD5321" w:rsidP="483E1E69">
            <w:pPr>
              <w:spacing w:beforeAutospacing="1" w:afterAutospacing="1"/>
              <w:jc w:val="right"/>
              <w:rPr>
                <w:rFonts w:cs="Calibri"/>
                <w:color w:val="000000" w:themeColor="text1"/>
              </w:rPr>
            </w:pPr>
            <w:r w:rsidRPr="3E8155F1">
              <w:rPr>
                <w:rFonts w:cs="Calibri"/>
                <w:color w:val="000000" w:themeColor="text1"/>
              </w:rPr>
              <w:t>63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689D20" w14:textId="39CC0CC0" w:rsidR="00E77981" w:rsidRDefault="68DD5321" w:rsidP="14CFBE46">
            <w:pPr>
              <w:spacing w:beforeAutospacing="1" w:afterAutospacing="1"/>
              <w:jc w:val="right"/>
              <w:rPr>
                <w:rFonts w:cs="Calibri"/>
                <w:color w:val="000000" w:themeColor="text1"/>
              </w:rPr>
            </w:pPr>
            <w:r w:rsidRPr="3E8155F1">
              <w:rPr>
                <w:rFonts w:cs="Calibri"/>
                <w:color w:val="000000" w:themeColor="text1"/>
              </w:rPr>
              <w:t>61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C607C1D" w14:textId="43EEC3D6" w:rsidR="00E77981" w:rsidRDefault="68DD5321" w:rsidP="14CFBE46">
            <w:pPr>
              <w:spacing w:beforeAutospacing="1" w:afterAutospacing="1"/>
              <w:jc w:val="right"/>
              <w:rPr>
                <w:rFonts w:cs="Calibri"/>
                <w:color w:val="000000" w:themeColor="text1"/>
              </w:rPr>
            </w:pPr>
            <w:r w:rsidRPr="3E8155F1">
              <w:rPr>
                <w:rFonts w:cs="Calibri"/>
                <w:color w:val="000000" w:themeColor="text1"/>
              </w:rPr>
              <w:t>62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C8633CF" w14:textId="3456DEA5" w:rsidR="00E77981" w:rsidRDefault="6B48DFB5" w:rsidP="3E8155F1">
            <w:pPr>
              <w:spacing w:beforeAutospacing="1" w:afterAutospacing="1"/>
              <w:jc w:val="right"/>
              <w:rPr>
                <w:rFonts w:cs="Calibri"/>
                <w:color w:val="000000" w:themeColor="text1"/>
              </w:rPr>
            </w:pPr>
            <w:r w:rsidRPr="3E8155F1">
              <w:rPr>
                <w:rFonts w:cs="Calibri"/>
                <w:color w:val="000000" w:themeColor="text1"/>
              </w:rPr>
              <w:t>19</w:t>
            </w:r>
          </w:p>
        </w:tc>
      </w:tr>
      <w:tr w:rsidR="00E77981" w14:paraId="5D05A53B"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42013AA" w14:textId="77777777" w:rsidR="00E77981" w:rsidRDefault="00E77981" w:rsidP="00E77981">
            <w:pPr>
              <w:spacing w:beforeAutospacing="1" w:afterAutospacing="1"/>
              <w:rPr>
                <w:rFonts w:cs="Calibri"/>
                <w:color w:val="000000" w:themeColor="text1"/>
              </w:rPr>
            </w:pPr>
            <w:r w:rsidRPr="497B8E2D">
              <w:rPr>
                <w:rFonts w:cs="Calibri"/>
                <w:color w:val="000000" w:themeColor="text1"/>
              </w:rPr>
              <w:t>Persons with HIV</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D9F46E3"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26F3C0C" w14:textId="77777777" w:rsidR="00E77981" w:rsidRDefault="00E77981" w:rsidP="00E77981">
            <w:pPr>
              <w:spacing w:beforeAutospacing="1" w:afterAutospacing="1"/>
              <w:jc w:val="right"/>
              <w:rPr>
                <w:rFonts w:cs="Calibri"/>
                <w:color w:val="000000" w:themeColor="text1"/>
              </w:rPr>
            </w:pPr>
            <w:r w:rsidRPr="497B8E2D">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5F5A13" w14:textId="6539FA80" w:rsidR="00E77981" w:rsidRDefault="13C84B3A" w:rsidP="483E1E69">
            <w:pPr>
              <w:spacing w:beforeAutospacing="1" w:afterAutospacing="1"/>
              <w:jc w:val="right"/>
              <w:rPr>
                <w:rFonts w:ascii="Aptos Narrow" w:eastAsia="Aptos Narrow" w:hAnsi="Aptos Narrow" w:cs="Aptos Narrow"/>
                <w:color w:val="000000" w:themeColor="text1"/>
              </w:rPr>
            </w:pPr>
            <w:r w:rsidRPr="3E8155F1">
              <w:rPr>
                <w:rFonts w:ascii="Aptos Narrow" w:eastAsia="Aptos Narrow" w:hAnsi="Aptos Narrow" w:cs="Aptos Narrow"/>
                <w:color w:val="000000" w:themeColor="text1"/>
              </w:rPr>
              <w:t>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0F49D8" w14:textId="59BDEB54" w:rsidR="00E77981" w:rsidRDefault="13C84B3A" w:rsidP="3E8155F1">
            <w:pPr>
              <w:spacing w:beforeAutospacing="1" w:afterAutospacing="1"/>
              <w:jc w:val="right"/>
              <w:rPr>
                <w:rFonts w:cs="Calibri"/>
                <w:color w:val="000000" w:themeColor="text1"/>
              </w:rPr>
            </w:pPr>
            <w:r w:rsidRPr="3E8155F1">
              <w:rPr>
                <w:rFonts w:cs="Calibri"/>
                <w:color w:val="000000" w:themeColor="text1"/>
              </w:rPr>
              <w:t>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90C420" w14:textId="706EA42B" w:rsidR="00E77981" w:rsidRDefault="13C84B3A" w:rsidP="3E8155F1">
            <w:pPr>
              <w:spacing w:beforeAutospacing="1" w:afterAutospacing="1"/>
              <w:jc w:val="right"/>
              <w:rPr>
                <w:rFonts w:cs="Calibri"/>
                <w:color w:val="000000" w:themeColor="text1"/>
              </w:rPr>
            </w:pPr>
            <w:r w:rsidRPr="3E8155F1">
              <w:rPr>
                <w:rFonts w:cs="Calibri"/>
                <w:color w:val="000000" w:themeColor="text1"/>
              </w:rPr>
              <w:t>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C0AEFB" w14:textId="08EF32BA" w:rsidR="00E77981" w:rsidRDefault="13C84B3A" w:rsidP="3E8155F1">
            <w:pPr>
              <w:spacing w:beforeAutospacing="1" w:afterAutospacing="1"/>
              <w:jc w:val="right"/>
              <w:rPr>
                <w:rFonts w:cs="Calibri"/>
                <w:color w:val="000000" w:themeColor="text1"/>
              </w:rPr>
            </w:pPr>
            <w:r w:rsidRPr="3E8155F1">
              <w:rPr>
                <w:rFonts w:cs="Calibri"/>
                <w:color w:val="000000" w:themeColor="text1"/>
              </w:rPr>
              <w:t>28</w:t>
            </w:r>
          </w:p>
        </w:tc>
      </w:tr>
    </w:tbl>
    <w:p w14:paraId="3CA09E4D" w14:textId="77777777" w:rsidR="009B0FCC" w:rsidRDefault="009B0FCC" w:rsidP="009B0FCC">
      <w:pPr>
        <w:pStyle w:val="Caption"/>
        <w:jc w:val="center"/>
        <w:rPr>
          <w:rFonts w:ascii="Calibri" w:hAnsi="Calibri" w:cs="Calibri"/>
          <w:color w:val="000000" w:themeColor="text1"/>
        </w:rPr>
      </w:pPr>
      <w:r w:rsidRPr="497B8E2D">
        <w:rPr>
          <w:rFonts w:ascii="Calibri" w:hAnsi="Calibri" w:cs="Calibri"/>
          <w:color w:val="000000" w:themeColor="text1"/>
        </w:rPr>
        <w:t>Table 26 - Homeless Needs Assessment</w:t>
      </w:r>
    </w:p>
    <w:p w14:paraId="78E5CFF4" w14:textId="77777777" w:rsidR="009B0FCC" w:rsidRDefault="009B0FCC" w:rsidP="009B0FCC"/>
    <w:p w14:paraId="61502F34" w14:textId="164A550D" w:rsidR="2A330916" w:rsidRDefault="009B0FCC" w:rsidP="001E44EF">
      <w:pPr>
        <w:jc w:val="both"/>
        <w:rPr>
          <w:rFonts w:ascii="Aptos" w:eastAsia="Aptos" w:hAnsi="Aptos" w:cs="Aptos"/>
        </w:rPr>
      </w:pPr>
      <w:r w:rsidRPr="3E8155F1">
        <w:rPr>
          <w:b/>
          <w:bCs/>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5CFC7C38" w14:textId="77777777" w:rsidR="009B0FCC" w:rsidRPr="00E02B0A" w:rsidRDefault="009B0FCC" w:rsidP="001E44EF">
      <w:pPr>
        <w:keepNext/>
        <w:widowControl w:val="0"/>
        <w:jc w:val="both"/>
        <w:rPr>
          <w:rFonts w:cs="Calibri"/>
          <w:color w:val="000000" w:themeColor="text1"/>
          <w:sz w:val="24"/>
          <w:szCs w:val="24"/>
        </w:rPr>
      </w:pPr>
      <w:r w:rsidRPr="00E02B0A">
        <w:rPr>
          <w:rFonts w:cs="Calibri"/>
          <w:color w:val="000000" w:themeColor="text1"/>
          <w:sz w:val="24"/>
          <w:szCs w:val="24"/>
        </w:rPr>
        <w:t>Indicate if the homeless population is: Partially Rural Homeless</w:t>
      </w:r>
    </w:p>
    <w:p w14:paraId="7CCC72C7" w14:textId="77D84592" w:rsidR="119D35C0" w:rsidRPr="00E02B0A" w:rsidRDefault="119D35C0" w:rsidP="001E44EF">
      <w:pPr>
        <w:spacing w:beforeAutospacing="1" w:afterAutospacing="1"/>
        <w:jc w:val="both"/>
        <w:rPr>
          <w:rFonts w:ascii="Aptos" w:eastAsia="Aptos" w:hAnsi="Aptos" w:cs="Aptos"/>
          <w:sz w:val="24"/>
          <w:szCs w:val="24"/>
        </w:rPr>
      </w:pPr>
      <w:r w:rsidRPr="00E02B0A">
        <w:rPr>
          <w:rFonts w:cs="Calibri"/>
          <w:color w:val="000000" w:themeColor="text1"/>
          <w:sz w:val="24"/>
          <w:szCs w:val="24"/>
        </w:rPr>
        <w:t>A large majority of Idaho consists of rural communities with small metropolitan areas widely spread throughout the state.  While the Homeless Needs Table consists of a statewide portrayal of homelessness, including both urban and rural statistics, the data is more reflective of rural homelessness than not. </w:t>
      </w:r>
    </w:p>
    <w:p w14:paraId="751965D9" w14:textId="6A785A57" w:rsidR="483E1E69" w:rsidRDefault="483E1E69" w:rsidP="483E1E69">
      <w:pPr>
        <w:spacing w:beforeAutospacing="1" w:afterAutospacing="1"/>
        <w:rPr>
          <w:rFonts w:ascii="Aptos" w:eastAsia="Aptos" w:hAnsi="Aptos" w:cs="Aptos"/>
        </w:rPr>
      </w:pPr>
    </w:p>
    <w:p w14:paraId="5D365D4A" w14:textId="77777777" w:rsidR="009B0FCC" w:rsidRDefault="009B0FCC" w:rsidP="009B0FCC">
      <w:pPr>
        <w:keepNext/>
        <w:widowControl w:val="0"/>
        <w:rPr>
          <w:rFonts w:cs="Calibri"/>
          <w:color w:val="000000" w:themeColor="text1"/>
          <w:sz w:val="24"/>
          <w:szCs w:val="24"/>
        </w:rPr>
      </w:pPr>
      <w:r w:rsidRPr="497B8E2D">
        <w:rPr>
          <w:rFonts w:cs="Calibri"/>
          <w:b/>
          <w:bCs/>
          <w:color w:val="000000" w:themeColor="text1"/>
          <w:sz w:val="24"/>
          <w:szCs w:val="24"/>
        </w:rPr>
        <w:lastRenderedPageBreak/>
        <w:t>Rural Homeless Needs Assessment</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41"/>
        <w:gridCol w:w="1841"/>
        <w:gridCol w:w="1841"/>
        <w:gridCol w:w="1841"/>
        <w:gridCol w:w="1841"/>
        <w:gridCol w:w="1841"/>
        <w:gridCol w:w="1841"/>
      </w:tblGrid>
      <w:tr w:rsidR="009B0FCC" w14:paraId="366DF8E5" w14:textId="77777777" w:rsidTr="3E8155F1">
        <w:trPr>
          <w:trHeight w:val="300"/>
        </w:trPr>
        <w:tc>
          <w:tcPr>
            <w:tcW w:w="12887" w:type="dxa"/>
            <w:gridSpan w:val="7"/>
            <w:tcBorders>
              <w:top w:val="nil"/>
              <w:left w:val="nil"/>
              <w:bottom w:val="single" w:sz="6" w:space="0" w:color="auto"/>
              <w:right w:val="nil"/>
            </w:tcBorders>
            <w:tcMar>
              <w:left w:w="105" w:type="dxa"/>
              <w:right w:w="105" w:type="dxa"/>
            </w:tcMar>
          </w:tcPr>
          <w:p w14:paraId="09A5BDC6" w14:textId="77777777" w:rsidR="009B0FCC" w:rsidRDefault="009B0FCC" w:rsidP="00721F16">
            <w:pPr>
              <w:keepNext/>
              <w:widowControl w:val="0"/>
              <w:spacing w:after="0" w:line="240" w:lineRule="auto"/>
              <w:rPr>
                <w:rFonts w:cs="Calibri"/>
              </w:rPr>
            </w:pPr>
          </w:p>
        </w:tc>
      </w:tr>
      <w:tr w:rsidR="009B0FCC" w14:paraId="6177BCD1"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39BCDDE9" w14:textId="77777777" w:rsidR="483E1E69" w:rsidRDefault="483E1E69" w:rsidP="483E1E69">
            <w:pPr>
              <w:keepNext/>
              <w:widowControl w:val="0"/>
              <w:spacing w:after="0" w:line="240" w:lineRule="auto"/>
              <w:jc w:val="center"/>
              <w:rPr>
                <w:rFonts w:cs="Calibri"/>
              </w:rPr>
            </w:pPr>
            <w:r w:rsidRPr="483E1E69">
              <w:rPr>
                <w:rFonts w:cs="Calibri"/>
                <w:b/>
                <w:bCs/>
              </w:rPr>
              <w:t>Population</w:t>
            </w:r>
          </w:p>
        </w:tc>
        <w:tc>
          <w:tcPr>
            <w:tcW w:w="3682"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E24FE7A" w14:textId="77777777" w:rsidR="483E1E69" w:rsidRDefault="483E1E69" w:rsidP="483E1E69">
            <w:pPr>
              <w:keepNext/>
              <w:widowControl w:val="0"/>
              <w:spacing w:after="0" w:line="240" w:lineRule="auto"/>
              <w:jc w:val="center"/>
              <w:rPr>
                <w:rFonts w:cs="Calibri"/>
              </w:rPr>
            </w:pPr>
            <w:r w:rsidRPr="483E1E69">
              <w:rPr>
                <w:rFonts w:cs="Calibri"/>
                <w:b/>
                <w:bCs/>
              </w:rPr>
              <w:t>Estimate the # of persons experiencing homelessness on a given night</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E09EC98" w14:textId="77777777" w:rsidR="483E1E69" w:rsidRDefault="483E1E69" w:rsidP="483E1E69">
            <w:pPr>
              <w:keepNext/>
              <w:widowControl w:val="0"/>
              <w:spacing w:after="0" w:line="240" w:lineRule="auto"/>
              <w:jc w:val="center"/>
              <w:rPr>
                <w:rFonts w:cs="Calibri"/>
              </w:rPr>
            </w:pPr>
            <w:r w:rsidRPr="483E1E69">
              <w:rPr>
                <w:rFonts w:cs="Calibri"/>
                <w:b/>
                <w:bCs/>
              </w:rPr>
              <w:t>Estimate the # experiencing homelessness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159CD243" w14:textId="77777777" w:rsidR="483E1E69" w:rsidRDefault="483E1E69" w:rsidP="483E1E69">
            <w:pPr>
              <w:keepNext/>
              <w:widowControl w:val="0"/>
              <w:spacing w:after="0" w:line="240" w:lineRule="auto"/>
              <w:jc w:val="center"/>
              <w:rPr>
                <w:rFonts w:cs="Calibri"/>
              </w:rPr>
            </w:pPr>
            <w:r w:rsidRPr="483E1E69">
              <w:rPr>
                <w:rFonts w:cs="Calibri"/>
                <w:b/>
                <w:bCs/>
              </w:rPr>
              <w:t>Estimate the # becoming homeless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2634BF8F" w14:textId="77777777" w:rsidR="483E1E69" w:rsidRDefault="483E1E69" w:rsidP="483E1E69">
            <w:pPr>
              <w:keepNext/>
              <w:widowControl w:val="0"/>
              <w:spacing w:after="0" w:line="240" w:lineRule="auto"/>
              <w:jc w:val="center"/>
              <w:rPr>
                <w:rFonts w:cs="Calibri"/>
              </w:rPr>
            </w:pPr>
            <w:r w:rsidRPr="483E1E69">
              <w:rPr>
                <w:rFonts w:cs="Calibri"/>
                <w:b/>
                <w:bCs/>
              </w:rPr>
              <w:t>Estimate the # exiting homelessness each year</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2C385BD2" w14:textId="77777777" w:rsidR="483E1E69" w:rsidRDefault="483E1E69" w:rsidP="483E1E69">
            <w:pPr>
              <w:keepNext/>
              <w:widowControl w:val="0"/>
              <w:spacing w:after="0" w:line="240" w:lineRule="auto"/>
              <w:jc w:val="center"/>
              <w:rPr>
                <w:rFonts w:cs="Calibri"/>
              </w:rPr>
            </w:pPr>
            <w:r w:rsidRPr="483E1E69">
              <w:rPr>
                <w:rFonts w:cs="Calibri"/>
                <w:b/>
                <w:bCs/>
              </w:rPr>
              <w:t>Estimate the # of days persons experience homelessness</w:t>
            </w:r>
          </w:p>
        </w:tc>
      </w:tr>
      <w:tr w:rsidR="009B0FCC" w14:paraId="26193C7E"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FDD0A05" w14:textId="77777777" w:rsidR="483E1E69" w:rsidRDefault="483E1E69" w:rsidP="483E1E69">
            <w:pPr>
              <w:keepNext/>
              <w:widowControl w:val="0"/>
              <w:spacing w:after="0" w:line="240" w:lineRule="auto"/>
              <w:jc w:val="center"/>
              <w:rPr>
                <w:rFonts w:cs="Calibri"/>
              </w:rPr>
            </w:pP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5D5E8691" w14:textId="77777777" w:rsidR="3E8155F1" w:rsidRDefault="3E8155F1" w:rsidP="3E8155F1">
            <w:pPr>
              <w:keepNext/>
              <w:widowControl w:val="0"/>
              <w:spacing w:after="0" w:line="240" w:lineRule="auto"/>
              <w:jc w:val="center"/>
              <w:rPr>
                <w:rFonts w:cs="Calibri"/>
              </w:rPr>
            </w:pPr>
            <w:r w:rsidRPr="3E8155F1">
              <w:rPr>
                <w:rFonts w:cs="Calibri"/>
                <w:b/>
                <w:bCs/>
              </w:rPr>
              <w:t>Sheltered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F0EA081" w14:textId="77777777" w:rsidR="3E8155F1" w:rsidRDefault="3E8155F1" w:rsidP="3E8155F1">
            <w:pPr>
              <w:keepNext/>
              <w:widowControl w:val="0"/>
              <w:spacing w:after="0" w:line="240" w:lineRule="auto"/>
              <w:jc w:val="center"/>
              <w:rPr>
                <w:rFonts w:cs="Calibri"/>
              </w:rPr>
            </w:pPr>
            <w:r w:rsidRPr="3E8155F1">
              <w:rPr>
                <w:rFonts w:cs="Calibri"/>
                <w:b/>
                <w:bCs/>
              </w:rPr>
              <w:t>Unsheltered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5DC4D7F5" w14:textId="0C0BEBF5" w:rsidR="3E8155F1" w:rsidRDefault="3E8155F1" w:rsidP="3E8155F1">
            <w:pPr>
              <w:keepNext/>
              <w:widowControl w:val="0"/>
              <w:spacing w:after="0" w:line="240" w:lineRule="auto"/>
              <w:jc w:val="center"/>
              <w:rPr>
                <w:rFonts w:ascii="Aptos Narrow" w:eastAsia="Aptos Narrow" w:hAnsi="Aptos Narrow" w:cs="Aptos Narrow"/>
              </w:rPr>
            </w:pPr>
            <w:r w:rsidRPr="3E8155F1">
              <w:rPr>
                <w:rFonts w:ascii="Aptos Narrow" w:eastAsia="Aptos Narrow" w:hAnsi="Aptos Narrow" w:cs="Aptos Narrow"/>
              </w:rPr>
              <w:t xml:space="preserve"> </w:t>
            </w:r>
            <w:r w:rsidRPr="3E8155F1">
              <w:rPr>
                <w:rFonts w:ascii="Aptos" w:eastAsia="Aptos" w:hAnsi="Aptos" w:cs="Aptos"/>
              </w:rPr>
              <w:t>6,057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B96A44A" w14:textId="27259FAB" w:rsidR="3E8155F1" w:rsidRDefault="3E8155F1" w:rsidP="3E8155F1">
            <w:pPr>
              <w:keepNext/>
              <w:widowControl w:val="0"/>
              <w:spacing w:after="0" w:line="240" w:lineRule="auto"/>
              <w:jc w:val="center"/>
              <w:rPr>
                <w:rFonts w:ascii="Aptos" w:eastAsia="Aptos" w:hAnsi="Aptos" w:cs="Aptos"/>
              </w:rPr>
            </w:pPr>
            <w:r w:rsidRPr="3E8155F1">
              <w:rPr>
                <w:rFonts w:ascii="Aptos" w:eastAsia="Aptos" w:hAnsi="Aptos" w:cs="Aptos"/>
              </w:rPr>
              <w:t>4,503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6E21036" w14:textId="12D6F72C" w:rsidR="3E8155F1" w:rsidRDefault="3E8155F1" w:rsidP="3E8155F1">
            <w:pPr>
              <w:keepNext/>
              <w:widowControl w:val="0"/>
              <w:spacing w:after="0" w:line="240" w:lineRule="auto"/>
              <w:jc w:val="center"/>
              <w:rPr>
                <w:rFonts w:ascii="Aptos" w:eastAsia="Aptos" w:hAnsi="Aptos" w:cs="Aptos"/>
              </w:rPr>
            </w:pPr>
            <w:r w:rsidRPr="3E8155F1">
              <w:rPr>
                <w:rFonts w:ascii="Aptos" w:eastAsia="Aptos" w:hAnsi="Aptos" w:cs="Aptos"/>
              </w:rPr>
              <w:t>4,207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3D3C7E3" w14:textId="1B2509A8" w:rsidR="3E8155F1" w:rsidRDefault="3E8155F1" w:rsidP="3E8155F1">
            <w:pPr>
              <w:keepNext/>
              <w:widowControl w:val="0"/>
              <w:spacing w:after="0" w:line="240" w:lineRule="auto"/>
              <w:jc w:val="center"/>
              <w:rPr>
                <w:rFonts w:cs="Calibri"/>
              </w:rPr>
            </w:pPr>
            <w:r w:rsidRPr="3E8155F1">
              <w:rPr>
                <w:rFonts w:cs="Calibri"/>
              </w:rPr>
              <w:t>75</w:t>
            </w:r>
          </w:p>
        </w:tc>
      </w:tr>
      <w:tr w:rsidR="009B0FCC" w14:paraId="750F97CD"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9F9252A" w14:textId="77777777" w:rsidR="483E1E69" w:rsidRDefault="483E1E69" w:rsidP="483E1E69">
            <w:pPr>
              <w:spacing w:beforeAutospacing="1" w:afterAutospacing="1"/>
              <w:rPr>
                <w:rFonts w:cs="Calibri"/>
                <w:color w:val="000000" w:themeColor="text1"/>
              </w:rPr>
            </w:pPr>
            <w:r w:rsidRPr="483E1E69">
              <w:rPr>
                <w:rFonts w:cs="Calibri"/>
                <w:color w:val="000000" w:themeColor="text1"/>
              </w:rPr>
              <w:t>Persons in Households with Adult(s) and Child(ren)</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616E39"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386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4E4360"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348</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780A66" w14:textId="5E8DA5F9" w:rsidR="3E8155F1" w:rsidRDefault="3E8155F1" w:rsidP="3E8155F1">
            <w:pPr>
              <w:spacing w:beforeAutospacing="1" w:afterAutospacing="1"/>
              <w:jc w:val="right"/>
              <w:rPr>
                <w:rFonts w:ascii="Aptos" w:eastAsia="Aptos" w:hAnsi="Aptos" w:cs="Aptos"/>
                <w:color w:val="000000" w:themeColor="text1"/>
              </w:rPr>
            </w:pPr>
            <w:r w:rsidRPr="3E8155F1">
              <w:rPr>
                <w:rFonts w:ascii="Aptos" w:eastAsia="Aptos" w:hAnsi="Aptos" w:cs="Aptos"/>
              </w:rPr>
              <w:t>3,377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E5E203" w14:textId="2CF1E604" w:rsidR="3E8155F1" w:rsidRDefault="3E8155F1" w:rsidP="3E8155F1">
            <w:pPr>
              <w:spacing w:beforeAutospacing="1" w:afterAutospacing="1"/>
              <w:jc w:val="right"/>
            </w:pPr>
            <w:r w:rsidRPr="3E8155F1">
              <w:rPr>
                <w:rFonts w:ascii="Aptos" w:eastAsia="Aptos" w:hAnsi="Aptos" w:cs="Aptos"/>
              </w:rPr>
              <w:t>2,742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1BF65F" w14:textId="01803449" w:rsidR="3E8155F1" w:rsidRDefault="3E8155F1" w:rsidP="3E8155F1">
            <w:pPr>
              <w:spacing w:beforeAutospacing="1" w:afterAutospacing="1"/>
              <w:jc w:val="right"/>
              <w:rPr>
                <w:rFonts w:cs="Calibri"/>
                <w:color w:val="000000" w:themeColor="text1"/>
              </w:rPr>
            </w:pPr>
            <w:r w:rsidRPr="3E8155F1">
              <w:rPr>
                <w:rFonts w:cs="Calibri"/>
                <w:color w:val="000000" w:themeColor="text1"/>
              </w:rPr>
              <w:t>2,539</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5D12B44" w14:textId="6BCD2B68" w:rsidR="3E8155F1" w:rsidRDefault="3E8155F1" w:rsidP="3E8155F1">
            <w:pPr>
              <w:spacing w:beforeAutospacing="1" w:afterAutospacing="1"/>
              <w:jc w:val="right"/>
              <w:rPr>
                <w:rFonts w:cs="Calibri"/>
                <w:color w:val="000000" w:themeColor="text1"/>
              </w:rPr>
            </w:pPr>
            <w:r w:rsidRPr="3E8155F1">
              <w:rPr>
                <w:rFonts w:cs="Calibri"/>
                <w:color w:val="000000" w:themeColor="text1"/>
              </w:rPr>
              <w:t>77</w:t>
            </w:r>
          </w:p>
        </w:tc>
      </w:tr>
      <w:tr w:rsidR="009B0FCC" w14:paraId="1DE87EF7"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755F7A9E" w14:textId="77777777" w:rsidR="483E1E69" w:rsidRDefault="483E1E69" w:rsidP="483E1E69">
            <w:pPr>
              <w:spacing w:beforeAutospacing="1" w:afterAutospacing="1"/>
              <w:rPr>
                <w:rFonts w:cs="Calibri"/>
                <w:color w:val="000000" w:themeColor="text1"/>
              </w:rPr>
            </w:pPr>
            <w:r w:rsidRPr="483E1E69">
              <w:rPr>
                <w:rFonts w:cs="Calibri"/>
                <w:color w:val="000000" w:themeColor="text1"/>
              </w:rPr>
              <w:t>Persons in Households with Only Children</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889881"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CEA2AF"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ABEEDA" w14:textId="034F639E" w:rsidR="3E8155F1" w:rsidRDefault="3E8155F1" w:rsidP="3E8155F1">
            <w:pPr>
              <w:spacing w:beforeAutospacing="1" w:afterAutospacing="1"/>
              <w:jc w:val="right"/>
              <w:rPr>
                <w:rFonts w:cs="Calibri"/>
                <w:color w:val="000000" w:themeColor="text1"/>
              </w:rPr>
            </w:pPr>
            <w:r w:rsidRPr="3E8155F1">
              <w:rPr>
                <w:rFonts w:ascii="Aptos" w:eastAsia="Aptos" w:hAnsi="Aptos" w:cs="Aptos"/>
              </w:rPr>
              <w:t>63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93EE23" w14:textId="41EEAC66" w:rsidR="3E8155F1" w:rsidRDefault="3E8155F1" w:rsidP="3E8155F1">
            <w:pPr>
              <w:spacing w:beforeAutospacing="1" w:afterAutospacing="1"/>
              <w:jc w:val="right"/>
              <w:rPr>
                <w:rFonts w:cs="Calibri"/>
                <w:color w:val="000000" w:themeColor="text1"/>
              </w:rPr>
            </w:pPr>
            <w:r w:rsidRPr="3E8155F1">
              <w:rPr>
                <w:rFonts w:cs="Calibri"/>
                <w:color w:val="000000" w:themeColor="text1"/>
              </w:rPr>
              <w:t>61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ED6E1F" w14:textId="0B110537" w:rsidR="3E8155F1" w:rsidRDefault="3E8155F1" w:rsidP="3E8155F1">
            <w:pPr>
              <w:spacing w:beforeAutospacing="1" w:afterAutospacing="1"/>
              <w:jc w:val="right"/>
            </w:pPr>
            <w:r w:rsidRPr="3E8155F1">
              <w:rPr>
                <w:rFonts w:cs="Calibri"/>
                <w:color w:val="000000" w:themeColor="text1"/>
              </w:rPr>
              <w:t>62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D3E6B1" w14:textId="0163B50F" w:rsidR="3E8155F1" w:rsidRDefault="3E8155F1" w:rsidP="3E8155F1">
            <w:pPr>
              <w:spacing w:beforeAutospacing="1" w:afterAutospacing="1"/>
              <w:jc w:val="right"/>
              <w:rPr>
                <w:rFonts w:cs="Calibri"/>
                <w:color w:val="000000" w:themeColor="text1"/>
              </w:rPr>
            </w:pPr>
            <w:r w:rsidRPr="3E8155F1">
              <w:rPr>
                <w:rFonts w:cs="Calibri"/>
                <w:color w:val="000000" w:themeColor="text1"/>
              </w:rPr>
              <w:t>19</w:t>
            </w:r>
          </w:p>
        </w:tc>
      </w:tr>
      <w:tr w:rsidR="009B0FCC" w14:paraId="55AA6D1A"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6CD5435D" w14:textId="77777777" w:rsidR="483E1E69" w:rsidRDefault="483E1E69" w:rsidP="483E1E69">
            <w:pPr>
              <w:spacing w:beforeAutospacing="1" w:afterAutospacing="1"/>
              <w:rPr>
                <w:rFonts w:cs="Calibri"/>
                <w:color w:val="000000" w:themeColor="text1"/>
              </w:rPr>
            </w:pPr>
            <w:r w:rsidRPr="483E1E69">
              <w:rPr>
                <w:rFonts w:cs="Calibri"/>
                <w:color w:val="000000" w:themeColor="text1"/>
              </w:rPr>
              <w:t>Persons in Households with Only Adults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287C1E7"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281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EAF536"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595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AC372C" w14:textId="02C76C7A" w:rsidR="3E8155F1" w:rsidRDefault="3E8155F1" w:rsidP="3E8155F1">
            <w:pPr>
              <w:spacing w:beforeAutospacing="1" w:afterAutospacing="1"/>
              <w:jc w:val="right"/>
              <w:rPr>
                <w:rFonts w:ascii="Aptos" w:eastAsia="Aptos" w:hAnsi="Aptos" w:cs="Aptos"/>
                <w:color w:val="000000" w:themeColor="text1"/>
              </w:rPr>
            </w:pPr>
            <w:r w:rsidRPr="3E8155F1">
              <w:rPr>
                <w:rFonts w:ascii="Aptos" w:eastAsia="Aptos" w:hAnsi="Aptos" w:cs="Aptos"/>
              </w:rPr>
              <w:t>2,560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5904A3F" w14:textId="594E5094" w:rsidR="3E8155F1" w:rsidRDefault="3E8155F1" w:rsidP="3E8155F1">
            <w:pPr>
              <w:spacing w:beforeAutospacing="1" w:afterAutospacing="1"/>
              <w:jc w:val="right"/>
              <w:rPr>
                <w:rFonts w:cs="Calibri"/>
              </w:rPr>
            </w:pPr>
            <w:r w:rsidRPr="3E8155F1">
              <w:rPr>
                <w:rFonts w:ascii="Aptos" w:eastAsia="Aptos" w:hAnsi="Aptos" w:cs="Aptos"/>
              </w:rPr>
              <w:t>1,753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12D0B9" w14:textId="3EDDBD55" w:rsidR="3E8155F1" w:rsidRDefault="3E8155F1" w:rsidP="3E8155F1">
            <w:pPr>
              <w:spacing w:beforeAutospacing="1" w:afterAutospacing="1"/>
              <w:jc w:val="right"/>
            </w:pPr>
            <w:r w:rsidRPr="3E8155F1">
              <w:rPr>
                <w:rFonts w:ascii="Aptos" w:eastAsia="Aptos" w:hAnsi="Aptos" w:cs="Aptos"/>
              </w:rPr>
              <w:t>1,656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01A694" w14:textId="5E7B195C" w:rsidR="3E8155F1" w:rsidRDefault="3E8155F1" w:rsidP="3E8155F1">
            <w:pPr>
              <w:spacing w:beforeAutospacing="1" w:afterAutospacing="1"/>
              <w:jc w:val="right"/>
              <w:rPr>
                <w:rFonts w:cs="Calibri"/>
                <w:color w:val="000000" w:themeColor="text1"/>
              </w:rPr>
            </w:pPr>
            <w:r w:rsidRPr="3E8155F1">
              <w:rPr>
                <w:rFonts w:cs="Calibri"/>
                <w:color w:val="000000" w:themeColor="text1"/>
              </w:rPr>
              <w:t>68.5</w:t>
            </w:r>
          </w:p>
        </w:tc>
      </w:tr>
      <w:tr w:rsidR="009B0FCC" w14:paraId="438E99EC"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08AE5713" w14:textId="77777777" w:rsidR="483E1E69" w:rsidRDefault="483E1E69" w:rsidP="483E1E69">
            <w:pPr>
              <w:spacing w:beforeAutospacing="1" w:afterAutospacing="1"/>
              <w:rPr>
                <w:rFonts w:cs="Calibri"/>
                <w:color w:val="000000" w:themeColor="text1"/>
              </w:rPr>
            </w:pPr>
            <w:r w:rsidRPr="483E1E69">
              <w:rPr>
                <w:rFonts w:cs="Calibri"/>
                <w:color w:val="000000" w:themeColor="text1"/>
              </w:rPr>
              <w:t>Chronically Homeless Individuals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71A260"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33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E618447"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142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E54B33" w14:textId="0CF953AD" w:rsidR="3E8155F1" w:rsidRDefault="3E8155F1" w:rsidP="3E8155F1">
            <w:pPr>
              <w:spacing w:beforeAutospacing="1" w:afterAutospacing="1"/>
              <w:jc w:val="right"/>
              <w:rPr>
                <w:rFonts w:cs="Calibri"/>
                <w:color w:val="000000" w:themeColor="text1"/>
              </w:rPr>
            </w:pPr>
            <w:r w:rsidRPr="3E8155F1">
              <w:rPr>
                <w:rFonts w:ascii="Aptos" w:eastAsia="Aptos" w:hAnsi="Aptos" w:cs="Aptos"/>
              </w:rPr>
              <w:t>385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C62D2B" w14:textId="7998E16D" w:rsidR="3E8155F1" w:rsidRDefault="3E8155F1" w:rsidP="3E8155F1">
            <w:pPr>
              <w:spacing w:beforeAutospacing="1" w:afterAutospacing="1"/>
              <w:jc w:val="right"/>
              <w:rPr>
                <w:rFonts w:cs="Calibri"/>
                <w:color w:val="000000" w:themeColor="text1"/>
              </w:rPr>
            </w:pPr>
            <w:r w:rsidRPr="3E8155F1">
              <w:rPr>
                <w:rFonts w:cs="Calibri"/>
                <w:color w:val="000000" w:themeColor="text1"/>
              </w:rPr>
              <w:t>156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1434F3" w14:textId="09108440" w:rsidR="3E8155F1" w:rsidRDefault="3E8155F1" w:rsidP="3E8155F1">
            <w:pPr>
              <w:spacing w:beforeAutospacing="1" w:afterAutospacing="1"/>
              <w:jc w:val="right"/>
              <w:rPr>
                <w:rFonts w:cs="Calibri"/>
                <w:color w:val="000000" w:themeColor="text1"/>
              </w:rPr>
            </w:pPr>
            <w:r w:rsidRPr="3E8155F1">
              <w:rPr>
                <w:rFonts w:cs="Calibri"/>
                <w:color w:val="000000" w:themeColor="text1"/>
              </w:rPr>
              <w:t>152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77C1F5" w14:textId="6E013760" w:rsidR="3E8155F1" w:rsidRDefault="3E8155F1" w:rsidP="3E8155F1">
            <w:pPr>
              <w:spacing w:beforeAutospacing="1" w:afterAutospacing="1"/>
              <w:jc w:val="right"/>
              <w:rPr>
                <w:rFonts w:cs="Calibri"/>
                <w:color w:val="000000" w:themeColor="text1"/>
              </w:rPr>
            </w:pPr>
            <w:r w:rsidRPr="3E8155F1">
              <w:rPr>
                <w:rFonts w:cs="Calibri"/>
                <w:color w:val="000000" w:themeColor="text1"/>
              </w:rPr>
              <w:t>118</w:t>
            </w:r>
          </w:p>
        </w:tc>
      </w:tr>
      <w:tr w:rsidR="009B0FCC" w14:paraId="4965E4EC"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5006045" w14:textId="77777777" w:rsidR="483E1E69" w:rsidRDefault="483E1E69" w:rsidP="483E1E69">
            <w:pPr>
              <w:spacing w:beforeAutospacing="1" w:afterAutospacing="1"/>
              <w:rPr>
                <w:rFonts w:cs="Calibri"/>
                <w:color w:val="000000" w:themeColor="text1"/>
              </w:rPr>
            </w:pPr>
            <w:r w:rsidRPr="483E1E69">
              <w:rPr>
                <w:rFonts w:cs="Calibri"/>
                <w:color w:val="000000" w:themeColor="text1"/>
              </w:rPr>
              <w:t>Chronically Homeless Families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B4E95E6"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E02A13"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23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723C21" w14:textId="779A6860" w:rsidR="3E8155F1" w:rsidRDefault="3E8155F1" w:rsidP="3E8155F1">
            <w:pPr>
              <w:spacing w:beforeAutospacing="1" w:afterAutospacing="1"/>
              <w:jc w:val="right"/>
              <w:rPr>
                <w:rFonts w:cs="Calibri"/>
                <w:color w:val="000000" w:themeColor="text1"/>
              </w:rPr>
            </w:pP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CCEC86B" w14:textId="46B47869" w:rsidR="3E8155F1" w:rsidRDefault="3E8155F1" w:rsidP="3E8155F1">
            <w:pPr>
              <w:spacing w:beforeAutospacing="1" w:afterAutospacing="1"/>
              <w:jc w:val="right"/>
              <w:rPr>
                <w:rFonts w:cs="Calibri"/>
                <w:color w:val="000000" w:themeColor="text1"/>
              </w:rPr>
            </w:pPr>
            <w:r w:rsidRPr="3E8155F1">
              <w:rPr>
                <w:rFonts w:cs="Calibri"/>
                <w:color w:val="000000" w:themeColor="text1"/>
              </w:rPr>
              <w:t>81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0EB619F" w14:textId="68C9FCF8" w:rsidR="3E8155F1" w:rsidRDefault="3E8155F1" w:rsidP="3E8155F1">
            <w:pPr>
              <w:spacing w:beforeAutospacing="1" w:afterAutospacing="1"/>
              <w:jc w:val="right"/>
              <w:rPr>
                <w:rFonts w:cs="Calibri"/>
                <w:color w:val="000000" w:themeColor="text1"/>
              </w:rPr>
            </w:pPr>
            <w:r w:rsidRPr="3E8155F1">
              <w:rPr>
                <w:rFonts w:cs="Calibri"/>
                <w:color w:val="000000" w:themeColor="text1"/>
              </w:rPr>
              <w:t>67</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171AAA6" w14:textId="33B149EE" w:rsidR="3E8155F1" w:rsidRDefault="3E8155F1" w:rsidP="3E8155F1">
            <w:pPr>
              <w:spacing w:beforeAutospacing="1" w:afterAutospacing="1"/>
              <w:jc w:val="right"/>
              <w:rPr>
                <w:rFonts w:cs="Calibri"/>
                <w:color w:val="000000" w:themeColor="text1"/>
              </w:rPr>
            </w:pPr>
            <w:r w:rsidRPr="3E8155F1">
              <w:rPr>
                <w:rFonts w:cs="Calibri"/>
                <w:color w:val="000000" w:themeColor="text1"/>
              </w:rPr>
              <w:t>149</w:t>
            </w:r>
          </w:p>
        </w:tc>
      </w:tr>
      <w:tr w:rsidR="009B0FCC" w14:paraId="1067ED78"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5482C6C4" w14:textId="77777777" w:rsidR="483E1E69" w:rsidRDefault="483E1E69" w:rsidP="483E1E69">
            <w:pPr>
              <w:spacing w:beforeAutospacing="1" w:afterAutospacing="1"/>
              <w:rPr>
                <w:rFonts w:cs="Calibri"/>
                <w:color w:val="000000" w:themeColor="text1"/>
              </w:rPr>
            </w:pPr>
            <w:r w:rsidRPr="483E1E69">
              <w:rPr>
                <w:rFonts w:cs="Calibri"/>
                <w:color w:val="000000" w:themeColor="text1"/>
              </w:rPr>
              <w:t>Veterans</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25AD7F"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22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D7FF29"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51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845BC2" w14:textId="5DC69299" w:rsidR="3E8155F1" w:rsidRDefault="3E8155F1" w:rsidP="3E8155F1">
            <w:pPr>
              <w:spacing w:beforeAutospacing="1" w:afterAutospacing="1"/>
              <w:jc w:val="right"/>
              <w:rPr>
                <w:rFonts w:cs="Calibri"/>
                <w:color w:val="000000" w:themeColor="text1"/>
              </w:rPr>
            </w:pPr>
            <w:r w:rsidRPr="3E8155F1">
              <w:rPr>
                <w:rFonts w:ascii="Aptos" w:eastAsia="Aptos" w:hAnsi="Aptos" w:cs="Aptos"/>
              </w:rPr>
              <w:t>166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861D1D" w14:textId="21562D60" w:rsidR="3E8155F1" w:rsidRDefault="3E8155F1" w:rsidP="3E8155F1">
            <w:pPr>
              <w:spacing w:beforeAutospacing="1" w:afterAutospacing="1"/>
              <w:jc w:val="right"/>
              <w:rPr>
                <w:rFonts w:cs="Calibri"/>
                <w:color w:val="000000" w:themeColor="text1"/>
              </w:rPr>
            </w:pPr>
            <w:r w:rsidRPr="3E8155F1">
              <w:rPr>
                <w:rFonts w:cs="Calibri"/>
                <w:color w:val="000000" w:themeColor="text1"/>
              </w:rPr>
              <w:t>90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8D5405" w14:textId="5F6D1470" w:rsidR="3E8155F1" w:rsidRDefault="3E8155F1" w:rsidP="3E8155F1">
            <w:pPr>
              <w:spacing w:beforeAutospacing="1" w:afterAutospacing="1"/>
              <w:jc w:val="right"/>
              <w:rPr>
                <w:rFonts w:cs="Calibri"/>
                <w:color w:val="000000" w:themeColor="text1"/>
              </w:rPr>
            </w:pPr>
            <w:r w:rsidRPr="3E8155F1">
              <w:rPr>
                <w:rFonts w:cs="Calibri"/>
                <w:color w:val="000000" w:themeColor="text1"/>
              </w:rPr>
              <w:t>84</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B0828D" w14:textId="28E635D1" w:rsidR="3E8155F1" w:rsidRDefault="3E8155F1" w:rsidP="3E8155F1">
            <w:pPr>
              <w:spacing w:beforeAutospacing="1" w:afterAutospacing="1"/>
              <w:jc w:val="right"/>
              <w:rPr>
                <w:rFonts w:cs="Calibri"/>
                <w:color w:val="000000" w:themeColor="text1"/>
              </w:rPr>
            </w:pPr>
            <w:r w:rsidRPr="3E8155F1">
              <w:rPr>
                <w:rFonts w:cs="Calibri"/>
                <w:color w:val="000000" w:themeColor="text1"/>
              </w:rPr>
              <w:t>74</w:t>
            </w:r>
          </w:p>
        </w:tc>
      </w:tr>
      <w:tr w:rsidR="009B0FCC" w14:paraId="17FAF0DE"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333D4874" w14:textId="77777777" w:rsidR="483E1E69" w:rsidRDefault="483E1E69" w:rsidP="483E1E69">
            <w:pPr>
              <w:spacing w:beforeAutospacing="1" w:afterAutospacing="1"/>
              <w:rPr>
                <w:rFonts w:cs="Calibri"/>
                <w:color w:val="000000" w:themeColor="text1"/>
              </w:rPr>
            </w:pPr>
            <w:r w:rsidRPr="483E1E69">
              <w:rPr>
                <w:rFonts w:cs="Calibri"/>
                <w:color w:val="000000" w:themeColor="text1"/>
              </w:rPr>
              <w:t>Unaccompanied Child</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7E0909"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36282F"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0</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914575" w14:textId="6259B07D" w:rsidR="3E8155F1" w:rsidRDefault="3E8155F1" w:rsidP="3E8155F1">
            <w:pPr>
              <w:spacing w:beforeAutospacing="1" w:afterAutospacing="1"/>
              <w:jc w:val="right"/>
              <w:rPr>
                <w:rFonts w:cs="Calibri"/>
                <w:color w:val="000000" w:themeColor="text1"/>
              </w:rPr>
            </w:pPr>
            <w:r w:rsidRPr="3E8155F1">
              <w:rPr>
                <w:rFonts w:cs="Calibri"/>
                <w:color w:val="000000" w:themeColor="text1"/>
              </w:rPr>
              <w:t>63</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3EAEDB2" w14:textId="39CC0CC0" w:rsidR="3E8155F1" w:rsidRDefault="3E8155F1" w:rsidP="3E8155F1">
            <w:pPr>
              <w:spacing w:beforeAutospacing="1" w:afterAutospacing="1"/>
              <w:jc w:val="right"/>
              <w:rPr>
                <w:rFonts w:cs="Calibri"/>
                <w:color w:val="000000" w:themeColor="text1"/>
              </w:rPr>
            </w:pPr>
            <w:r w:rsidRPr="3E8155F1">
              <w:rPr>
                <w:rFonts w:cs="Calibri"/>
                <w:color w:val="000000" w:themeColor="text1"/>
              </w:rPr>
              <w:t>61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DCBF65" w14:textId="43EEC3D6" w:rsidR="3E8155F1" w:rsidRDefault="3E8155F1" w:rsidP="3E8155F1">
            <w:pPr>
              <w:spacing w:beforeAutospacing="1" w:afterAutospacing="1"/>
              <w:jc w:val="right"/>
              <w:rPr>
                <w:rFonts w:cs="Calibri"/>
                <w:color w:val="000000" w:themeColor="text1"/>
              </w:rPr>
            </w:pPr>
            <w:r w:rsidRPr="3E8155F1">
              <w:rPr>
                <w:rFonts w:cs="Calibri"/>
                <w:color w:val="000000" w:themeColor="text1"/>
              </w:rPr>
              <w:t>62</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3D72D1" w14:textId="3456DEA5" w:rsidR="3E8155F1" w:rsidRDefault="3E8155F1" w:rsidP="3E8155F1">
            <w:pPr>
              <w:spacing w:beforeAutospacing="1" w:afterAutospacing="1"/>
              <w:jc w:val="right"/>
              <w:rPr>
                <w:rFonts w:cs="Calibri"/>
                <w:color w:val="000000" w:themeColor="text1"/>
              </w:rPr>
            </w:pPr>
            <w:r w:rsidRPr="3E8155F1">
              <w:rPr>
                <w:rFonts w:cs="Calibri"/>
                <w:color w:val="000000" w:themeColor="text1"/>
              </w:rPr>
              <w:t>19</w:t>
            </w:r>
          </w:p>
        </w:tc>
      </w:tr>
      <w:tr w:rsidR="009B0FCC" w14:paraId="48DF6885" w14:textId="77777777" w:rsidTr="3E8155F1">
        <w:trPr>
          <w:trHeight w:val="300"/>
        </w:trPr>
        <w:tc>
          <w:tcPr>
            <w:tcW w:w="1841" w:type="dxa"/>
            <w:tcBorders>
              <w:top w:val="single" w:sz="6" w:space="0" w:color="auto"/>
              <w:left w:val="single" w:sz="6" w:space="0" w:color="auto"/>
              <w:bottom w:val="single" w:sz="6" w:space="0" w:color="auto"/>
              <w:right w:val="single" w:sz="6" w:space="0" w:color="auto"/>
            </w:tcBorders>
            <w:tcMar>
              <w:left w:w="105" w:type="dxa"/>
              <w:right w:w="105" w:type="dxa"/>
            </w:tcMar>
          </w:tcPr>
          <w:p w14:paraId="458513C2" w14:textId="77777777" w:rsidR="483E1E69" w:rsidRDefault="483E1E69" w:rsidP="483E1E69">
            <w:pPr>
              <w:spacing w:beforeAutospacing="1" w:afterAutospacing="1"/>
              <w:rPr>
                <w:rFonts w:cs="Calibri"/>
                <w:color w:val="000000" w:themeColor="text1"/>
              </w:rPr>
            </w:pPr>
            <w:r w:rsidRPr="483E1E69">
              <w:rPr>
                <w:rFonts w:cs="Calibri"/>
                <w:color w:val="000000" w:themeColor="text1"/>
              </w:rPr>
              <w:t>Persons with HIV</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8E6BB6"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726BC7" w14:textId="77777777" w:rsidR="3E8155F1" w:rsidRDefault="3E8155F1" w:rsidP="3E8155F1">
            <w:pPr>
              <w:spacing w:beforeAutospacing="1" w:afterAutospacing="1"/>
              <w:jc w:val="right"/>
              <w:rPr>
                <w:rFonts w:cs="Calibri"/>
                <w:color w:val="000000" w:themeColor="text1"/>
              </w:rPr>
            </w:pPr>
            <w:r w:rsidRPr="3E8155F1">
              <w:rPr>
                <w:rFonts w:cs="Calibri"/>
                <w:color w:val="000000" w:themeColor="text1"/>
              </w:rPr>
              <w:t>1</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3B52640" w14:textId="6539FA80" w:rsidR="3E8155F1" w:rsidRDefault="3E8155F1" w:rsidP="3E8155F1">
            <w:pPr>
              <w:spacing w:beforeAutospacing="1" w:afterAutospacing="1"/>
              <w:jc w:val="right"/>
              <w:rPr>
                <w:rFonts w:ascii="Aptos Narrow" w:eastAsia="Aptos Narrow" w:hAnsi="Aptos Narrow" w:cs="Aptos Narrow"/>
                <w:color w:val="000000" w:themeColor="text1"/>
              </w:rPr>
            </w:pPr>
            <w:r w:rsidRPr="3E8155F1">
              <w:rPr>
                <w:rFonts w:ascii="Aptos Narrow" w:eastAsia="Aptos Narrow" w:hAnsi="Aptos Narrow" w:cs="Aptos Narrow"/>
                <w:color w:val="000000" w:themeColor="text1"/>
              </w:rPr>
              <w:t>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A07143" w14:textId="59BDEB54" w:rsidR="3E8155F1" w:rsidRDefault="3E8155F1" w:rsidP="3E8155F1">
            <w:pPr>
              <w:spacing w:beforeAutospacing="1" w:afterAutospacing="1"/>
              <w:jc w:val="right"/>
              <w:rPr>
                <w:rFonts w:cs="Calibri"/>
                <w:color w:val="000000" w:themeColor="text1"/>
              </w:rPr>
            </w:pPr>
            <w:r w:rsidRPr="3E8155F1">
              <w:rPr>
                <w:rFonts w:cs="Calibri"/>
                <w:color w:val="000000" w:themeColor="text1"/>
              </w:rPr>
              <w:t>6</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5FF61E7" w14:textId="706EA42B" w:rsidR="3E8155F1" w:rsidRDefault="3E8155F1" w:rsidP="3E8155F1">
            <w:pPr>
              <w:spacing w:beforeAutospacing="1" w:afterAutospacing="1"/>
              <w:jc w:val="right"/>
              <w:rPr>
                <w:rFonts w:cs="Calibri"/>
                <w:color w:val="000000" w:themeColor="text1"/>
              </w:rPr>
            </w:pPr>
            <w:r w:rsidRPr="3E8155F1">
              <w:rPr>
                <w:rFonts w:cs="Calibri"/>
                <w:color w:val="000000" w:themeColor="text1"/>
              </w:rPr>
              <w:t>5</w:t>
            </w:r>
          </w:p>
        </w:tc>
        <w:tc>
          <w:tcPr>
            <w:tcW w:w="18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03A135" w14:textId="08EF32BA" w:rsidR="3E8155F1" w:rsidRDefault="3E8155F1" w:rsidP="3E8155F1">
            <w:pPr>
              <w:spacing w:beforeAutospacing="1" w:afterAutospacing="1"/>
              <w:jc w:val="right"/>
              <w:rPr>
                <w:rFonts w:cs="Calibri"/>
                <w:color w:val="000000" w:themeColor="text1"/>
              </w:rPr>
            </w:pPr>
            <w:r w:rsidRPr="3E8155F1">
              <w:rPr>
                <w:rFonts w:cs="Calibri"/>
                <w:color w:val="000000" w:themeColor="text1"/>
              </w:rPr>
              <w:t>28</w:t>
            </w:r>
          </w:p>
        </w:tc>
      </w:tr>
    </w:tbl>
    <w:p w14:paraId="3DB99926" w14:textId="77777777" w:rsidR="009B0FCC" w:rsidRDefault="009B0FCC" w:rsidP="009B0FCC">
      <w:pPr>
        <w:pStyle w:val="Caption"/>
        <w:jc w:val="center"/>
        <w:rPr>
          <w:rFonts w:ascii="Calibri" w:hAnsi="Calibri" w:cs="Calibri"/>
          <w:color w:val="000000" w:themeColor="text1"/>
        </w:rPr>
      </w:pPr>
      <w:r w:rsidRPr="497B8E2D">
        <w:rPr>
          <w:rFonts w:ascii="Calibri" w:hAnsi="Calibri" w:cs="Calibri"/>
          <w:color w:val="000000" w:themeColor="text1"/>
        </w:rPr>
        <w:t xml:space="preserve">Table 27 - Homeless Needs Assessment  </w:t>
      </w:r>
    </w:p>
    <w:p w14:paraId="143510B0" w14:textId="77777777" w:rsidR="009B0FCC" w:rsidRDefault="009B0FCC" w:rsidP="009B0FCC">
      <w:pPr>
        <w:rPr>
          <w:b/>
          <w:bCs/>
          <w:sz w:val="24"/>
          <w:szCs w:val="24"/>
        </w:rPr>
      </w:pPr>
    </w:p>
    <w:p w14:paraId="52CDE729" w14:textId="77777777" w:rsidR="009B0FCC" w:rsidRDefault="009B0FCC" w:rsidP="009B0FCC">
      <w:pPr>
        <w:spacing w:after="0"/>
        <w:rPr>
          <w:b/>
          <w:sz w:val="24"/>
          <w:szCs w:val="24"/>
        </w:rPr>
        <w:sectPr w:rsidR="009B0FCC" w:rsidSect="009B0FCC">
          <w:pgSz w:w="15840" w:h="12240" w:orient="landscape"/>
          <w:pgMar w:top="1440" w:right="1440" w:bottom="1440" w:left="1440" w:header="720" w:footer="720" w:gutter="0"/>
          <w:cols w:space="720"/>
        </w:sectPr>
      </w:pPr>
    </w:p>
    <w:p w14:paraId="4029E4B7" w14:textId="77777777" w:rsidR="009B0FCC" w:rsidRDefault="009B0FCC" w:rsidP="009B0FCC">
      <w:pPr>
        <w:keepNext/>
        <w:widowControl w:val="0"/>
        <w:rPr>
          <w:b/>
          <w:sz w:val="24"/>
          <w:szCs w:val="24"/>
        </w:rPr>
      </w:pPr>
      <w:r w:rsidRPr="497B8E2D">
        <w:rPr>
          <w:b/>
          <w:bCs/>
          <w:sz w:val="24"/>
          <w:szCs w:val="24"/>
        </w:rPr>
        <w:lastRenderedPageBreak/>
        <w:t>Nature and Extent of Homelessness: (Optional)</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25"/>
        <w:gridCol w:w="3105"/>
        <w:gridCol w:w="3180"/>
      </w:tblGrid>
      <w:tr w:rsidR="009B0FCC" w14:paraId="58FE6775"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22380BA3" w14:textId="77777777" w:rsidR="009B0FCC" w:rsidRDefault="009B0FCC" w:rsidP="00721F16">
            <w:pPr>
              <w:keepNext/>
              <w:widowControl w:val="0"/>
              <w:rPr>
                <w:rFonts w:cs="Calibri"/>
                <w:sz w:val="24"/>
                <w:szCs w:val="24"/>
              </w:rPr>
            </w:pPr>
            <w:r w:rsidRPr="497B8E2D">
              <w:rPr>
                <w:rFonts w:cs="Calibri"/>
                <w:b/>
                <w:bCs/>
                <w:sz w:val="24"/>
                <w:szCs w:val="24"/>
              </w:rPr>
              <w:t>Race:</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5B2326CF" w14:textId="77777777" w:rsidR="009B0FCC" w:rsidRDefault="009B0FCC" w:rsidP="00721F16">
            <w:pPr>
              <w:keepNext/>
              <w:widowControl w:val="0"/>
              <w:rPr>
                <w:rFonts w:cs="Calibri"/>
                <w:sz w:val="24"/>
                <w:szCs w:val="24"/>
              </w:rPr>
            </w:pPr>
            <w:r w:rsidRPr="497B8E2D">
              <w:rPr>
                <w:rFonts w:cs="Calibri"/>
                <w:b/>
                <w:bCs/>
                <w:sz w:val="24"/>
                <w:szCs w:val="24"/>
              </w:rPr>
              <w:t>Sheltered:</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6E94AEAF" w14:textId="77777777" w:rsidR="009B0FCC" w:rsidRDefault="009B0FCC" w:rsidP="00721F16">
            <w:pPr>
              <w:keepNext/>
              <w:widowControl w:val="0"/>
              <w:rPr>
                <w:rFonts w:cs="Calibri"/>
                <w:sz w:val="24"/>
                <w:szCs w:val="24"/>
              </w:rPr>
            </w:pPr>
            <w:r w:rsidRPr="497B8E2D">
              <w:rPr>
                <w:rFonts w:cs="Calibri"/>
                <w:b/>
                <w:bCs/>
                <w:sz w:val="24"/>
                <w:szCs w:val="24"/>
              </w:rPr>
              <w:t>Unsheltered (optional)</w:t>
            </w:r>
          </w:p>
        </w:tc>
      </w:tr>
      <w:tr w:rsidR="009B0FCC" w14:paraId="4BA93F34"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32D3E552"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White</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06115143" w14:textId="77777777" w:rsidR="009B0FCC" w:rsidRDefault="009B0FCC" w:rsidP="00721F16">
            <w:pPr>
              <w:jc w:val="right"/>
              <w:rPr>
                <w:rFonts w:cs="Calibri"/>
                <w:sz w:val="24"/>
                <w:szCs w:val="24"/>
              </w:rPr>
            </w:pPr>
            <w:r w:rsidRPr="497B8E2D">
              <w:rPr>
                <w:rFonts w:cs="Calibri"/>
                <w:sz w:val="24"/>
                <w:szCs w:val="24"/>
              </w:rPr>
              <w:t>518</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61671BFA" w14:textId="77777777" w:rsidR="009B0FCC" w:rsidRDefault="009B0FCC" w:rsidP="00721F16">
            <w:pPr>
              <w:jc w:val="right"/>
              <w:rPr>
                <w:rFonts w:cs="Calibri"/>
                <w:sz w:val="24"/>
                <w:szCs w:val="24"/>
              </w:rPr>
            </w:pPr>
            <w:r w:rsidRPr="497B8E2D">
              <w:rPr>
                <w:rFonts w:cs="Calibri"/>
                <w:sz w:val="24"/>
                <w:szCs w:val="24"/>
              </w:rPr>
              <w:t>777</w:t>
            </w:r>
          </w:p>
        </w:tc>
      </w:tr>
      <w:tr w:rsidR="009B0FCC" w14:paraId="79465504"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36EA919F"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Black or African American</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5FE15188" w14:textId="77777777" w:rsidR="009B0FCC" w:rsidRDefault="009B0FCC" w:rsidP="00721F16">
            <w:pPr>
              <w:keepNext/>
              <w:widowControl w:val="0"/>
              <w:jc w:val="right"/>
              <w:rPr>
                <w:rFonts w:cs="Calibri"/>
                <w:sz w:val="24"/>
                <w:szCs w:val="24"/>
              </w:rPr>
            </w:pPr>
            <w:r w:rsidRPr="497B8E2D">
              <w:rPr>
                <w:rFonts w:cs="Calibri"/>
                <w:sz w:val="24"/>
                <w:szCs w:val="24"/>
              </w:rPr>
              <w:t>16</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6201C744" w14:textId="77777777" w:rsidR="009B0FCC" w:rsidRDefault="009B0FCC" w:rsidP="00721F16">
            <w:pPr>
              <w:keepNext/>
              <w:widowControl w:val="0"/>
              <w:jc w:val="right"/>
              <w:rPr>
                <w:rFonts w:cs="Calibri"/>
                <w:sz w:val="24"/>
                <w:szCs w:val="24"/>
              </w:rPr>
            </w:pPr>
            <w:r w:rsidRPr="497B8E2D">
              <w:rPr>
                <w:rFonts w:cs="Calibri"/>
                <w:sz w:val="24"/>
                <w:szCs w:val="24"/>
              </w:rPr>
              <w:t>5</w:t>
            </w:r>
          </w:p>
        </w:tc>
      </w:tr>
      <w:tr w:rsidR="009B0FCC" w14:paraId="2DEB987D"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1A386813"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Asian</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00FD70DB" w14:textId="77777777" w:rsidR="009B0FCC" w:rsidRDefault="009B0FCC" w:rsidP="00721F16">
            <w:pPr>
              <w:jc w:val="right"/>
              <w:rPr>
                <w:rFonts w:cs="Calibri"/>
                <w:sz w:val="24"/>
                <w:szCs w:val="24"/>
              </w:rPr>
            </w:pPr>
            <w:r w:rsidRPr="497B8E2D">
              <w:rPr>
                <w:rFonts w:cs="Calibri"/>
                <w:sz w:val="24"/>
                <w:szCs w:val="24"/>
              </w:rPr>
              <w:t>2</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15DF2DC5" w14:textId="77777777" w:rsidR="009B0FCC" w:rsidRDefault="009B0FCC" w:rsidP="00721F16">
            <w:pPr>
              <w:jc w:val="right"/>
              <w:rPr>
                <w:rFonts w:cs="Calibri"/>
                <w:sz w:val="24"/>
                <w:szCs w:val="24"/>
              </w:rPr>
            </w:pPr>
            <w:r w:rsidRPr="497B8E2D">
              <w:rPr>
                <w:rFonts w:cs="Calibri"/>
                <w:sz w:val="24"/>
                <w:szCs w:val="24"/>
              </w:rPr>
              <w:t>1</w:t>
            </w:r>
          </w:p>
        </w:tc>
      </w:tr>
      <w:tr w:rsidR="009B0FCC" w14:paraId="2894D779"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4245C20C"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American Indian or Alaska Native</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09322542" w14:textId="77777777" w:rsidR="009B0FCC" w:rsidRDefault="009B0FCC" w:rsidP="00721F16">
            <w:pPr>
              <w:jc w:val="right"/>
              <w:rPr>
                <w:rFonts w:cs="Calibri"/>
                <w:sz w:val="24"/>
                <w:szCs w:val="24"/>
              </w:rPr>
            </w:pPr>
            <w:r w:rsidRPr="497B8E2D">
              <w:rPr>
                <w:rFonts w:cs="Calibri"/>
                <w:sz w:val="24"/>
                <w:szCs w:val="24"/>
              </w:rPr>
              <w:t>28</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63CC1D81" w14:textId="77777777" w:rsidR="009B0FCC" w:rsidRDefault="009B0FCC" w:rsidP="00721F16">
            <w:pPr>
              <w:jc w:val="right"/>
              <w:rPr>
                <w:rFonts w:cs="Calibri"/>
                <w:sz w:val="24"/>
                <w:szCs w:val="24"/>
              </w:rPr>
            </w:pPr>
            <w:r w:rsidRPr="497B8E2D">
              <w:rPr>
                <w:rFonts w:cs="Calibri"/>
                <w:sz w:val="24"/>
                <w:szCs w:val="24"/>
              </w:rPr>
              <w:t>111</w:t>
            </w:r>
          </w:p>
        </w:tc>
      </w:tr>
      <w:tr w:rsidR="009B0FCC" w14:paraId="428F48FA"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711B0F3A"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Native Hawaiian or Other Pacific Islander</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36240ED8" w14:textId="77777777" w:rsidR="009B0FCC" w:rsidRDefault="009B0FCC" w:rsidP="00721F16">
            <w:pPr>
              <w:jc w:val="right"/>
              <w:rPr>
                <w:rFonts w:cs="Calibri"/>
                <w:sz w:val="24"/>
                <w:szCs w:val="24"/>
              </w:rPr>
            </w:pPr>
            <w:r w:rsidRPr="497B8E2D">
              <w:rPr>
                <w:rFonts w:cs="Calibri"/>
                <w:sz w:val="24"/>
                <w:szCs w:val="24"/>
              </w:rPr>
              <w:t>16</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205A482A" w14:textId="77777777" w:rsidR="009B0FCC" w:rsidRDefault="009B0FCC" w:rsidP="00721F16">
            <w:pPr>
              <w:jc w:val="right"/>
              <w:rPr>
                <w:rFonts w:cs="Calibri"/>
                <w:sz w:val="24"/>
                <w:szCs w:val="24"/>
              </w:rPr>
            </w:pPr>
            <w:r w:rsidRPr="497B8E2D">
              <w:rPr>
                <w:rFonts w:cs="Calibri"/>
                <w:sz w:val="24"/>
                <w:szCs w:val="24"/>
              </w:rPr>
              <w:t>1</w:t>
            </w:r>
          </w:p>
        </w:tc>
      </w:tr>
      <w:tr w:rsidR="009B0FCC" w14:paraId="3A6909D0"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0DEF70DF" w14:textId="77777777" w:rsidR="009B0FCC" w:rsidRDefault="009B0FCC" w:rsidP="00721F16">
            <w:pPr>
              <w:rPr>
                <w:rFonts w:cs="Calibri"/>
                <w:color w:val="000000" w:themeColor="text1"/>
                <w:sz w:val="22"/>
                <w:szCs w:val="22"/>
              </w:rPr>
            </w:pPr>
            <w:r w:rsidRPr="497B8E2D">
              <w:rPr>
                <w:rFonts w:cs="Calibri"/>
                <w:color w:val="000000" w:themeColor="text1"/>
                <w:sz w:val="22"/>
                <w:szCs w:val="22"/>
              </w:rPr>
              <w:t>Multiple Races</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35C9CA84" w14:textId="77777777" w:rsidR="009B0FCC" w:rsidRDefault="009B0FCC" w:rsidP="00721F16">
            <w:pPr>
              <w:jc w:val="right"/>
              <w:rPr>
                <w:rFonts w:cs="Calibri"/>
                <w:sz w:val="24"/>
                <w:szCs w:val="24"/>
              </w:rPr>
            </w:pPr>
            <w:r w:rsidRPr="497B8E2D">
              <w:rPr>
                <w:rFonts w:cs="Calibri"/>
                <w:sz w:val="24"/>
                <w:szCs w:val="24"/>
              </w:rPr>
              <w:t>88</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196B09F0" w14:textId="77777777" w:rsidR="009B0FCC" w:rsidRDefault="009B0FCC" w:rsidP="00721F16">
            <w:pPr>
              <w:jc w:val="right"/>
              <w:rPr>
                <w:rFonts w:cs="Calibri"/>
                <w:sz w:val="24"/>
                <w:szCs w:val="24"/>
              </w:rPr>
            </w:pPr>
            <w:r w:rsidRPr="497B8E2D">
              <w:rPr>
                <w:rFonts w:cs="Calibri"/>
                <w:sz w:val="24"/>
                <w:szCs w:val="24"/>
              </w:rPr>
              <w:t>48</w:t>
            </w:r>
          </w:p>
        </w:tc>
      </w:tr>
      <w:tr w:rsidR="009B0FCC" w14:paraId="4BF2FA44"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6AAA514B" w14:textId="77777777" w:rsidR="009B0FCC" w:rsidRDefault="009B0FCC" w:rsidP="00721F16">
            <w:pPr>
              <w:keepNext/>
              <w:widowControl w:val="0"/>
              <w:rPr>
                <w:rFonts w:cs="Calibri"/>
                <w:color w:val="000000" w:themeColor="text1"/>
                <w:sz w:val="24"/>
                <w:szCs w:val="24"/>
              </w:rPr>
            </w:pPr>
            <w:r w:rsidRPr="497B8E2D">
              <w:rPr>
                <w:rFonts w:cs="Calibri"/>
                <w:b/>
                <w:bCs/>
                <w:color w:val="000000" w:themeColor="text1"/>
                <w:sz w:val="24"/>
                <w:szCs w:val="24"/>
              </w:rPr>
              <w:t>Ethnicity:</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22FD9732" w14:textId="77777777" w:rsidR="009B0FCC" w:rsidRDefault="009B0FCC" w:rsidP="00721F16">
            <w:pPr>
              <w:keepNext/>
              <w:widowControl w:val="0"/>
              <w:rPr>
                <w:rFonts w:cs="Calibri"/>
                <w:color w:val="000000" w:themeColor="text1"/>
                <w:sz w:val="24"/>
                <w:szCs w:val="24"/>
              </w:rPr>
            </w:pPr>
            <w:r w:rsidRPr="497B8E2D">
              <w:rPr>
                <w:rFonts w:cs="Calibri"/>
                <w:b/>
                <w:bCs/>
                <w:color w:val="000000" w:themeColor="text1"/>
                <w:sz w:val="24"/>
                <w:szCs w:val="24"/>
              </w:rPr>
              <w:t>Sheltered:</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759E10AF" w14:textId="77777777" w:rsidR="009B0FCC" w:rsidRDefault="009B0FCC" w:rsidP="00721F16">
            <w:pPr>
              <w:keepNext/>
              <w:widowControl w:val="0"/>
              <w:rPr>
                <w:rFonts w:cs="Calibri"/>
                <w:color w:val="000000" w:themeColor="text1"/>
                <w:sz w:val="24"/>
                <w:szCs w:val="24"/>
              </w:rPr>
            </w:pPr>
            <w:r w:rsidRPr="497B8E2D">
              <w:rPr>
                <w:rFonts w:cs="Calibri"/>
                <w:b/>
                <w:bCs/>
                <w:color w:val="000000" w:themeColor="text1"/>
                <w:sz w:val="24"/>
                <w:szCs w:val="24"/>
              </w:rPr>
              <w:t>Unsheltered (optional)</w:t>
            </w:r>
          </w:p>
        </w:tc>
      </w:tr>
      <w:tr w:rsidR="009B0FCC" w14:paraId="530035C8"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4377E3BC"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Hispanic</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696885C0" w14:textId="77777777" w:rsidR="009B0FCC" w:rsidRDefault="009B0FCC" w:rsidP="00721F16">
            <w:pPr>
              <w:spacing w:beforeAutospacing="1" w:afterAutospacing="1"/>
              <w:jc w:val="right"/>
              <w:rPr>
                <w:rFonts w:cs="Calibri"/>
                <w:color w:val="000000" w:themeColor="text1"/>
                <w:sz w:val="22"/>
                <w:szCs w:val="22"/>
              </w:rPr>
            </w:pPr>
            <w:r w:rsidRPr="497B8E2D">
              <w:rPr>
                <w:rFonts w:cs="Calibri"/>
                <w:color w:val="000000" w:themeColor="text1"/>
                <w:sz w:val="22"/>
                <w:szCs w:val="22"/>
              </w:rPr>
              <w:t>202</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69E00A83" w14:textId="77777777" w:rsidR="009B0FCC" w:rsidRDefault="009B0FCC" w:rsidP="00721F16">
            <w:pPr>
              <w:spacing w:beforeAutospacing="1" w:afterAutospacing="1"/>
              <w:jc w:val="right"/>
              <w:rPr>
                <w:rFonts w:cs="Calibri"/>
                <w:color w:val="000000" w:themeColor="text1"/>
                <w:sz w:val="22"/>
                <w:szCs w:val="22"/>
              </w:rPr>
            </w:pPr>
            <w:r w:rsidRPr="497B8E2D">
              <w:rPr>
                <w:rFonts w:cs="Calibri"/>
                <w:color w:val="000000" w:themeColor="text1"/>
                <w:sz w:val="22"/>
                <w:szCs w:val="22"/>
              </w:rPr>
              <w:t>211</w:t>
            </w:r>
          </w:p>
        </w:tc>
      </w:tr>
      <w:tr w:rsidR="009B0FCC" w14:paraId="0E35026E" w14:textId="77777777" w:rsidTr="00721F16">
        <w:trPr>
          <w:trHeight w:val="300"/>
        </w:trPr>
        <w:tc>
          <w:tcPr>
            <w:tcW w:w="2925" w:type="dxa"/>
            <w:tcBorders>
              <w:top w:val="single" w:sz="6" w:space="0" w:color="auto"/>
              <w:left w:val="single" w:sz="6" w:space="0" w:color="auto"/>
              <w:bottom w:val="single" w:sz="6" w:space="0" w:color="auto"/>
              <w:right w:val="single" w:sz="6" w:space="0" w:color="auto"/>
            </w:tcBorders>
            <w:tcMar>
              <w:left w:w="90" w:type="dxa"/>
              <w:right w:w="90" w:type="dxa"/>
            </w:tcMar>
          </w:tcPr>
          <w:p w14:paraId="4A1C0C9A" w14:textId="77777777" w:rsidR="009B0FCC" w:rsidRDefault="009B0FCC" w:rsidP="00721F16">
            <w:pPr>
              <w:spacing w:beforeAutospacing="1" w:afterAutospacing="1"/>
              <w:rPr>
                <w:rFonts w:cs="Calibri"/>
                <w:color w:val="000000" w:themeColor="text1"/>
                <w:sz w:val="22"/>
                <w:szCs w:val="22"/>
              </w:rPr>
            </w:pPr>
            <w:r w:rsidRPr="497B8E2D">
              <w:rPr>
                <w:rFonts w:cs="Calibri"/>
                <w:color w:val="000000" w:themeColor="text1"/>
                <w:sz w:val="22"/>
                <w:szCs w:val="22"/>
              </w:rPr>
              <w:t>Not Hispanic</w:t>
            </w:r>
          </w:p>
        </w:tc>
        <w:tc>
          <w:tcPr>
            <w:tcW w:w="3105" w:type="dxa"/>
            <w:tcBorders>
              <w:top w:val="single" w:sz="6" w:space="0" w:color="auto"/>
              <w:left w:val="single" w:sz="6" w:space="0" w:color="auto"/>
              <w:bottom w:val="single" w:sz="6" w:space="0" w:color="auto"/>
              <w:right w:val="single" w:sz="6" w:space="0" w:color="auto"/>
            </w:tcBorders>
            <w:tcMar>
              <w:left w:w="90" w:type="dxa"/>
              <w:right w:w="90" w:type="dxa"/>
            </w:tcMar>
          </w:tcPr>
          <w:p w14:paraId="311C4CB5" w14:textId="77777777" w:rsidR="009B0FCC" w:rsidRDefault="009B0FCC" w:rsidP="00721F16">
            <w:pPr>
              <w:spacing w:beforeAutospacing="1" w:afterAutospacing="1"/>
              <w:jc w:val="right"/>
              <w:rPr>
                <w:rFonts w:cs="Calibri"/>
                <w:color w:val="000000" w:themeColor="text1"/>
                <w:sz w:val="22"/>
                <w:szCs w:val="22"/>
              </w:rPr>
            </w:pPr>
            <w:r w:rsidRPr="497B8E2D">
              <w:rPr>
                <w:rFonts w:cs="Calibri"/>
                <w:color w:val="000000" w:themeColor="text1"/>
                <w:sz w:val="22"/>
                <w:szCs w:val="22"/>
              </w:rPr>
              <w:t>466</w:t>
            </w:r>
          </w:p>
        </w:tc>
        <w:tc>
          <w:tcPr>
            <w:tcW w:w="3180" w:type="dxa"/>
            <w:tcBorders>
              <w:top w:val="single" w:sz="6" w:space="0" w:color="auto"/>
              <w:left w:val="single" w:sz="6" w:space="0" w:color="auto"/>
              <w:bottom w:val="single" w:sz="6" w:space="0" w:color="auto"/>
              <w:right w:val="single" w:sz="6" w:space="0" w:color="auto"/>
            </w:tcBorders>
            <w:tcMar>
              <w:left w:w="90" w:type="dxa"/>
              <w:right w:w="90" w:type="dxa"/>
            </w:tcMar>
          </w:tcPr>
          <w:p w14:paraId="25B790A6" w14:textId="77777777" w:rsidR="009B0FCC" w:rsidRDefault="009B0FCC" w:rsidP="00721F16">
            <w:pPr>
              <w:spacing w:beforeAutospacing="1" w:afterAutospacing="1"/>
              <w:jc w:val="right"/>
              <w:rPr>
                <w:rFonts w:cs="Calibri"/>
                <w:color w:val="000000" w:themeColor="text1"/>
                <w:sz w:val="22"/>
                <w:szCs w:val="22"/>
              </w:rPr>
            </w:pPr>
            <w:r w:rsidRPr="497B8E2D">
              <w:rPr>
                <w:rFonts w:cs="Calibri"/>
                <w:color w:val="000000" w:themeColor="text1"/>
                <w:sz w:val="22"/>
                <w:szCs w:val="22"/>
              </w:rPr>
              <w:t>732</w:t>
            </w:r>
          </w:p>
        </w:tc>
      </w:tr>
    </w:tbl>
    <w:p w14:paraId="22AAEC70" w14:textId="77777777" w:rsidR="009B0FCC" w:rsidRDefault="009B0FCC" w:rsidP="009B0FCC">
      <w:pPr>
        <w:keepNext/>
        <w:widowControl w:val="0"/>
        <w:spacing w:after="0" w:line="240" w:lineRule="auto"/>
        <w:jc w:val="center"/>
        <w:rPr>
          <w:rFonts w:cs="Calibri"/>
          <w:color w:val="000000" w:themeColor="text1"/>
          <w:sz w:val="20"/>
          <w:szCs w:val="20"/>
        </w:rPr>
      </w:pPr>
    </w:p>
    <w:p w14:paraId="123D3A30" w14:textId="77777777" w:rsidR="009B0FCC" w:rsidRDefault="009B0FCC" w:rsidP="009B0FCC">
      <w:pPr>
        <w:spacing w:after="0" w:line="240" w:lineRule="auto"/>
        <w:rPr>
          <w:b/>
          <w:bCs/>
          <w:sz w:val="16"/>
          <w:szCs w:val="16"/>
        </w:rPr>
      </w:pPr>
    </w:p>
    <w:p w14:paraId="51EE1170" w14:textId="77777777" w:rsidR="009B0FCC" w:rsidRDefault="009B0FCC" w:rsidP="001E44EF">
      <w:pPr>
        <w:jc w:val="both"/>
        <w:rPr>
          <w:b/>
          <w:bCs/>
          <w:sz w:val="24"/>
          <w:szCs w:val="24"/>
        </w:rPr>
      </w:pPr>
      <w:r w:rsidRPr="497B8E2D">
        <w:rPr>
          <w:b/>
          <w:bCs/>
          <w:sz w:val="24"/>
          <w:szCs w:val="24"/>
        </w:rPr>
        <w:t>Estimate the number and type of families in need of housing assistance for families with children and the families of veterans.</w:t>
      </w:r>
    </w:p>
    <w:p w14:paraId="113F4C2B" w14:textId="38699145" w:rsidR="00E77981" w:rsidRPr="00E02B0A" w:rsidRDefault="00E77981" w:rsidP="001E44EF">
      <w:pPr>
        <w:jc w:val="both"/>
        <w:rPr>
          <w:rFonts w:cs="Calibri"/>
          <w:color w:val="000000" w:themeColor="text1"/>
          <w:sz w:val="24"/>
          <w:szCs w:val="24"/>
        </w:rPr>
      </w:pPr>
      <w:r w:rsidRPr="00E02B0A">
        <w:rPr>
          <w:rFonts w:cs="Calibri"/>
          <w:color w:val="000000" w:themeColor="text1"/>
          <w:sz w:val="24"/>
          <w:szCs w:val="24"/>
        </w:rPr>
        <w:t xml:space="preserve">Of the </w:t>
      </w:r>
      <w:r w:rsidR="17B83366" w:rsidRPr="00E02B0A">
        <w:rPr>
          <w:rFonts w:cs="Calibri"/>
          <w:color w:val="000000" w:themeColor="text1"/>
          <w:sz w:val="24"/>
          <w:szCs w:val="24"/>
        </w:rPr>
        <w:t>fifteen (15)</w:t>
      </w:r>
      <w:r w:rsidRPr="00E02B0A">
        <w:rPr>
          <w:rFonts w:cs="Calibri"/>
          <w:color w:val="000000" w:themeColor="text1"/>
          <w:sz w:val="24"/>
          <w:szCs w:val="24"/>
        </w:rPr>
        <w:t xml:space="preserve"> chronically homeless families with children, more than half (55%) were unsheltered. Of </w:t>
      </w:r>
      <w:r w:rsidRPr="00E02B0A">
        <w:rPr>
          <w:rFonts w:cs="Calibri"/>
          <w:i/>
          <w:iCs/>
          <w:color w:val="000000" w:themeColor="text1"/>
          <w:sz w:val="24"/>
          <w:szCs w:val="24"/>
        </w:rPr>
        <w:t>all</w:t>
      </w:r>
      <w:r w:rsidRPr="00E02B0A">
        <w:rPr>
          <w:rFonts w:cs="Calibri"/>
          <w:color w:val="000000" w:themeColor="text1"/>
          <w:sz w:val="24"/>
          <w:szCs w:val="24"/>
        </w:rPr>
        <w:t xml:space="preserve"> homeless households with children, 51% were unsheltered. Those families that are not chronically homeless are more likely to be sheltered. Of the 734 persons in households with adults and children, 47% were unsheltered. Of the 38 persons in chronically homeless households with adults and children, nearly 61% were unsheltered. </w:t>
      </w:r>
    </w:p>
    <w:p w14:paraId="4459C2D2" w14:textId="77777777" w:rsidR="00E77981" w:rsidRPr="00E02B0A" w:rsidRDefault="00E77981" w:rsidP="001E44EF">
      <w:pPr>
        <w:jc w:val="both"/>
        <w:rPr>
          <w:rFonts w:cs="Calibri"/>
          <w:color w:val="000000" w:themeColor="text1"/>
          <w:sz w:val="24"/>
          <w:szCs w:val="24"/>
        </w:rPr>
      </w:pPr>
      <w:r w:rsidRPr="00E02B0A">
        <w:rPr>
          <w:rFonts w:cs="Calibri"/>
          <w:color w:val="000000" w:themeColor="text1"/>
          <w:sz w:val="24"/>
          <w:szCs w:val="24"/>
        </w:rPr>
        <w:t>There were approximately 73 veterans experiencing homelessness on a single night. Most veterans, nearly 70%, were unsheltered. </w:t>
      </w:r>
    </w:p>
    <w:p w14:paraId="20EA99E6" w14:textId="77777777" w:rsidR="009B0FCC" w:rsidRPr="00E02B0A" w:rsidRDefault="009B0FCC" w:rsidP="001E44EF">
      <w:pPr>
        <w:jc w:val="both"/>
        <w:rPr>
          <w:rFonts w:cs="Calibri"/>
          <w:color w:val="000000" w:themeColor="text1"/>
          <w:sz w:val="24"/>
          <w:szCs w:val="24"/>
        </w:rPr>
      </w:pPr>
      <w:r w:rsidRPr="00E02B0A">
        <w:rPr>
          <w:rFonts w:cs="Calibri"/>
          <w:color w:val="000000" w:themeColor="text1"/>
          <w:sz w:val="24"/>
          <w:szCs w:val="24"/>
        </w:rPr>
        <w:t>There were approximately 73 veterans experiencing homelessness on a single night. Most veterans, nearly 70%, were unsheltered. </w:t>
      </w:r>
    </w:p>
    <w:p w14:paraId="631EC5F3" w14:textId="77777777" w:rsidR="009B0FCC" w:rsidRPr="00E02B0A" w:rsidRDefault="009B0FCC" w:rsidP="001E44EF">
      <w:pPr>
        <w:jc w:val="both"/>
        <w:rPr>
          <w:b/>
          <w:sz w:val="24"/>
          <w:szCs w:val="24"/>
        </w:rPr>
      </w:pPr>
      <w:r w:rsidRPr="00E02B0A">
        <w:rPr>
          <w:b/>
          <w:bCs/>
          <w:sz w:val="24"/>
          <w:szCs w:val="24"/>
        </w:rPr>
        <w:t>Describe the Nature and Extent of Homelessness by Racial and Ethnic Group.</w:t>
      </w:r>
    </w:p>
    <w:p w14:paraId="0B096E59" w14:textId="49CC2B92" w:rsidR="00E77981" w:rsidRPr="00E02B0A" w:rsidRDefault="00E77981" w:rsidP="001E44EF">
      <w:pPr>
        <w:spacing w:beforeAutospacing="1" w:afterAutospacing="1"/>
        <w:jc w:val="both"/>
        <w:rPr>
          <w:rFonts w:cs="Calibri"/>
          <w:color w:val="000000" w:themeColor="text1"/>
          <w:sz w:val="24"/>
          <w:szCs w:val="24"/>
        </w:rPr>
      </w:pPr>
      <w:proofErr w:type="gramStart"/>
      <w:r w:rsidRPr="00E02B0A">
        <w:rPr>
          <w:rFonts w:cs="Calibri"/>
          <w:color w:val="000000" w:themeColor="text1"/>
          <w:sz w:val="24"/>
          <w:szCs w:val="24"/>
        </w:rPr>
        <w:t>The  majority</w:t>
      </w:r>
      <w:proofErr w:type="gramEnd"/>
      <w:r w:rsidRPr="00E02B0A">
        <w:rPr>
          <w:rFonts w:cs="Calibri"/>
          <w:color w:val="000000" w:themeColor="text1"/>
          <w:sz w:val="24"/>
          <w:szCs w:val="24"/>
        </w:rPr>
        <w:t xml:space="preserve"> of  individuals and families experiencing homelessness are White (~80%), which is reflective of Idaho’s demographic makeup. The American Indian or Alaskan Native population experience homelessness at the second highest rate (9%). The American Indian or Alaskan Native population experiences unsheltered homelessness at a higher rate than other populations.</w:t>
      </w:r>
    </w:p>
    <w:p w14:paraId="76F1FBC6" w14:textId="77777777" w:rsidR="009B0FCC" w:rsidRPr="00E02B0A" w:rsidRDefault="009B0FCC" w:rsidP="001E44EF">
      <w:pPr>
        <w:jc w:val="both"/>
        <w:rPr>
          <w:b/>
          <w:sz w:val="24"/>
          <w:szCs w:val="24"/>
        </w:rPr>
      </w:pPr>
      <w:r w:rsidRPr="00E02B0A">
        <w:rPr>
          <w:b/>
          <w:sz w:val="24"/>
          <w:szCs w:val="24"/>
        </w:rPr>
        <w:lastRenderedPageBreak/>
        <w:t>Describe the Nature and Extent of Unsheltered and Sheltered Homelessness.</w:t>
      </w:r>
    </w:p>
    <w:p w14:paraId="4D449F6B" w14:textId="77777777" w:rsidR="00E77981" w:rsidRPr="00E02B0A" w:rsidRDefault="00E77981" w:rsidP="001E44EF">
      <w:pPr>
        <w:spacing w:beforeAutospacing="1" w:afterAutospacing="1"/>
        <w:jc w:val="both"/>
        <w:rPr>
          <w:rFonts w:cs="Calibri"/>
          <w:sz w:val="24"/>
          <w:szCs w:val="24"/>
        </w:rPr>
      </w:pPr>
      <w:r w:rsidRPr="00E02B0A">
        <w:rPr>
          <w:rFonts w:cs="Calibri"/>
          <w:color w:val="000000" w:themeColor="text1"/>
          <w:sz w:val="24"/>
          <w:szCs w:val="24"/>
        </w:rPr>
        <w:t>The Point in Time count summary for January 25, 2023, indicated that</w:t>
      </w:r>
      <w:r w:rsidRPr="00E02B0A">
        <w:rPr>
          <w:rFonts w:cs="Calibri"/>
          <w:sz w:val="24"/>
          <w:szCs w:val="24"/>
        </w:rPr>
        <w:t xml:space="preserve"> </w:t>
      </w:r>
      <w:r w:rsidRPr="00E02B0A">
        <w:rPr>
          <w:rFonts w:cs="Calibri"/>
          <w:color w:val="000000" w:themeColor="text1"/>
          <w:sz w:val="24"/>
          <w:szCs w:val="24"/>
        </w:rPr>
        <w:t xml:space="preserve">58.5% of all persons experiencing homelessness are unsheltered, while 80% of all American Indian or Alaska Native persons experiencing homelessness are in an unsheltered situation. </w:t>
      </w:r>
      <w:r w:rsidRPr="00E02B0A">
        <w:rPr>
          <w:rFonts w:cs="Calibri"/>
          <w:sz w:val="24"/>
          <w:szCs w:val="24"/>
        </w:rPr>
        <w:t xml:space="preserve">Of the 943 individuals that were unsheltered, 191 (20%) were children under the age of 18. </w:t>
      </w:r>
    </w:p>
    <w:p w14:paraId="3C54C361" w14:textId="77777777" w:rsidR="009B0FCC" w:rsidRPr="00E02B0A" w:rsidRDefault="009B0FCC" w:rsidP="001E44EF">
      <w:pPr>
        <w:spacing w:line="204" w:lineRule="auto"/>
        <w:jc w:val="both"/>
        <w:rPr>
          <w:b/>
          <w:sz w:val="24"/>
          <w:szCs w:val="24"/>
        </w:rPr>
      </w:pPr>
      <w:r w:rsidRPr="00E02B0A">
        <w:rPr>
          <w:b/>
          <w:sz w:val="24"/>
          <w:szCs w:val="24"/>
        </w:rPr>
        <w:t>Discussion:</w:t>
      </w:r>
    </w:p>
    <w:p w14:paraId="224A01FE" w14:textId="6D1B8B31" w:rsidR="00E77981" w:rsidRPr="00E02B0A" w:rsidRDefault="77961653" w:rsidP="001E44EF">
      <w:pPr>
        <w:spacing w:beforeAutospacing="1" w:afterAutospacing="1"/>
        <w:jc w:val="both"/>
        <w:rPr>
          <w:rFonts w:cs="Calibri"/>
          <w:sz w:val="24"/>
          <w:szCs w:val="24"/>
        </w:rPr>
      </w:pPr>
      <w:r w:rsidRPr="00E02B0A">
        <w:rPr>
          <w:rFonts w:cs="Calibri"/>
          <w:color w:val="000000" w:themeColor="text1"/>
          <w:sz w:val="24"/>
          <w:szCs w:val="24"/>
        </w:rPr>
        <w:t xml:space="preserve">Based on the Point </w:t>
      </w:r>
      <w:proofErr w:type="gramStart"/>
      <w:r w:rsidRPr="00E02B0A">
        <w:rPr>
          <w:rFonts w:cs="Calibri"/>
          <w:color w:val="000000" w:themeColor="text1"/>
          <w:sz w:val="24"/>
          <w:szCs w:val="24"/>
        </w:rPr>
        <w:t>In</w:t>
      </w:r>
      <w:proofErr w:type="gramEnd"/>
      <w:r w:rsidRPr="00E02B0A">
        <w:rPr>
          <w:rFonts w:cs="Calibri"/>
          <w:color w:val="000000" w:themeColor="text1"/>
          <w:sz w:val="24"/>
          <w:szCs w:val="24"/>
        </w:rPr>
        <w:t xml:space="preserve"> Time Count data, h</w:t>
      </w:r>
      <w:r w:rsidR="00E77981" w:rsidRPr="00E02B0A">
        <w:rPr>
          <w:rFonts w:cs="Calibri"/>
          <w:color w:val="000000" w:themeColor="text1"/>
          <w:sz w:val="24"/>
          <w:szCs w:val="24"/>
        </w:rPr>
        <w:t>omelessness in the Idaho Balance of State CoC has shown an increase of 28% over the past 5 years (2018- 2023) including an increase in unsheltered homelessness by nearly 57%. This is happening despite the increased number of individuals utilizing emergency shelters, which rose by more than 22% in the same period. Affordable housing is the biggest barrier to achieving stability.</w:t>
      </w:r>
    </w:p>
    <w:p w14:paraId="2CE6835B" w14:textId="77777777" w:rsidR="00E77981" w:rsidRDefault="00E77981" w:rsidP="009B0FCC">
      <w:pPr>
        <w:spacing w:line="204" w:lineRule="auto"/>
        <w:rPr>
          <w:b/>
          <w:sz w:val="24"/>
          <w:szCs w:val="24"/>
        </w:rPr>
      </w:pPr>
    </w:p>
    <w:p w14:paraId="1AD8422C" w14:textId="77777777" w:rsidR="009B0FCC" w:rsidRDefault="009B0FCC" w:rsidP="009B0FCC">
      <w:pPr>
        <w:pStyle w:val="Heading2"/>
        <w:pageBreakBefore/>
        <w:rPr>
          <w:rFonts w:ascii="Calibri" w:hAnsi="Calibri"/>
          <w:i/>
          <w:iCs/>
        </w:rPr>
      </w:pPr>
      <w:r w:rsidRPr="497B8E2D">
        <w:rPr>
          <w:rFonts w:ascii="Calibri" w:hAnsi="Calibri"/>
        </w:rPr>
        <w:lastRenderedPageBreak/>
        <w:t>NA-45 Non-Homeless Special Needs Assessment – 91.305 (</w:t>
      </w:r>
      <w:proofErr w:type="spellStart"/>
      <w:proofErr w:type="gramStart"/>
      <w:r w:rsidRPr="497B8E2D">
        <w:rPr>
          <w:rFonts w:ascii="Calibri" w:hAnsi="Calibri"/>
        </w:rPr>
        <w:t>b,d</w:t>
      </w:r>
      <w:proofErr w:type="spellEnd"/>
      <w:proofErr w:type="gramEnd"/>
      <w:r w:rsidRPr="497B8E2D">
        <w:rPr>
          <w:rFonts w:ascii="Calibri" w:hAnsi="Calibri"/>
        </w:rPr>
        <w:t>)</w:t>
      </w:r>
    </w:p>
    <w:p w14:paraId="756F54F8" w14:textId="77777777" w:rsidR="009B0FCC" w:rsidRDefault="009B0FCC" w:rsidP="001E44EF">
      <w:pPr>
        <w:spacing w:line="204" w:lineRule="auto"/>
        <w:jc w:val="both"/>
        <w:rPr>
          <w:b/>
          <w:sz w:val="24"/>
          <w:szCs w:val="24"/>
        </w:rPr>
      </w:pPr>
      <w:r>
        <w:rPr>
          <w:b/>
          <w:sz w:val="24"/>
          <w:szCs w:val="24"/>
        </w:rPr>
        <w:t>Introduction</w:t>
      </w:r>
    </w:p>
    <w:p w14:paraId="7C73D3F6" w14:textId="2E3FDAE3" w:rsidR="009B0FCC" w:rsidRPr="00145A5E" w:rsidRDefault="3611BBEB" w:rsidP="001E44EF">
      <w:pPr>
        <w:jc w:val="both"/>
        <w:rPr>
          <w:sz w:val="24"/>
          <w:szCs w:val="24"/>
        </w:rPr>
      </w:pPr>
      <w:r w:rsidRPr="00145A5E">
        <w:rPr>
          <w:sz w:val="24"/>
          <w:szCs w:val="24"/>
        </w:rPr>
        <w:t xml:space="preserve">The non-homeless special needs assessment includes the elderly, developmentally disabled, persons with disabilities, persons with HIV/AIDS, and persons with drug and alcohol addictions. Services for these populations are critical in the prevention of homelessness. Common special needs populations identified in the </w:t>
      </w:r>
      <w:r w:rsidR="5496E604" w:rsidRPr="00145A5E">
        <w:rPr>
          <w:sz w:val="24"/>
          <w:szCs w:val="24"/>
        </w:rPr>
        <w:t>State’s community meetings and targeted stakeholder interviews inclu</w:t>
      </w:r>
      <w:r w:rsidR="57D98990" w:rsidRPr="00145A5E">
        <w:rPr>
          <w:sz w:val="24"/>
          <w:szCs w:val="24"/>
        </w:rPr>
        <w:t>ded accessible housing for those living with d</w:t>
      </w:r>
      <w:r w:rsidR="305FBDCE" w:rsidRPr="00145A5E">
        <w:rPr>
          <w:sz w:val="24"/>
          <w:szCs w:val="24"/>
        </w:rPr>
        <w:t xml:space="preserve">isabilities, services to help seniors or those on fixed incomes, </w:t>
      </w:r>
      <w:r w:rsidR="3D645426" w:rsidRPr="00145A5E">
        <w:rPr>
          <w:sz w:val="24"/>
          <w:szCs w:val="24"/>
        </w:rPr>
        <w:t>services and housing for those exiting incarceration, and affordable and accessible childcare for those working non-traditional hours</w:t>
      </w:r>
      <w:r w:rsidR="00145A5E">
        <w:rPr>
          <w:sz w:val="24"/>
          <w:szCs w:val="24"/>
        </w:rPr>
        <w:t>.</w:t>
      </w:r>
    </w:p>
    <w:p w14:paraId="029780C1" w14:textId="77777777" w:rsidR="009B0FCC" w:rsidRDefault="009B0FCC" w:rsidP="001E44EF">
      <w:pPr>
        <w:spacing w:after="0" w:line="240" w:lineRule="auto"/>
        <w:jc w:val="both"/>
        <w:rPr>
          <w:b/>
          <w:bCs/>
          <w:vanish/>
          <w:sz w:val="16"/>
          <w:szCs w:val="16"/>
        </w:rPr>
      </w:pPr>
    </w:p>
    <w:p w14:paraId="06925517" w14:textId="77777777" w:rsidR="009B0FCC" w:rsidRDefault="009B0FCC" w:rsidP="001E44EF">
      <w:pPr>
        <w:keepNext/>
        <w:widowControl w:val="0"/>
        <w:spacing w:after="0" w:line="240" w:lineRule="auto"/>
        <w:jc w:val="both"/>
        <w:rPr>
          <w:b/>
          <w:bCs/>
          <w:vanish/>
          <w:sz w:val="20"/>
          <w:szCs w:val="20"/>
        </w:rPr>
      </w:pPr>
    </w:p>
    <w:p w14:paraId="36D6FF1B" w14:textId="77777777" w:rsidR="009B0FCC" w:rsidRDefault="009B0FCC" w:rsidP="001E44EF">
      <w:pPr>
        <w:spacing w:after="0" w:line="240" w:lineRule="auto"/>
        <w:jc w:val="both"/>
        <w:rPr>
          <w:b/>
          <w:bCs/>
          <w:vanish/>
          <w:sz w:val="16"/>
          <w:szCs w:val="16"/>
        </w:rPr>
      </w:pPr>
    </w:p>
    <w:p w14:paraId="7A81C325" w14:textId="08EE001C" w:rsidR="009B0FCC" w:rsidRDefault="00145A5E" w:rsidP="001E44EF">
      <w:pPr>
        <w:jc w:val="both"/>
        <w:rPr>
          <w:b/>
          <w:sz w:val="24"/>
          <w:szCs w:val="24"/>
        </w:rPr>
      </w:pPr>
      <w:r>
        <w:rPr>
          <w:b/>
          <w:sz w:val="24"/>
          <w:szCs w:val="24"/>
        </w:rPr>
        <w:t>D</w:t>
      </w:r>
      <w:r w:rsidR="009B0FCC">
        <w:rPr>
          <w:b/>
          <w:sz w:val="24"/>
          <w:szCs w:val="24"/>
        </w:rPr>
        <w:t>escribe the characteristics of special needs populations in your community:</w:t>
      </w:r>
    </w:p>
    <w:p w14:paraId="06114767" w14:textId="29675706" w:rsidR="00326597" w:rsidRPr="00145A5E" w:rsidRDefault="00326597" w:rsidP="001E44EF">
      <w:pPr>
        <w:jc w:val="both"/>
        <w:rPr>
          <w:sz w:val="24"/>
          <w:szCs w:val="24"/>
        </w:rPr>
      </w:pPr>
      <w:r w:rsidRPr="00145A5E">
        <w:rPr>
          <w:sz w:val="24"/>
          <w:szCs w:val="24"/>
        </w:rPr>
        <w:t>Many persons with such special needs also have very low incomes. Therefore, their needs may have already been considered in estimating the housing needs of persons with very low incomes. However, for some people, supportive housing – housing with supportive services – is needed as they are unable to undertake the activities of daily living (ADL) without assistance. </w:t>
      </w:r>
    </w:p>
    <w:p w14:paraId="1974BFF1" w14:textId="7C824D27" w:rsidR="6D2C4508" w:rsidRPr="00145A5E" w:rsidRDefault="4AA5B5EA" w:rsidP="001E44EF">
      <w:pPr>
        <w:jc w:val="both"/>
        <w:rPr>
          <w:sz w:val="24"/>
          <w:szCs w:val="24"/>
        </w:rPr>
      </w:pPr>
      <w:r w:rsidRPr="00145A5E">
        <w:rPr>
          <w:sz w:val="24"/>
          <w:szCs w:val="24"/>
        </w:rPr>
        <w:t>Seniors</w:t>
      </w:r>
      <w:r w:rsidR="7C4501CD" w:rsidRPr="00145A5E">
        <w:rPr>
          <w:sz w:val="24"/>
          <w:szCs w:val="24"/>
        </w:rPr>
        <w:t xml:space="preserve">: </w:t>
      </w:r>
      <w:r w:rsidR="7F6EA059" w:rsidRPr="00145A5E">
        <w:rPr>
          <w:sz w:val="24"/>
          <w:szCs w:val="24"/>
        </w:rPr>
        <w:t xml:space="preserve">According to 2018-2022 Census Data, a little </w:t>
      </w:r>
      <w:r w:rsidR="05634807" w:rsidRPr="00145A5E">
        <w:rPr>
          <w:sz w:val="24"/>
          <w:szCs w:val="24"/>
        </w:rPr>
        <w:t xml:space="preserve">over 16% </w:t>
      </w:r>
      <w:r w:rsidR="7F6EA059" w:rsidRPr="00145A5E">
        <w:rPr>
          <w:sz w:val="24"/>
          <w:szCs w:val="24"/>
        </w:rPr>
        <w:t xml:space="preserve">percent of the </w:t>
      </w:r>
      <w:r w:rsidR="57A7E57D" w:rsidRPr="00145A5E">
        <w:rPr>
          <w:sz w:val="24"/>
          <w:szCs w:val="24"/>
        </w:rPr>
        <w:t>State</w:t>
      </w:r>
      <w:r w:rsidR="7F6EA059" w:rsidRPr="00145A5E">
        <w:rPr>
          <w:sz w:val="24"/>
          <w:szCs w:val="24"/>
        </w:rPr>
        <w:t xml:space="preserve">’s population was aged 65 or older. Seniors are considered a special needs group because of their typically limited incomes, mobility limitations, and need for health care and other supportive services. </w:t>
      </w:r>
      <w:r w:rsidR="5155A3AF" w:rsidRPr="00145A5E">
        <w:rPr>
          <w:sz w:val="24"/>
          <w:szCs w:val="24"/>
        </w:rPr>
        <w:t>Many seniors live on fixed incomes and/or have disabilities, creating financial pressures that can reduce independence, especially as costs rise.</w:t>
      </w:r>
    </w:p>
    <w:p w14:paraId="095FF964" w14:textId="2DD6D86A" w:rsidR="6D2C4508" w:rsidRPr="00145A5E" w:rsidRDefault="5155A3AF" w:rsidP="001E44EF">
      <w:pPr>
        <w:jc w:val="both"/>
        <w:rPr>
          <w:sz w:val="24"/>
          <w:szCs w:val="24"/>
        </w:rPr>
      </w:pPr>
      <w:r w:rsidRPr="00145A5E">
        <w:rPr>
          <w:sz w:val="24"/>
          <w:szCs w:val="24"/>
        </w:rPr>
        <w:t xml:space="preserve">Persons with disabilities: </w:t>
      </w:r>
      <w:r w:rsidR="60AC37B3" w:rsidRPr="00145A5E">
        <w:rPr>
          <w:sz w:val="24"/>
          <w:szCs w:val="24"/>
        </w:rPr>
        <w:t xml:space="preserve"> </w:t>
      </w:r>
      <w:r w:rsidRPr="00145A5E">
        <w:rPr>
          <w:sz w:val="24"/>
          <w:szCs w:val="24"/>
        </w:rPr>
        <w:t xml:space="preserve">According to the 2018-2022 Census data, nearly </w:t>
      </w:r>
      <w:r w:rsidR="5F5A7950" w:rsidRPr="00145A5E">
        <w:rPr>
          <w:sz w:val="24"/>
          <w:szCs w:val="24"/>
        </w:rPr>
        <w:t>17%</w:t>
      </w:r>
      <w:r w:rsidRPr="00145A5E">
        <w:rPr>
          <w:sz w:val="24"/>
          <w:szCs w:val="24"/>
        </w:rPr>
        <w:t xml:space="preserve"> of the </w:t>
      </w:r>
      <w:r w:rsidR="6B854620" w:rsidRPr="00145A5E">
        <w:rPr>
          <w:sz w:val="24"/>
          <w:szCs w:val="24"/>
        </w:rPr>
        <w:t>State’s</w:t>
      </w:r>
      <w:r w:rsidRPr="00145A5E">
        <w:rPr>
          <w:sz w:val="24"/>
          <w:szCs w:val="24"/>
        </w:rPr>
        <w:t xml:space="preserve"> population was living with one or more disabilities. </w:t>
      </w:r>
      <w:r w:rsidR="6D5DD955" w:rsidRPr="00145A5E">
        <w:rPr>
          <w:sz w:val="24"/>
          <w:szCs w:val="24"/>
        </w:rPr>
        <w:t>Nearly 35% of those aged 65 or older in Idaho were</w:t>
      </w:r>
      <w:r w:rsidRPr="00145A5E">
        <w:rPr>
          <w:sz w:val="24"/>
          <w:szCs w:val="24"/>
        </w:rPr>
        <w:t xml:space="preserve"> living with a disability. Ambulatory disabilities are the highest disability types f</w:t>
      </w:r>
      <w:r w:rsidR="012FCEA8" w:rsidRPr="00145A5E">
        <w:rPr>
          <w:sz w:val="24"/>
          <w:szCs w:val="24"/>
        </w:rPr>
        <w:t>or those aged 65 or older, followed by</w:t>
      </w:r>
      <w:r w:rsidRPr="00145A5E">
        <w:rPr>
          <w:sz w:val="24"/>
          <w:szCs w:val="24"/>
        </w:rPr>
        <w:t xml:space="preserve"> </w:t>
      </w:r>
      <w:r w:rsidR="2CD90D5B" w:rsidRPr="00145A5E">
        <w:rPr>
          <w:sz w:val="24"/>
          <w:szCs w:val="24"/>
        </w:rPr>
        <w:t>i</w:t>
      </w:r>
      <w:r w:rsidRPr="00145A5E">
        <w:rPr>
          <w:sz w:val="24"/>
          <w:szCs w:val="24"/>
        </w:rPr>
        <w:t>ndependent living difficulties (because of a physical, mental, or emotional problem, having difficulty doing errands alone such as visiting a doctor’s office or shopping)</w:t>
      </w:r>
      <w:r w:rsidR="3E366E87" w:rsidRPr="00145A5E">
        <w:rPr>
          <w:sz w:val="24"/>
          <w:szCs w:val="24"/>
        </w:rPr>
        <w:t>.</w:t>
      </w:r>
      <w:r w:rsidRPr="00145A5E">
        <w:rPr>
          <w:sz w:val="24"/>
          <w:szCs w:val="24"/>
        </w:rPr>
        <w:t xml:space="preserve"> There is a need for more housing assistance for those living with disabilities, especially the elderly population.</w:t>
      </w:r>
    </w:p>
    <w:p w14:paraId="031169AD" w14:textId="26392F1B" w:rsidR="6D2C4508" w:rsidRPr="00145A5E" w:rsidRDefault="4D3EE16B" w:rsidP="001E44EF">
      <w:pPr>
        <w:jc w:val="both"/>
        <w:rPr>
          <w:sz w:val="24"/>
          <w:szCs w:val="24"/>
        </w:rPr>
      </w:pPr>
      <w:r w:rsidRPr="00145A5E">
        <w:rPr>
          <w:sz w:val="24"/>
          <w:szCs w:val="24"/>
        </w:rPr>
        <w:t xml:space="preserve">Persons with drug/alcohol addictions: </w:t>
      </w:r>
      <w:r w:rsidR="630BFD15" w:rsidRPr="00145A5E">
        <w:rPr>
          <w:sz w:val="24"/>
          <w:szCs w:val="24"/>
        </w:rPr>
        <w:t>People with substance use disorders typically have unique needs, including mental health support, housing stability, and long-term recovery programs.</w:t>
      </w:r>
    </w:p>
    <w:p w14:paraId="4E2C9BC0" w14:textId="0D3EC81B" w:rsidR="03C527D3" w:rsidRPr="00145A5E" w:rsidRDefault="03C527D3" w:rsidP="001E44EF">
      <w:pPr>
        <w:jc w:val="both"/>
        <w:rPr>
          <w:sz w:val="24"/>
          <w:szCs w:val="24"/>
        </w:rPr>
      </w:pPr>
      <w:r w:rsidRPr="00145A5E">
        <w:rPr>
          <w:sz w:val="24"/>
          <w:szCs w:val="24"/>
        </w:rPr>
        <w:t>HIV/AIDS: Please see discussion below.</w:t>
      </w:r>
    </w:p>
    <w:p w14:paraId="10FBCFF6" w14:textId="77777777" w:rsidR="00326597" w:rsidRDefault="00326597" w:rsidP="001E44EF">
      <w:pPr>
        <w:jc w:val="both"/>
        <w:rPr>
          <w:b/>
          <w:sz w:val="24"/>
          <w:szCs w:val="24"/>
        </w:rPr>
      </w:pPr>
    </w:p>
    <w:p w14:paraId="5F2852E8" w14:textId="650F2498" w:rsidR="009B0FCC" w:rsidRDefault="009B0FCC" w:rsidP="001E44EF">
      <w:pPr>
        <w:jc w:val="both"/>
        <w:rPr>
          <w:b/>
          <w:sz w:val="24"/>
          <w:szCs w:val="24"/>
        </w:rPr>
      </w:pPr>
      <w:r w:rsidRPr="6D2C4508">
        <w:rPr>
          <w:b/>
          <w:bCs/>
          <w:sz w:val="24"/>
          <w:szCs w:val="24"/>
        </w:rPr>
        <w:t xml:space="preserve">What are the housing and supportive service needs of these populations and how are these needs determined?   </w:t>
      </w:r>
    </w:p>
    <w:p w14:paraId="02939246" w14:textId="7AD0D50E" w:rsidR="6D2C4508" w:rsidRPr="00145A5E" w:rsidRDefault="352D806F" w:rsidP="001E44EF">
      <w:pPr>
        <w:jc w:val="both"/>
        <w:rPr>
          <w:sz w:val="24"/>
          <w:szCs w:val="24"/>
        </w:rPr>
      </w:pPr>
      <w:r w:rsidRPr="00145A5E">
        <w:rPr>
          <w:sz w:val="24"/>
          <w:szCs w:val="24"/>
        </w:rPr>
        <w:lastRenderedPageBreak/>
        <w:t>Seniors: Housing options for the elderly range from independent living to assisted living, nursing homes, and support facilities like adult day care. Key considerations include location, affordability, proximity to healthcare and essential services, and ease of upkeep. As health issues become more common with age, elderly individuals benefit from access to healthcare and assistance with daily activities such as shopping and housekeeping. Proximity to essential services and reliable transportation is critical as mobility decreases, and safety becomes a growing concern for those living alone. The 2018-2022 ACS estimates that over 9% of seniors over 65 years old in Idaho lived below the poverty level. These seniors may need housing assistance, ranging from repairs on homes they own to subsidized rental assistance.</w:t>
      </w:r>
    </w:p>
    <w:p w14:paraId="3B209DE4" w14:textId="388A6768" w:rsidR="6D2C4508" w:rsidRPr="00145A5E" w:rsidRDefault="352D806F" w:rsidP="001E44EF">
      <w:pPr>
        <w:jc w:val="both"/>
        <w:rPr>
          <w:sz w:val="24"/>
          <w:szCs w:val="24"/>
        </w:rPr>
      </w:pPr>
      <w:r w:rsidRPr="00145A5E">
        <w:rPr>
          <w:sz w:val="24"/>
          <w:szCs w:val="24"/>
        </w:rPr>
        <w:t xml:space="preserve">Persons with disabilities: </w:t>
      </w:r>
      <w:r w:rsidR="00326597" w:rsidRPr="00145A5E">
        <w:rPr>
          <w:sz w:val="24"/>
          <w:szCs w:val="24"/>
        </w:rPr>
        <w:t>According</w:t>
      </w:r>
      <w:r w:rsidR="000479EF" w:rsidRPr="00145A5E">
        <w:rPr>
          <w:sz w:val="24"/>
          <w:szCs w:val="24"/>
        </w:rPr>
        <w:t xml:space="preserve"> to the Center for Disease Control, current estimates of disability prevalence in the United States from different data sources range from 8% to over 30% of the population, depending on how disability is defined. </w:t>
      </w:r>
      <w:r w:rsidR="00326597" w:rsidRPr="00145A5E">
        <w:rPr>
          <w:sz w:val="24"/>
          <w:szCs w:val="24"/>
        </w:rPr>
        <w:t xml:space="preserve"> </w:t>
      </w:r>
      <w:r w:rsidR="000479EF" w:rsidRPr="00145A5E">
        <w:rPr>
          <w:sz w:val="24"/>
          <w:szCs w:val="24"/>
        </w:rPr>
        <w:t xml:space="preserve">In the </w:t>
      </w:r>
      <w:r w:rsidR="00326597" w:rsidRPr="00145A5E">
        <w:rPr>
          <w:sz w:val="24"/>
          <w:szCs w:val="24"/>
        </w:rPr>
        <w:t xml:space="preserve">2018-2022 ACS data, </w:t>
      </w:r>
      <w:r w:rsidR="000479EF" w:rsidRPr="00145A5E">
        <w:rPr>
          <w:sz w:val="24"/>
          <w:szCs w:val="24"/>
        </w:rPr>
        <w:t>12.9%</w:t>
      </w:r>
      <w:r w:rsidR="00326597" w:rsidRPr="00145A5E">
        <w:rPr>
          <w:sz w:val="24"/>
          <w:szCs w:val="24"/>
        </w:rPr>
        <w:t xml:space="preserve"> of adults in the U.S. have some type of disability, compared to </w:t>
      </w:r>
      <w:r w:rsidR="000479EF" w:rsidRPr="00145A5E">
        <w:rPr>
          <w:sz w:val="24"/>
          <w:szCs w:val="24"/>
        </w:rPr>
        <w:t>13.7%</w:t>
      </w:r>
      <w:r w:rsidR="00326597" w:rsidRPr="00145A5E">
        <w:rPr>
          <w:sz w:val="24"/>
          <w:szCs w:val="24"/>
        </w:rPr>
        <w:t xml:space="preserve"> in Idaho.  </w:t>
      </w:r>
      <w:r w:rsidR="000479EF" w:rsidRPr="00145A5E">
        <w:rPr>
          <w:sz w:val="24"/>
          <w:szCs w:val="24"/>
        </w:rPr>
        <w:t>AC</w:t>
      </w:r>
      <w:r w:rsidR="5697A1FE" w:rsidRPr="00145A5E">
        <w:rPr>
          <w:sz w:val="24"/>
          <w:szCs w:val="24"/>
        </w:rPr>
        <w:t>S</w:t>
      </w:r>
      <w:r w:rsidR="000479EF" w:rsidRPr="00145A5E">
        <w:rPr>
          <w:sz w:val="24"/>
          <w:szCs w:val="24"/>
        </w:rPr>
        <w:t xml:space="preserve"> data also shows that people who are </w:t>
      </w:r>
      <w:r w:rsidR="00326597" w:rsidRPr="00145A5E">
        <w:rPr>
          <w:sz w:val="24"/>
          <w:szCs w:val="24"/>
        </w:rPr>
        <w:t>physically disabled</w:t>
      </w:r>
      <w:r w:rsidR="000479EF" w:rsidRPr="00145A5E">
        <w:rPr>
          <w:sz w:val="24"/>
          <w:szCs w:val="24"/>
        </w:rPr>
        <w:t xml:space="preserve"> are more likely to be living in poverty and therefore more in need of </w:t>
      </w:r>
      <w:r w:rsidR="00326597" w:rsidRPr="00145A5E">
        <w:rPr>
          <w:sz w:val="24"/>
          <w:szCs w:val="24"/>
        </w:rPr>
        <w:t>both housing and supportive service needs.</w:t>
      </w:r>
      <w:r w:rsidR="000479EF" w:rsidRPr="00145A5E">
        <w:rPr>
          <w:sz w:val="24"/>
          <w:szCs w:val="24"/>
        </w:rPr>
        <w:t xml:space="preserve"> Of those over 16 with a physical disability, 15.9% of people live in poverty as compared to 8.4% of those who do not have a disability.</w:t>
      </w:r>
      <w:r w:rsidR="5E9368CC" w:rsidRPr="00145A5E">
        <w:rPr>
          <w:sz w:val="24"/>
          <w:szCs w:val="24"/>
        </w:rPr>
        <w:t xml:space="preserve"> Many individuals with disabilities rely on a fixed income, limiting their housing options.</w:t>
      </w:r>
      <w:r w:rsidR="6BE494F9" w:rsidRPr="00145A5E">
        <w:rPr>
          <w:sz w:val="24"/>
          <w:szCs w:val="24"/>
        </w:rPr>
        <w:t xml:space="preserve"> There is a need for more affordable, accessible housing units for those living with disabilities.</w:t>
      </w:r>
    </w:p>
    <w:p w14:paraId="1F14EA7F" w14:textId="190D7739" w:rsidR="00326597" w:rsidRPr="00145A5E" w:rsidRDefault="416C7760" w:rsidP="001E44EF">
      <w:pPr>
        <w:jc w:val="both"/>
        <w:rPr>
          <w:sz w:val="24"/>
          <w:szCs w:val="24"/>
        </w:rPr>
      </w:pPr>
      <w:r w:rsidRPr="00145A5E">
        <w:rPr>
          <w:sz w:val="24"/>
          <w:szCs w:val="24"/>
        </w:rPr>
        <w:t xml:space="preserve">Persons with drug/alcohol addiction: </w:t>
      </w:r>
      <w:r w:rsidR="00326597" w:rsidRPr="00145A5E">
        <w:rPr>
          <w:sz w:val="24"/>
          <w:szCs w:val="24"/>
        </w:rPr>
        <w:t>Based on data maintained by the Substance Abuse and Mental Health Services Administration (SAMHSA), an estimated 2,560 residents in Idaho were served by the Idaho SMHA system and are unemployed. These residents may have limited access to health care to address their needs and are very likely to need both housing and social service supports.</w:t>
      </w:r>
    </w:p>
    <w:p w14:paraId="0074BF44" w14:textId="77777777" w:rsidR="00326597" w:rsidRPr="00145A5E" w:rsidRDefault="00326597" w:rsidP="001E44EF">
      <w:pPr>
        <w:jc w:val="both"/>
        <w:rPr>
          <w:sz w:val="24"/>
          <w:szCs w:val="24"/>
        </w:rPr>
      </w:pPr>
      <w:r w:rsidRPr="00145A5E">
        <w:rPr>
          <w:sz w:val="24"/>
          <w:szCs w:val="24"/>
        </w:rPr>
        <w:t>An estimated 108,000 Idahoans struggle with substance abuse. Of these, 97,000 need but are not receiving treatment. SAMHSA estimates that 57.8% of those in Idaho with a mental illness are unemployed, and 9.1% are homeless. The supportive services needs of this population are significant.</w:t>
      </w:r>
    </w:p>
    <w:p w14:paraId="6EAAFA4E" w14:textId="75F74C48" w:rsidR="6D2C4508" w:rsidRDefault="6D2C4508" w:rsidP="6D2C4508">
      <w:pPr>
        <w:spacing w:beforeAutospacing="1" w:afterAutospacing="1"/>
      </w:pPr>
    </w:p>
    <w:p w14:paraId="0F0C7D1E" w14:textId="06E080E9" w:rsidR="6D2C4508" w:rsidRPr="00145A5E" w:rsidRDefault="6D2C4508" w:rsidP="6D2C4508">
      <w:pPr>
        <w:spacing w:beforeAutospacing="1" w:afterAutospacing="1"/>
      </w:pPr>
    </w:p>
    <w:p w14:paraId="290180D9" w14:textId="77777777" w:rsidR="009B0FCC" w:rsidRDefault="009B0FCC" w:rsidP="6D2C4508">
      <w:pPr>
        <w:rPr>
          <w:b/>
          <w:bCs/>
          <w:sz w:val="24"/>
          <w:szCs w:val="24"/>
        </w:rPr>
      </w:pPr>
      <w:r w:rsidRPr="6D2C4508">
        <w:rPr>
          <w:b/>
          <w:bCs/>
          <w:sz w:val="24"/>
          <w:szCs w:val="24"/>
        </w:rPr>
        <w:t xml:space="preserve">Discuss the size and characteristics of the population with HIV/AIDS and their families within the Eligible Metropolitan Statistical Area: </w:t>
      </w:r>
    </w:p>
    <w:p w14:paraId="0E0BA835" w14:textId="4154E54E" w:rsidR="32673A44" w:rsidRPr="00145A5E" w:rsidRDefault="32673A44" w:rsidP="001E44EF">
      <w:pPr>
        <w:jc w:val="both"/>
        <w:rPr>
          <w:sz w:val="24"/>
          <w:szCs w:val="24"/>
        </w:rPr>
      </w:pPr>
      <w:proofErr w:type="spellStart"/>
      <w:r w:rsidRPr="00145A5E">
        <w:rPr>
          <w:sz w:val="24"/>
          <w:szCs w:val="24"/>
        </w:rPr>
        <w:lastRenderedPageBreak/>
        <w:t>AIDSVu</w:t>
      </w:r>
      <w:proofErr w:type="spellEnd"/>
      <w:r w:rsidRPr="00145A5E">
        <w:rPr>
          <w:sz w:val="24"/>
          <w:szCs w:val="24"/>
        </w:rPr>
        <w:t xml:space="preserve"> is an interactive mapping tool that visualizes the impact of the HIV epidemic on communities across the U.S. </w:t>
      </w:r>
      <w:r w:rsidR="51F2B09C" w:rsidRPr="00145A5E">
        <w:rPr>
          <w:sz w:val="24"/>
          <w:szCs w:val="24"/>
        </w:rPr>
        <w:t>It estimates that in 2022, there were 1,365 people living with HIV in Idaho.</w:t>
      </w:r>
    </w:p>
    <w:p w14:paraId="67392B1F" w14:textId="5E52993C" w:rsidR="4D8DF29D" w:rsidRDefault="4D8DF29D" w:rsidP="6D2C4508">
      <w:r>
        <w:rPr>
          <w:noProof/>
        </w:rPr>
        <w:drawing>
          <wp:inline distT="0" distB="0" distL="0" distR="0" wp14:anchorId="4E2A8675" wp14:editId="2424D816">
            <wp:extent cx="5512086" cy="2019404"/>
            <wp:effectExtent l="0" t="0" r="0" b="0"/>
            <wp:docPr id="1726173003" name="Picture 172617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12086" cy="2019404"/>
                    </a:xfrm>
                    <a:prstGeom prst="rect">
                      <a:avLst/>
                    </a:prstGeom>
                  </pic:spPr>
                </pic:pic>
              </a:graphicData>
            </a:graphic>
          </wp:inline>
        </w:drawing>
      </w:r>
    </w:p>
    <w:p w14:paraId="69C875CC" w14:textId="249232A9" w:rsidR="4D8DF29D" w:rsidRDefault="4D8DF29D" w:rsidP="6D2C4508">
      <w:r>
        <w:rPr>
          <w:noProof/>
        </w:rPr>
        <w:drawing>
          <wp:inline distT="0" distB="0" distL="0" distR="0" wp14:anchorId="15041F8C" wp14:editId="4431CDEB">
            <wp:extent cx="5943600" cy="3590925"/>
            <wp:effectExtent l="0" t="0" r="0" b="0"/>
            <wp:docPr id="817402015" name="Picture 8174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1973169E" w14:textId="60E3DCCE" w:rsidR="4D8DF29D" w:rsidRDefault="4D8DF29D" w:rsidP="6D2C4508">
      <w:r>
        <w:rPr>
          <w:noProof/>
        </w:rPr>
        <w:lastRenderedPageBreak/>
        <w:drawing>
          <wp:inline distT="0" distB="0" distL="0" distR="0" wp14:anchorId="1C429BC2" wp14:editId="390E13F3">
            <wp:extent cx="4978656" cy="3816546"/>
            <wp:effectExtent l="0" t="0" r="0" b="0"/>
            <wp:docPr id="1478474516" name="Picture 147847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978656" cy="3816546"/>
                    </a:xfrm>
                    <a:prstGeom prst="rect">
                      <a:avLst/>
                    </a:prstGeom>
                  </pic:spPr>
                </pic:pic>
              </a:graphicData>
            </a:graphic>
          </wp:inline>
        </w:drawing>
      </w:r>
    </w:p>
    <w:p w14:paraId="66502AA3" w14:textId="5DED4B02" w:rsidR="6D2C4508" w:rsidRDefault="6D2C4508" w:rsidP="6D2C4508"/>
    <w:p w14:paraId="4EB8F001" w14:textId="5764D763" w:rsidR="4D8DF29D" w:rsidRDefault="4D8DF29D" w:rsidP="6D2C4508">
      <w:r>
        <w:rPr>
          <w:noProof/>
        </w:rPr>
        <w:drawing>
          <wp:inline distT="0" distB="0" distL="0" distR="0" wp14:anchorId="08B12588" wp14:editId="2E30EAFE">
            <wp:extent cx="4864352" cy="2711590"/>
            <wp:effectExtent l="0" t="0" r="0" b="0"/>
            <wp:docPr id="132054681" name="Picture 13205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64352" cy="2711590"/>
                    </a:xfrm>
                    <a:prstGeom prst="rect">
                      <a:avLst/>
                    </a:prstGeom>
                  </pic:spPr>
                </pic:pic>
              </a:graphicData>
            </a:graphic>
          </wp:inline>
        </w:drawing>
      </w:r>
    </w:p>
    <w:p w14:paraId="39B8D442" w14:textId="2DE5A7E8" w:rsidR="009B0FCC" w:rsidRDefault="009B0FCC" w:rsidP="009B0FCC">
      <w:pPr>
        <w:spacing w:line="204" w:lineRule="auto"/>
        <w:rPr>
          <w:b/>
          <w:sz w:val="24"/>
          <w:szCs w:val="24"/>
        </w:rPr>
      </w:pPr>
      <w:r>
        <w:rPr>
          <w:b/>
          <w:sz w:val="24"/>
          <w:szCs w:val="24"/>
        </w:rPr>
        <w:t>If the PJ will establish a preference for a HOME TBRA activity for persons with a specific category of disabilities (e.g., persons with HIV/AIDS or chronic mental illness), describe their unmet need for housing and services needed to narrow the gap in benefits and services received by such persons. (See 24 CFR 92.209(c)(2) (ii))</w:t>
      </w:r>
    </w:p>
    <w:p w14:paraId="3B273BA2" w14:textId="2C196C8E" w:rsidR="00F5089F" w:rsidRPr="00F5089F" w:rsidRDefault="00F5089F" w:rsidP="009B0FCC">
      <w:pPr>
        <w:spacing w:line="204" w:lineRule="auto"/>
        <w:rPr>
          <w:bCs/>
          <w:sz w:val="24"/>
          <w:szCs w:val="24"/>
        </w:rPr>
      </w:pPr>
      <w:r w:rsidRPr="00F5089F">
        <w:rPr>
          <w:bCs/>
          <w:sz w:val="24"/>
          <w:szCs w:val="24"/>
        </w:rPr>
        <w:t>N/A</w:t>
      </w:r>
    </w:p>
    <w:p w14:paraId="02B3B023" w14:textId="668FF4DE" w:rsidR="009B0FCC" w:rsidRDefault="009B0FCC" w:rsidP="3E9B4CC2">
      <w:pPr>
        <w:spacing w:line="204" w:lineRule="auto"/>
        <w:rPr>
          <w:b/>
          <w:bCs/>
          <w:sz w:val="24"/>
          <w:szCs w:val="24"/>
        </w:rPr>
      </w:pPr>
      <w:r w:rsidRPr="3E9B4CC2">
        <w:rPr>
          <w:b/>
          <w:bCs/>
          <w:sz w:val="24"/>
          <w:szCs w:val="24"/>
        </w:rPr>
        <w:lastRenderedPageBreak/>
        <w:t>Discussion:</w:t>
      </w:r>
    </w:p>
    <w:p w14:paraId="4278DF1E" w14:textId="77777777" w:rsidR="009B0FCC" w:rsidRDefault="009B0FCC" w:rsidP="009B0FCC">
      <w:pPr>
        <w:pStyle w:val="Heading2"/>
        <w:pageBreakBefore/>
        <w:rPr>
          <w:rFonts w:ascii="Calibri" w:hAnsi="Calibri"/>
          <w:i/>
          <w:iCs/>
        </w:rPr>
      </w:pPr>
      <w:r w:rsidRPr="6D2C4508">
        <w:rPr>
          <w:rFonts w:ascii="Calibri" w:hAnsi="Calibri"/>
        </w:rPr>
        <w:lastRenderedPageBreak/>
        <w:t>NA-50 Non-Housing Community Development Needs - 91.315 (f)</w:t>
      </w:r>
    </w:p>
    <w:p w14:paraId="359A5348" w14:textId="0EF5D91F" w:rsidR="4262889B" w:rsidRPr="00967EC3" w:rsidRDefault="4262889B" w:rsidP="001E44EF">
      <w:pPr>
        <w:jc w:val="both"/>
        <w:rPr>
          <w:sz w:val="24"/>
          <w:szCs w:val="24"/>
        </w:rPr>
      </w:pPr>
      <w:r w:rsidRPr="00967EC3">
        <w:rPr>
          <w:sz w:val="24"/>
          <w:szCs w:val="24"/>
        </w:rPr>
        <w:t>In June of 2024, the Idaho Department of Commerce mailed out a CDBG survey to approximately 180 cities and 44 counties throughout the State to</w:t>
      </w:r>
      <w:r w:rsidR="2B3A2778" w:rsidRPr="00967EC3">
        <w:rPr>
          <w:sz w:val="24"/>
          <w:szCs w:val="24"/>
        </w:rPr>
        <w:t xml:space="preserve"> better understand the non-housing community development needs of Idaho’s cities and counties (or CDBG grantees). Idaho’s nine entitlement cities were not included in this survey.</w:t>
      </w:r>
      <w:r w:rsidR="1E23F380" w:rsidRPr="00967EC3">
        <w:rPr>
          <w:sz w:val="24"/>
          <w:szCs w:val="24"/>
        </w:rPr>
        <w:t xml:space="preserve"> 92 survey responses were received.</w:t>
      </w:r>
    </w:p>
    <w:p w14:paraId="4D9AB190" w14:textId="76443E55" w:rsidR="1E23F380" w:rsidRPr="00967EC3" w:rsidRDefault="1E23F380" w:rsidP="001E44EF">
      <w:pPr>
        <w:tabs>
          <w:tab w:val="left" w:pos="6675"/>
        </w:tabs>
        <w:jc w:val="both"/>
        <w:rPr>
          <w:sz w:val="24"/>
          <w:szCs w:val="24"/>
        </w:rPr>
      </w:pPr>
      <w:r w:rsidRPr="00967EC3">
        <w:rPr>
          <w:noProof/>
          <w:sz w:val="24"/>
          <w:szCs w:val="24"/>
        </w:rPr>
        <w:drawing>
          <wp:inline distT="0" distB="0" distL="0" distR="0" wp14:anchorId="5F2DDA6D" wp14:editId="05AF69CC">
            <wp:extent cx="5322270" cy="2993396"/>
            <wp:effectExtent l="0" t="0" r="0" b="0"/>
            <wp:docPr id="316302231" name="Picture 3163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22270" cy="2993396"/>
                    </a:xfrm>
                    <a:prstGeom prst="rect">
                      <a:avLst/>
                    </a:prstGeom>
                  </pic:spPr>
                </pic:pic>
              </a:graphicData>
            </a:graphic>
          </wp:inline>
        </w:drawing>
      </w:r>
    </w:p>
    <w:p w14:paraId="321468C7" w14:textId="77777777" w:rsidR="009B0FCC" w:rsidRPr="00967EC3" w:rsidRDefault="009B0FCC" w:rsidP="001E44EF">
      <w:pPr>
        <w:jc w:val="both"/>
        <w:rPr>
          <w:b/>
          <w:sz w:val="24"/>
          <w:szCs w:val="24"/>
        </w:rPr>
      </w:pPr>
      <w:r w:rsidRPr="00967EC3">
        <w:rPr>
          <w:b/>
          <w:bCs/>
          <w:sz w:val="24"/>
          <w:szCs w:val="24"/>
        </w:rPr>
        <w:t>Describe the jurisdiction’s need for Public Facilities:</w:t>
      </w:r>
    </w:p>
    <w:p w14:paraId="7EF233EF" w14:textId="301785D7" w:rsidR="43E51C09" w:rsidRPr="00967EC3" w:rsidRDefault="43E51C09" w:rsidP="001E44EF">
      <w:pPr>
        <w:spacing w:beforeAutospacing="1" w:afterAutospacing="1"/>
        <w:jc w:val="both"/>
        <w:rPr>
          <w:rFonts w:cs="Arial"/>
          <w:sz w:val="24"/>
          <w:szCs w:val="24"/>
        </w:rPr>
      </w:pPr>
      <w:r w:rsidRPr="00967EC3">
        <w:rPr>
          <w:rFonts w:cs="Arial"/>
          <w:sz w:val="24"/>
          <w:szCs w:val="24"/>
        </w:rPr>
        <w:t>68.1% of the</w:t>
      </w:r>
      <w:r w:rsidR="26CD4308" w:rsidRPr="00967EC3">
        <w:rPr>
          <w:rFonts w:cs="Arial"/>
          <w:sz w:val="24"/>
          <w:szCs w:val="24"/>
        </w:rPr>
        <w:t xml:space="preserve"> </w:t>
      </w:r>
      <w:r w:rsidR="0F7AD91D" w:rsidRPr="00967EC3">
        <w:rPr>
          <w:rFonts w:cs="Arial"/>
          <w:sz w:val="24"/>
          <w:szCs w:val="24"/>
        </w:rPr>
        <w:t>CDBG non-housing community development needs survey</w:t>
      </w:r>
      <w:r w:rsidR="6AF85107" w:rsidRPr="00967EC3">
        <w:rPr>
          <w:rFonts w:cs="Arial"/>
          <w:sz w:val="24"/>
          <w:szCs w:val="24"/>
        </w:rPr>
        <w:t xml:space="preserve"> </w:t>
      </w:r>
      <w:r w:rsidR="3F790147" w:rsidRPr="00967EC3">
        <w:rPr>
          <w:rFonts w:cs="Arial"/>
          <w:sz w:val="24"/>
          <w:szCs w:val="24"/>
        </w:rPr>
        <w:t xml:space="preserve">responses indicated a high need for public facilities and infrastructure </w:t>
      </w:r>
      <w:r w:rsidR="13B6FCE0" w:rsidRPr="00967EC3">
        <w:rPr>
          <w:rFonts w:cs="Arial"/>
          <w:sz w:val="24"/>
          <w:szCs w:val="24"/>
        </w:rPr>
        <w:t xml:space="preserve">funding set-asides. </w:t>
      </w:r>
    </w:p>
    <w:p w14:paraId="28EA85B1" w14:textId="4F0F47A4" w:rsidR="6A9DE788" w:rsidRPr="00967EC3" w:rsidRDefault="6A9DE788" w:rsidP="001E44EF">
      <w:pPr>
        <w:jc w:val="both"/>
        <w:rPr>
          <w:rFonts w:cs="Calibri"/>
          <w:sz w:val="24"/>
          <w:szCs w:val="24"/>
        </w:rPr>
      </w:pPr>
      <w:r w:rsidRPr="00967EC3">
        <w:rPr>
          <w:rFonts w:cs="Calibri"/>
          <w:sz w:val="24"/>
          <w:szCs w:val="24"/>
        </w:rPr>
        <w:t xml:space="preserve">Based on the local government needs survey conducted by Commerce in July of 2024 (survey results attached) the top three public facility needs are for improvements of parks and recreation facilities, fire/EMT stations, and senior centers.  </w:t>
      </w:r>
    </w:p>
    <w:p w14:paraId="540473D5" w14:textId="77777777" w:rsidR="009B0FCC" w:rsidRPr="00967EC3" w:rsidRDefault="009B0FCC" w:rsidP="001E44EF">
      <w:pPr>
        <w:jc w:val="both"/>
        <w:rPr>
          <w:rFonts w:cs="Arial"/>
          <w:b/>
          <w:sz w:val="24"/>
          <w:szCs w:val="24"/>
        </w:rPr>
      </w:pPr>
      <w:r w:rsidRPr="00967EC3">
        <w:rPr>
          <w:b/>
          <w:sz w:val="24"/>
          <w:szCs w:val="24"/>
        </w:rPr>
        <w:t>How were these needs determined?</w:t>
      </w:r>
    </w:p>
    <w:p w14:paraId="337A0264" w14:textId="5F132C62" w:rsidR="008F698B" w:rsidRPr="00967EC3" w:rsidRDefault="008F698B" w:rsidP="001E44EF">
      <w:pPr>
        <w:spacing w:beforeAutospacing="1" w:afterAutospacing="1"/>
        <w:jc w:val="both"/>
        <w:rPr>
          <w:rFonts w:cs="Arial"/>
          <w:sz w:val="24"/>
          <w:szCs w:val="24"/>
        </w:rPr>
      </w:pPr>
      <w:r w:rsidRPr="00967EC3">
        <w:rPr>
          <w:rFonts w:cs="Arial"/>
          <w:sz w:val="24"/>
          <w:szCs w:val="24"/>
        </w:rPr>
        <w:t xml:space="preserve">The needs of the state CDBGs’ jurisdictions (cities and counties) for public facilities, public improvements (infrastructure), services, and economic development activities is based on </w:t>
      </w:r>
      <w:proofErr w:type="gramStart"/>
      <w:r w:rsidRPr="00967EC3">
        <w:rPr>
          <w:rFonts w:cs="Arial"/>
          <w:sz w:val="24"/>
          <w:szCs w:val="24"/>
        </w:rPr>
        <w:t>a number of</w:t>
      </w:r>
      <w:proofErr w:type="gramEnd"/>
      <w:r w:rsidRPr="00967EC3">
        <w:rPr>
          <w:rFonts w:cs="Arial"/>
          <w:sz w:val="24"/>
          <w:szCs w:val="24"/>
        </w:rPr>
        <w:t xml:space="preserve"> variables. These variables include geographic locations, economic variables, population, governance philosophies, and the existing services provided by the city or county. </w:t>
      </w:r>
      <w:proofErr w:type="gramStart"/>
      <w:r w:rsidRPr="00967EC3">
        <w:rPr>
          <w:rFonts w:cs="Arial"/>
          <w:sz w:val="24"/>
          <w:szCs w:val="24"/>
        </w:rPr>
        <w:t>In an attempt to</w:t>
      </w:r>
      <w:proofErr w:type="gramEnd"/>
      <w:r w:rsidRPr="00967EC3">
        <w:rPr>
          <w:rFonts w:cs="Arial"/>
          <w:sz w:val="24"/>
          <w:szCs w:val="24"/>
        </w:rPr>
        <w:t xml:space="preserve"> understand Idaho cities and counties non-housing community development needs, IDC conducted a local government needs survey. The survey was sent out to 200 cities and 44 counties in July 2019. Of the 244 surveys, sent out a total of 123 responded.</w:t>
      </w:r>
    </w:p>
    <w:p w14:paraId="2D552E02" w14:textId="77777777" w:rsidR="009B0FCC" w:rsidRPr="00967EC3" w:rsidRDefault="009B0FCC" w:rsidP="001E44EF">
      <w:pPr>
        <w:jc w:val="both"/>
        <w:rPr>
          <w:b/>
          <w:sz w:val="24"/>
          <w:szCs w:val="24"/>
        </w:rPr>
      </w:pPr>
      <w:r w:rsidRPr="00967EC3">
        <w:rPr>
          <w:b/>
          <w:sz w:val="24"/>
          <w:szCs w:val="24"/>
        </w:rPr>
        <w:lastRenderedPageBreak/>
        <w:t>Describe the jurisdiction’s need for Public Improvements:</w:t>
      </w:r>
    </w:p>
    <w:p w14:paraId="6144ECD8" w14:textId="7B1E93A5" w:rsidR="008F698B" w:rsidRPr="00967EC3" w:rsidRDefault="008F698B" w:rsidP="001E44EF">
      <w:pPr>
        <w:spacing w:beforeAutospacing="1" w:afterAutospacing="1"/>
        <w:jc w:val="both"/>
        <w:rPr>
          <w:rFonts w:cs="Arial"/>
          <w:sz w:val="24"/>
          <w:szCs w:val="24"/>
        </w:rPr>
      </w:pPr>
      <w:r w:rsidRPr="00967EC3">
        <w:rPr>
          <w:rFonts w:cs="Arial"/>
          <w:sz w:val="24"/>
          <w:szCs w:val="24"/>
        </w:rPr>
        <w:t>Based on the local government needs survey, the top needs are water, sewer, streets, and sidewalk systems.</w:t>
      </w:r>
    </w:p>
    <w:p w14:paraId="37D2CF74" w14:textId="77777777" w:rsidR="009B0FCC" w:rsidRPr="00967EC3" w:rsidRDefault="009B0FCC" w:rsidP="001E44EF">
      <w:pPr>
        <w:jc w:val="both"/>
        <w:rPr>
          <w:b/>
          <w:sz w:val="24"/>
          <w:szCs w:val="24"/>
        </w:rPr>
      </w:pPr>
      <w:r w:rsidRPr="00967EC3">
        <w:rPr>
          <w:b/>
          <w:bCs/>
          <w:sz w:val="24"/>
          <w:szCs w:val="24"/>
        </w:rPr>
        <w:t>How were these needs determined?</w:t>
      </w:r>
    </w:p>
    <w:p w14:paraId="14198500" w14:textId="0784D5BE" w:rsidR="008F698B" w:rsidRPr="00967EC3" w:rsidRDefault="0108F55B" w:rsidP="001E44EF">
      <w:pPr>
        <w:jc w:val="both"/>
        <w:rPr>
          <w:rFonts w:cs="Calibri"/>
          <w:sz w:val="24"/>
          <w:szCs w:val="24"/>
        </w:rPr>
      </w:pPr>
      <w:r w:rsidRPr="00967EC3">
        <w:rPr>
          <w:rFonts w:cs="Calibri"/>
          <w:sz w:val="24"/>
          <w:szCs w:val="24"/>
        </w:rPr>
        <w:t xml:space="preserve">The needs of the state CDBG jurisdictions (cities and counties) for public facilities, public improvements (infrastructure), services, and economic development activities is based on </w:t>
      </w:r>
      <w:proofErr w:type="gramStart"/>
      <w:r w:rsidRPr="00967EC3">
        <w:rPr>
          <w:rFonts w:cs="Calibri"/>
          <w:sz w:val="24"/>
          <w:szCs w:val="24"/>
        </w:rPr>
        <w:t>a number of</w:t>
      </w:r>
      <w:proofErr w:type="gramEnd"/>
      <w:r w:rsidRPr="00967EC3">
        <w:rPr>
          <w:rFonts w:cs="Calibri"/>
          <w:sz w:val="24"/>
          <w:szCs w:val="24"/>
        </w:rPr>
        <w:t xml:space="preserve"> variables. These variables include geographic locations, local economy, population, governance philosophies, and the existing services provided by the city or county. </w:t>
      </w:r>
      <w:proofErr w:type="gramStart"/>
      <w:r w:rsidRPr="00967EC3">
        <w:rPr>
          <w:rFonts w:cs="Calibri"/>
          <w:sz w:val="24"/>
          <w:szCs w:val="24"/>
        </w:rPr>
        <w:t>In an attempt to</w:t>
      </w:r>
      <w:proofErr w:type="gramEnd"/>
      <w:r w:rsidRPr="00967EC3">
        <w:rPr>
          <w:rFonts w:cs="Calibri"/>
          <w:sz w:val="24"/>
          <w:szCs w:val="24"/>
        </w:rPr>
        <w:t xml:space="preserve"> understand Idaho cities and counties non-housing community development needs, IDC conducted a local government needs survey. The survey was sent out to 180 cities and 44 counties in July 2024. Of the 224 surveys, sent out a total of 92 responded. Of the 92 respondents – 78 were cities and 14 were counties. </w:t>
      </w:r>
    </w:p>
    <w:p w14:paraId="1E9D4065" w14:textId="1C3263C8" w:rsidR="008F698B" w:rsidRPr="00967EC3" w:rsidRDefault="004432B8" w:rsidP="001E44EF">
      <w:pPr>
        <w:spacing w:beforeAutospacing="1" w:afterAutospacing="1"/>
        <w:jc w:val="both"/>
        <w:rPr>
          <w:rFonts w:cs="Arial"/>
          <w:sz w:val="24"/>
          <w:szCs w:val="24"/>
        </w:rPr>
      </w:pPr>
      <w:r w:rsidRPr="00967EC3">
        <w:rPr>
          <w:rFonts w:cs="Arial"/>
          <w:sz w:val="24"/>
          <w:szCs w:val="24"/>
        </w:rPr>
        <w:t>T</w:t>
      </w:r>
      <w:r w:rsidR="008F698B" w:rsidRPr="00967EC3">
        <w:rPr>
          <w:rFonts w:cs="Arial"/>
          <w:sz w:val="24"/>
          <w:szCs w:val="24"/>
        </w:rPr>
        <w:t>he American Society of Civil Engineers, 20</w:t>
      </w:r>
      <w:r w:rsidRPr="00967EC3">
        <w:rPr>
          <w:rFonts w:cs="Arial"/>
          <w:sz w:val="24"/>
          <w:szCs w:val="24"/>
        </w:rPr>
        <w:t>21</w:t>
      </w:r>
      <w:r w:rsidR="008F698B" w:rsidRPr="00967EC3">
        <w:rPr>
          <w:rFonts w:cs="Arial"/>
          <w:sz w:val="24"/>
          <w:szCs w:val="24"/>
        </w:rPr>
        <w:t xml:space="preserve"> Report Card for Idaho’s infrastructure was used to further assess non-housing community development needs. Specific to public infrastructure the following systems were graded as such.</w:t>
      </w:r>
    </w:p>
    <w:p w14:paraId="11BC20E3" w14:textId="06154F33" w:rsidR="008F698B" w:rsidRPr="00967EC3" w:rsidRDefault="008F698B" w:rsidP="001E44EF">
      <w:pPr>
        <w:spacing w:beforeAutospacing="1" w:afterAutospacing="1"/>
        <w:jc w:val="both"/>
        <w:rPr>
          <w:rFonts w:cs="Arial"/>
          <w:sz w:val="24"/>
          <w:szCs w:val="24"/>
        </w:rPr>
      </w:pPr>
      <w:r w:rsidRPr="00967EC3">
        <w:rPr>
          <w:rFonts w:cs="Arial"/>
          <w:sz w:val="24"/>
          <w:szCs w:val="24"/>
        </w:rPr>
        <w:t xml:space="preserve">Drinking Water – (Grade C) – </w:t>
      </w:r>
      <w:r w:rsidR="004432B8" w:rsidRPr="00967EC3">
        <w:rPr>
          <w:rFonts w:cs="Arial"/>
          <w:sz w:val="24"/>
          <w:szCs w:val="24"/>
        </w:rPr>
        <w:t xml:space="preserve">Idaho’s approximately 1,960 public water systems </w:t>
      </w:r>
      <w:proofErr w:type="gramStart"/>
      <w:r w:rsidR="004432B8" w:rsidRPr="00967EC3">
        <w:rPr>
          <w:rFonts w:cs="Arial"/>
          <w:sz w:val="24"/>
          <w:szCs w:val="24"/>
        </w:rPr>
        <w:t>consists</w:t>
      </w:r>
      <w:proofErr w:type="gramEnd"/>
      <w:r w:rsidR="004432B8" w:rsidRPr="00967EC3">
        <w:rPr>
          <w:rFonts w:cs="Arial"/>
          <w:sz w:val="24"/>
          <w:szCs w:val="24"/>
        </w:rPr>
        <w:t> of pipes, plants, and pumps that work together to deliver clean water to the state’s homes and businesses. The costs to maintain and improve this infrastructure are paid by users and rates can vary. Recent population growth has helped spur investment in new drinking water systems in some parts of the state. The Environmental Protection Agency estimates Idaho will need $961.8 million over 20 years to maintain, repair and replace its existing drinking water infrastructure and accommodate a larger population.</w:t>
      </w:r>
    </w:p>
    <w:p w14:paraId="3F9C19A1" w14:textId="77777777" w:rsidR="004432B8" w:rsidRPr="00967EC3" w:rsidRDefault="008F698B" w:rsidP="001E44EF">
      <w:pPr>
        <w:spacing w:beforeAutospacing="1" w:afterAutospacing="1"/>
        <w:jc w:val="both"/>
        <w:rPr>
          <w:rFonts w:cs="Arial"/>
          <w:sz w:val="24"/>
          <w:szCs w:val="24"/>
        </w:rPr>
      </w:pPr>
      <w:r w:rsidRPr="00967EC3">
        <w:rPr>
          <w:rFonts w:cs="Arial"/>
          <w:sz w:val="24"/>
          <w:szCs w:val="24"/>
        </w:rPr>
        <w:t xml:space="preserve">Wastewater- (Grade B-) </w:t>
      </w:r>
      <w:r w:rsidR="004432B8" w:rsidRPr="00967EC3">
        <w:rPr>
          <w:rFonts w:cs="Arial"/>
          <w:sz w:val="24"/>
          <w:szCs w:val="24"/>
        </w:rPr>
        <w:t>Idaho’s 1.68 million residents rely on a variety of wastewater collection and treatment systems, including municipal wastewater treatment plants and septic systems. The state’s population is growing rapidly, and Idahoans are benefiting from some new wastewater collection and treatment facilities built to accommodate the increased demand. However, Idaho’s challenge will be to maintain and increase funding for ongoing maintenance requirements. The U.S. Environmental Protection Agency reports that over the next 20 years, Idaho will need $1.38 billion in funding for wastewater infrastructure.</w:t>
      </w:r>
    </w:p>
    <w:p w14:paraId="47839414" w14:textId="20D46FEE" w:rsidR="004432B8" w:rsidRPr="00967EC3" w:rsidRDefault="00105D72" w:rsidP="001E44EF">
      <w:pPr>
        <w:spacing w:beforeAutospacing="1" w:afterAutospacing="1"/>
        <w:jc w:val="both"/>
        <w:rPr>
          <w:rFonts w:cs="Arial"/>
          <w:sz w:val="24"/>
          <w:szCs w:val="24"/>
        </w:rPr>
      </w:pPr>
      <w:r w:rsidRPr="00967EC3">
        <w:rPr>
          <w:rFonts w:cs="Arial"/>
          <w:sz w:val="24"/>
          <w:szCs w:val="24"/>
        </w:rPr>
        <w:t xml:space="preserve">Bridges- (Grade D) - There are 4,492 bridges in Idaho. Of these, 1,848 bridges are on the state highway system, and 2,375 are local bridges; the remainder are owned and maintained by federal agencies. Most twentieth century bridges were designed for a 50-year life span. 45% of the existing bridges (837) on the state highway system are 50 years or older and nearly 30% of </w:t>
      </w:r>
      <w:r w:rsidRPr="00967EC3">
        <w:rPr>
          <w:rFonts w:cs="Arial"/>
          <w:sz w:val="24"/>
          <w:szCs w:val="24"/>
        </w:rPr>
        <w:lastRenderedPageBreak/>
        <w:t>the local bridges are 50 years or older. Based on currently planned bridge replacements, in just three years the number of bridges 50 years and older will rise to 911, or over 49% of the bridges on just the State Highway System. While rehabilitation of older bridges can extend the lifespan of that structure beyond the 50-year design life, the aging of Idaho bridges is of concern. In total, Idaho has identified needed repairs on 1,520 bridges, and the state estimates the cost of repair to these bridges will total $2.2 billion.</w:t>
      </w:r>
    </w:p>
    <w:p w14:paraId="73F72400" w14:textId="45AD5075" w:rsidR="00105D72" w:rsidRPr="00967EC3" w:rsidRDefault="00105D72" w:rsidP="001E44EF">
      <w:pPr>
        <w:spacing w:beforeAutospacing="1" w:afterAutospacing="1"/>
        <w:jc w:val="both"/>
        <w:rPr>
          <w:rFonts w:cs="Arial"/>
          <w:sz w:val="24"/>
          <w:szCs w:val="24"/>
        </w:rPr>
      </w:pPr>
      <w:r w:rsidRPr="00967EC3">
        <w:rPr>
          <w:rFonts w:cs="Arial"/>
          <w:sz w:val="24"/>
          <w:szCs w:val="24"/>
        </w:rPr>
        <w:t xml:space="preserve">Roads – (Grade C-) - Highways provide a critical transportation link between the places we live, work, and play. Over 75,891 lane miles of roads in the state transport 650,000 residents to work each day and 150 million tons of freight, worth $80.5 billion, each year. Of these 75,891 miles, approximately 12,000 lane miles are state highways (interstate, US, and Idaho roads), and 63,607 lane miles are local roads and streets (owned by city, county, or highway district). While the Idaho legislature has made strides in identifying additional funding for the state’s highways and roads, available funding is insufficient to meet current and future demands. It’s estimated that 18% of roads </w:t>
      </w:r>
      <w:proofErr w:type="gramStart"/>
      <w:r w:rsidRPr="00967EC3">
        <w:rPr>
          <w:rFonts w:cs="Arial"/>
          <w:sz w:val="24"/>
          <w:szCs w:val="24"/>
        </w:rPr>
        <w:t>are in need of</w:t>
      </w:r>
      <w:proofErr w:type="gramEnd"/>
      <w:r w:rsidRPr="00967EC3">
        <w:rPr>
          <w:rFonts w:cs="Arial"/>
          <w:sz w:val="24"/>
          <w:szCs w:val="24"/>
        </w:rPr>
        <w:t xml:space="preserve"> improvement. Over the next 20 years, the state will experience a $3.6 billion shortfall if funding remains stagnant.</w:t>
      </w:r>
    </w:p>
    <w:p w14:paraId="2D6D6EFB" w14:textId="00EA3ADB" w:rsidR="009B0FCC" w:rsidRPr="00967EC3" w:rsidRDefault="008F698B" w:rsidP="001E44EF">
      <w:pPr>
        <w:spacing w:beforeAutospacing="1" w:afterAutospacing="1"/>
        <w:jc w:val="both"/>
        <w:rPr>
          <w:rFonts w:cs="Arial"/>
          <w:sz w:val="24"/>
          <w:szCs w:val="24"/>
        </w:rPr>
      </w:pPr>
      <w:r w:rsidRPr="00967EC3">
        <w:rPr>
          <w:rFonts w:cs="Arial"/>
          <w:sz w:val="24"/>
          <w:szCs w:val="24"/>
        </w:rPr>
        <w:t xml:space="preserve">Responses to the ASCE survey on </w:t>
      </w:r>
      <w:r w:rsidR="00105D72" w:rsidRPr="00967EC3">
        <w:rPr>
          <w:rFonts w:cs="Arial"/>
          <w:sz w:val="24"/>
          <w:szCs w:val="24"/>
        </w:rPr>
        <w:t>i</w:t>
      </w:r>
      <w:r w:rsidRPr="00967EC3">
        <w:rPr>
          <w:rFonts w:cs="Arial"/>
          <w:sz w:val="24"/>
          <w:szCs w:val="24"/>
        </w:rPr>
        <w:t xml:space="preserve">nfrastructure demonstrate that the ability of Idaho’s systems to meet various </w:t>
      </w:r>
      <w:r w:rsidR="00105D72" w:rsidRPr="00967EC3">
        <w:rPr>
          <w:rFonts w:cs="Arial"/>
          <w:sz w:val="24"/>
          <w:szCs w:val="24"/>
        </w:rPr>
        <w:t xml:space="preserve">recent </w:t>
      </w:r>
      <w:r w:rsidRPr="00967EC3">
        <w:rPr>
          <w:rFonts w:cs="Arial"/>
          <w:sz w:val="24"/>
          <w:szCs w:val="24"/>
        </w:rPr>
        <w:t>levels of</w:t>
      </w:r>
      <w:r w:rsidR="00105D72" w:rsidRPr="00967EC3">
        <w:rPr>
          <w:rFonts w:cs="Arial"/>
          <w:sz w:val="24"/>
          <w:szCs w:val="24"/>
        </w:rPr>
        <w:t xml:space="preserve"> population </w:t>
      </w:r>
      <w:r w:rsidRPr="00967EC3">
        <w:rPr>
          <w:rFonts w:cs="Arial"/>
          <w:sz w:val="24"/>
          <w:szCs w:val="24"/>
        </w:rPr>
        <w:t xml:space="preserve">growth is a cause for concern.  </w:t>
      </w:r>
    </w:p>
    <w:p w14:paraId="5A4764DB" w14:textId="77777777" w:rsidR="009B0FCC" w:rsidRPr="00967EC3" w:rsidRDefault="009B0FCC" w:rsidP="001E44EF">
      <w:pPr>
        <w:jc w:val="both"/>
        <w:rPr>
          <w:b/>
          <w:sz w:val="24"/>
          <w:szCs w:val="24"/>
        </w:rPr>
      </w:pPr>
      <w:r w:rsidRPr="00967EC3">
        <w:rPr>
          <w:b/>
          <w:sz w:val="24"/>
          <w:szCs w:val="24"/>
        </w:rPr>
        <w:t>Describe the jurisdiction’s need for Public Services:</w:t>
      </w:r>
    </w:p>
    <w:p w14:paraId="6020753B" w14:textId="33FFD79D" w:rsidR="008F698B" w:rsidRPr="00967EC3" w:rsidRDefault="2ECC9F72" w:rsidP="001E44EF">
      <w:pPr>
        <w:jc w:val="both"/>
        <w:rPr>
          <w:rFonts w:cs="Calibri"/>
          <w:sz w:val="24"/>
          <w:szCs w:val="24"/>
        </w:rPr>
      </w:pPr>
      <w:r w:rsidRPr="00967EC3">
        <w:rPr>
          <w:rFonts w:cs="Calibri"/>
          <w:sz w:val="24"/>
          <w:szCs w:val="24"/>
        </w:rPr>
        <w:t xml:space="preserve"> Based on the Commerce’s needs survey of local governments, the top needs for public improvements (public infrastructure) were needs survey, the top needs are streets, sewer, sidewalks, and water systems.</w:t>
      </w:r>
    </w:p>
    <w:p w14:paraId="7FF4FEF2" w14:textId="77777777" w:rsidR="009B0FCC" w:rsidRPr="00967EC3" w:rsidRDefault="009B0FCC" w:rsidP="001E44EF">
      <w:pPr>
        <w:jc w:val="both"/>
        <w:rPr>
          <w:b/>
          <w:sz w:val="24"/>
          <w:szCs w:val="24"/>
        </w:rPr>
      </w:pPr>
      <w:r w:rsidRPr="00967EC3">
        <w:rPr>
          <w:b/>
          <w:sz w:val="24"/>
          <w:szCs w:val="24"/>
        </w:rPr>
        <w:t>How were these needs determined?</w:t>
      </w:r>
    </w:p>
    <w:p w14:paraId="2B975A3D" w14:textId="3336A834" w:rsidR="009B0FCC" w:rsidRPr="00967EC3" w:rsidRDefault="28EA7460" w:rsidP="001E44EF">
      <w:pPr>
        <w:jc w:val="both"/>
        <w:rPr>
          <w:rFonts w:cs="Calibri"/>
          <w:sz w:val="24"/>
          <w:szCs w:val="24"/>
        </w:rPr>
      </w:pPr>
      <w:r w:rsidRPr="00967EC3">
        <w:rPr>
          <w:rFonts w:cs="Calibri"/>
          <w:sz w:val="24"/>
          <w:szCs w:val="24"/>
        </w:rPr>
        <w:t>Commerce conducted a local government needs survey. The survey was sent out to 180 cities and 44 counties in July 2024. Of the 224 surveys sent out a total of 92 responded.</w:t>
      </w:r>
    </w:p>
    <w:p w14:paraId="74E57E80" w14:textId="4B528655" w:rsidR="009B0FCC" w:rsidRDefault="009B0FCC" w:rsidP="009B0FCC">
      <w:pPr>
        <w:rPr>
          <w:rFonts w:cs="Arial"/>
        </w:rPr>
      </w:pPr>
    </w:p>
    <w:p w14:paraId="2332E69E" w14:textId="77777777" w:rsidR="009B0FCC" w:rsidRDefault="009B0FCC" w:rsidP="009B0FCC">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14:paraId="72C60773" w14:textId="77777777" w:rsidR="009B0FCC" w:rsidRDefault="009B0FCC" w:rsidP="009B0FCC">
      <w:pPr>
        <w:pStyle w:val="Heading2"/>
        <w:rPr>
          <w:rFonts w:ascii="Calibri" w:hAnsi="Calibri"/>
          <w:i/>
        </w:rPr>
      </w:pPr>
      <w:r>
        <w:rPr>
          <w:rFonts w:ascii="Calibri" w:hAnsi="Calibri"/>
        </w:rPr>
        <w:t>MA-05 Overview</w:t>
      </w:r>
    </w:p>
    <w:p w14:paraId="3218AEA1" w14:textId="089B8972" w:rsidR="009B0FCC" w:rsidRDefault="009B0FCC" w:rsidP="009B0FCC">
      <w:pPr>
        <w:rPr>
          <w:b/>
          <w:bCs/>
          <w:sz w:val="24"/>
          <w:szCs w:val="24"/>
        </w:rPr>
      </w:pPr>
      <w:r w:rsidRPr="497B8E2D">
        <w:rPr>
          <w:b/>
          <w:bCs/>
          <w:sz w:val="24"/>
          <w:szCs w:val="24"/>
        </w:rPr>
        <w:t>Housing Market Analysis Overview</w:t>
      </w:r>
    </w:p>
    <w:p w14:paraId="77F02708" w14:textId="77777777" w:rsidR="009B0FCC" w:rsidRDefault="009B0FCC" w:rsidP="009B0FCC">
      <w:pPr>
        <w:rPr>
          <w:rFonts w:cs="Arial"/>
        </w:rPr>
      </w:pPr>
    </w:p>
    <w:p w14:paraId="53166839" w14:textId="77777777" w:rsidR="009B0FCC" w:rsidRDefault="009B0FCC" w:rsidP="009B0FCC">
      <w:pPr>
        <w:rPr>
          <w:rFonts w:cs="Arial"/>
        </w:rPr>
      </w:pPr>
    </w:p>
    <w:p w14:paraId="1DA93889" w14:textId="77777777" w:rsidR="009B0FCC" w:rsidRDefault="009B0FCC" w:rsidP="009B0FCC">
      <w:pPr>
        <w:pStyle w:val="Heading2"/>
        <w:pageBreakBefore/>
        <w:rPr>
          <w:rFonts w:ascii="Calibri" w:hAnsi="Calibri"/>
          <w:i/>
        </w:rPr>
      </w:pPr>
      <w:r>
        <w:rPr>
          <w:rFonts w:ascii="Calibri" w:hAnsi="Calibri"/>
        </w:rPr>
        <w:lastRenderedPageBreak/>
        <w:t>MA-10 Number of Housing Units – 91.310(a)</w:t>
      </w:r>
    </w:p>
    <w:p w14:paraId="7FEAB3D6" w14:textId="77777777" w:rsidR="009B0FCC" w:rsidRDefault="009B0FCC" w:rsidP="009B0FCC">
      <w:pPr>
        <w:spacing w:line="204" w:lineRule="auto"/>
        <w:rPr>
          <w:b/>
          <w:sz w:val="24"/>
          <w:szCs w:val="24"/>
        </w:rPr>
      </w:pPr>
      <w:r w:rsidRPr="497B8E2D">
        <w:rPr>
          <w:b/>
          <w:bCs/>
          <w:sz w:val="24"/>
          <w:szCs w:val="24"/>
        </w:rPr>
        <w:t>Introduction</w:t>
      </w:r>
    </w:p>
    <w:p w14:paraId="6A02114D" w14:textId="681CEDFE" w:rsidR="009B0FCC" w:rsidRPr="00C00F48" w:rsidRDefault="009B0FCC" w:rsidP="009B0FCC">
      <w:pPr>
        <w:spacing w:beforeAutospacing="1" w:afterAutospacing="1"/>
        <w:rPr>
          <w:rFonts w:cs="Calibri"/>
          <w:color w:val="000000" w:themeColor="text1"/>
          <w:sz w:val="24"/>
          <w:szCs w:val="24"/>
        </w:rPr>
      </w:pPr>
      <w:r w:rsidRPr="00C00F48">
        <w:rPr>
          <w:rFonts w:cs="Calibri"/>
          <w:color w:val="000000" w:themeColor="text1"/>
          <w:sz w:val="24"/>
          <w:szCs w:val="24"/>
        </w:rPr>
        <w:t xml:space="preserve">2016-2020 ACS data estimated that the State of Idaho had 701,196 housing units, of which 77% are single-family homes. 15% of housing units are duplexes, quadruplexes, or smaller multifamily buildings (less than 20 units), 3% are larger multifamily buildings (20+ units), and 8% are mobile homes, boats, RV’s, vans, or other (as shown in Table 30). </w:t>
      </w:r>
    </w:p>
    <w:p w14:paraId="04677BE9" w14:textId="77777777" w:rsidR="009B0FCC" w:rsidRPr="00C00F48" w:rsidRDefault="009B0FCC" w:rsidP="009B0FCC">
      <w:pPr>
        <w:spacing w:beforeAutospacing="1" w:afterAutospacing="1"/>
        <w:rPr>
          <w:rFonts w:cs="Calibri"/>
          <w:color w:val="000000" w:themeColor="text1"/>
          <w:sz w:val="24"/>
          <w:szCs w:val="24"/>
        </w:rPr>
      </w:pPr>
      <w:r w:rsidRPr="00C00F48">
        <w:rPr>
          <w:rFonts w:cs="Calibri"/>
          <w:color w:val="000000" w:themeColor="text1"/>
          <w:sz w:val="24"/>
          <w:szCs w:val="24"/>
        </w:rPr>
        <w:t xml:space="preserve">Among occupied households, 421,439 are homeowners and approximately 187,685 are renters. 82% of homeowner households have 3 or more bedrooms, while only 43% of renter units have 3 or more bedrooms. 38% of renter households have 2 bedrooms, 15% have 1 bedroom, and 4% have no bedrooms (as shown in Table 31). </w:t>
      </w:r>
    </w:p>
    <w:p w14:paraId="2A8A8AD6" w14:textId="77777777" w:rsidR="009B0FCC" w:rsidRDefault="009B0FCC" w:rsidP="009B0FCC">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9B0FCC" w14:paraId="6E96C229" w14:textId="77777777" w:rsidTr="00721F16">
        <w:trPr>
          <w:cantSplit/>
          <w:tblHeader/>
        </w:trPr>
        <w:tc>
          <w:tcPr>
            <w:tcW w:w="3028" w:type="dxa"/>
          </w:tcPr>
          <w:p w14:paraId="1FFCF3F5" w14:textId="77777777" w:rsidR="009B0FCC" w:rsidRDefault="009B0FCC" w:rsidP="00721F16">
            <w:pPr>
              <w:keepNext/>
              <w:widowControl w:val="0"/>
              <w:spacing w:after="0" w:line="240" w:lineRule="auto"/>
              <w:rPr>
                <w:b/>
                <w:bCs/>
              </w:rPr>
            </w:pPr>
            <w:r>
              <w:rPr>
                <w:b/>
                <w:bCs/>
              </w:rPr>
              <w:t>Property Type</w:t>
            </w:r>
          </w:p>
        </w:tc>
        <w:tc>
          <w:tcPr>
            <w:tcW w:w="3045" w:type="dxa"/>
          </w:tcPr>
          <w:p w14:paraId="4627CB08" w14:textId="77777777" w:rsidR="009B0FCC" w:rsidRDefault="009B0FCC" w:rsidP="00721F16">
            <w:pPr>
              <w:keepNext/>
              <w:widowControl w:val="0"/>
              <w:spacing w:after="0" w:line="240" w:lineRule="auto"/>
              <w:jc w:val="center"/>
              <w:rPr>
                <w:b/>
                <w:bCs/>
              </w:rPr>
            </w:pPr>
            <w:r>
              <w:rPr>
                <w:b/>
                <w:bCs/>
              </w:rPr>
              <w:t>Number</w:t>
            </w:r>
          </w:p>
        </w:tc>
        <w:tc>
          <w:tcPr>
            <w:tcW w:w="2394" w:type="dxa"/>
          </w:tcPr>
          <w:p w14:paraId="7FA4C140" w14:textId="77777777" w:rsidR="009B0FCC" w:rsidRDefault="009B0FCC" w:rsidP="00721F16">
            <w:pPr>
              <w:keepNext/>
              <w:widowControl w:val="0"/>
              <w:spacing w:after="0" w:line="240" w:lineRule="auto"/>
              <w:jc w:val="center"/>
              <w:rPr>
                <w:b/>
                <w:bCs/>
              </w:rPr>
            </w:pPr>
            <w:r>
              <w:rPr>
                <w:b/>
                <w:bCs/>
              </w:rPr>
              <w:t>%</w:t>
            </w:r>
          </w:p>
        </w:tc>
      </w:tr>
      <w:tr w:rsidR="009B0FCC" w14:paraId="66514C39" w14:textId="77777777" w:rsidTr="00721F16">
        <w:trPr>
          <w:cantSplit/>
        </w:trPr>
        <w:tc>
          <w:tcPr>
            <w:tcW w:w="0" w:type="auto"/>
          </w:tcPr>
          <w:p w14:paraId="28A3A04C" w14:textId="77777777" w:rsidR="009B0FCC" w:rsidRDefault="009B0FCC" w:rsidP="00721F16">
            <w:pPr>
              <w:spacing w:beforeAutospacing="1" w:afterAutospacing="1"/>
            </w:pPr>
            <w:r>
              <w:rPr>
                <w:color w:val="000000"/>
              </w:rPr>
              <w:t>1-unit detached structure</w:t>
            </w:r>
          </w:p>
        </w:tc>
        <w:tc>
          <w:tcPr>
            <w:tcW w:w="0" w:type="auto"/>
            <w:vAlign w:val="bottom"/>
          </w:tcPr>
          <w:p w14:paraId="284951C3" w14:textId="77777777" w:rsidR="009B0FCC" w:rsidRDefault="009B0FCC" w:rsidP="00721F16">
            <w:pPr>
              <w:spacing w:beforeAutospacing="1" w:afterAutospacing="1"/>
              <w:jc w:val="right"/>
            </w:pPr>
            <w:r>
              <w:rPr>
                <w:color w:val="000000"/>
              </w:rPr>
              <w:t>515,886</w:t>
            </w:r>
          </w:p>
        </w:tc>
        <w:tc>
          <w:tcPr>
            <w:tcW w:w="0" w:type="auto"/>
            <w:vAlign w:val="bottom"/>
          </w:tcPr>
          <w:p w14:paraId="1FD26AA0" w14:textId="77777777" w:rsidR="009B0FCC" w:rsidRDefault="009B0FCC" w:rsidP="00721F16">
            <w:pPr>
              <w:spacing w:beforeAutospacing="1" w:afterAutospacing="1"/>
              <w:jc w:val="right"/>
            </w:pPr>
            <w:r>
              <w:rPr>
                <w:color w:val="000000"/>
              </w:rPr>
              <w:t>74%</w:t>
            </w:r>
          </w:p>
        </w:tc>
      </w:tr>
      <w:tr w:rsidR="009B0FCC" w14:paraId="67048061" w14:textId="77777777" w:rsidTr="00721F16">
        <w:trPr>
          <w:cantSplit/>
        </w:trPr>
        <w:tc>
          <w:tcPr>
            <w:tcW w:w="0" w:type="auto"/>
          </w:tcPr>
          <w:p w14:paraId="57E60737" w14:textId="77777777" w:rsidR="009B0FCC" w:rsidRDefault="009B0FCC" w:rsidP="00721F16">
            <w:pPr>
              <w:spacing w:beforeAutospacing="1" w:afterAutospacing="1"/>
            </w:pPr>
            <w:r>
              <w:rPr>
                <w:color w:val="000000"/>
              </w:rPr>
              <w:t>1-unit, attached structure</w:t>
            </w:r>
          </w:p>
        </w:tc>
        <w:tc>
          <w:tcPr>
            <w:tcW w:w="0" w:type="auto"/>
            <w:vAlign w:val="bottom"/>
          </w:tcPr>
          <w:p w14:paraId="2EAFA106" w14:textId="77777777" w:rsidR="009B0FCC" w:rsidRDefault="009B0FCC" w:rsidP="00721F16">
            <w:pPr>
              <w:spacing w:beforeAutospacing="1" w:afterAutospacing="1"/>
              <w:jc w:val="right"/>
            </w:pPr>
            <w:r>
              <w:rPr>
                <w:color w:val="000000"/>
              </w:rPr>
              <w:t>20,420</w:t>
            </w:r>
          </w:p>
        </w:tc>
        <w:tc>
          <w:tcPr>
            <w:tcW w:w="0" w:type="auto"/>
            <w:vAlign w:val="bottom"/>
          </w:tcPr>
          <w:p w14:paraId="22C12711" w14:textId="77777777" w:rsidR="009B0FCC" w:rsidRDefault="009B0FCC" w:rsidP="00721F16">
            <w:pPr>
              <w:spacing w:beforeAutospacing="1" w:afterAutospacing="1"/>
              <w:jc w:val="right"/>
            </w:pPr>
            <w:r>
              <w:rPr>
                <w:color w:val="000000"/>
              </w:rPr>
              <w:t>3%</w:t>
            </w:r>
          </w:p>
        </w:tc>
      </w:tr>
      <w:tr w:rsidR="009B0FCC" w14:paraId="546C8B0C" w14:textId="77777777" w:rsidTr="00721F16">
        <w:trPr>
          <w:cantSplit/>
        </w:trPr>
        <w:tc>
          <w:tcPr>
            <w:tcW w:w="0" w:type="auto"/>
          </w:tcPr>
          <w:p w14:paraId="32BDF4D6" w14:textId="77777777" w:rsidR="009B0FCC" w:rsidRDefault="009B0FCC" w:rsidP="00721F16">
            <w:pPr>
              <w:spacing w:beforeAutospacing="1" w:afterAutospacing="1"/>
            </w:pPr>
            <w:r>
              <w:rPr>
                <w:color w:val="000000"/>
              </w:rPr>
              <w:t>2-4 units</w:t>
            </w:r>
          </w:p>
        </w:tc>
        <w:tc>
          <w:tcPr>
            <w:tcW w:w="0" w:type="auto"/>
            <w:vAlign w:val="bottom"/>
          </w:tcPr>
          <w:p w14:paraId="3C66894A" w14:textId="77777777" w:rsidR="009B0FCC" w:rsidRDefault="009B0FCC" w:rsidP="00721F16">
            <w:pPr>
              <w:spacing w:beforeAutospacing="1" w:afterAutospacing="1"/>
              <w:jc w:val="right"/>
            </w:pPr>
            <w:r>
              <w:rPr>
                <w:color w:val="000000"/>
              </w:rPr>
              <w:t>46,829</w:t>
            </w:r>
          </w:p>
        </w:tc>
        <w:tc>
          <w:tcPr>
            <w:tcW w:w="0" w:type="auto"/>
            <w:vAlign w:val="bottom"/>
          </w:tcPr>
          <w:p w14:paraId="44ADA3AA" w14:textId="77777777" w:rsidR="009B0FCC" w:rsidRDefault="009B0FCC" w:rsidP="00721F16">
            <w:pPr>
              <w:spacing w:beforeAutospacing="1" w:afterAutospacing="1"/>
              <w:jc w:val="right"/>
            </w:pPr>
            <w:r>
              <w:rPr>
                <w:color w:val="000000"/>
              </w:rPr>
              <w:t>7%</w:t>
            </w:r>
          </w:p>
        </w:tc>
      </w:tr>
      <w:tr w:rsidR="009B0FCC" w14:paraId="581A10D2" w14:textId="77777777" w:rsidTr="00721F16">
        <w:trPr>
          <w:cantSplit/>
        </w:trPr>
        <w:tc>
          <w:tcPr>
            <w:tcW w:w="0" w:type="auto"/>
          </w:tcPr>
          <w:p w14:paraId="631F207A" w14:textId="77777777" w:rsidR="009B0FCC" w:rsidRDefault="009B0FCC" w:rsidP="00721F16">
            <w:pPr>
              <w:spacing w:beforeAutospacing="1" w:afterAutospacing="1"/>
            </w:pPr>
            <w:r>
              <w:rPr>
                <w:color w:val="000000"/>
              </w:rPr>
              <w:t>5-19 units</w:t>
            </w:r>
          </w:p>
        </w:tc>
        <w:tc>
          <w:tcPr>
            <w:tcW w:w="0" w:type="auto"/>
            <w:vAlign w:val="bottom"/>
          </w:tcPr>
          <w:p w14:paraId="3C2DCF59" w14:textId="77777777" w:rsidR="009B0FCC" w:rsidRDefault="009B0FCC" w:rsidP="00721F16">
            <w:pPr>
              <w:spacing w:beforeAutospacing="1" w:afterAutospacing="1"/>
              <w:jc w:val="right"/>
            </w:pPr>
            <w:r>
              <w:rPr>
                <w:color w:val="000000"/>
              </w:rPr>
              <w:t>34,328</w:t>
            </w:r>
          </w:p>
        </w:tc>
        <w:tc>
          <w:tcPr>
            <w:tcW w:w="0" w:type="auto"/>
            <w:vAlign w:val="bottom"/>
          </w:tcPr>
          <w:p w14:paraId="447859CE" w14:textId="77777777" w:rsidR="009B0FCC" w:rsidRDefault="009B0FCC" w:rsidP="00721F16">
            <w:pPr>
              <w:spacing w:beforeAutospacing="1" w:afterAutospacing="1"/>
              <w:jc w:val="right"/>
            </w:pPr>
            <w:r>
              <w:rPr>
                <w:color w:val="000000"/>
              </w:rPr>
              <w:t>5%</w:t>
            </w:r>
          </w:p>
        </w:tc>
      </w:tr>
      <w:tr w:rsidR="009B0FCC" w14:paraId="63A04961" w14:textId="77777777" w:rsidTr="00721F16">
        <w:trPr>
          <w:cantSplit/>
        </w:trPr>
        <w:tc>
          <w:tcPr>
            <w:tcW w:w="0" w:type="auto"/>
          </w:tcPr>
          <w:p w14:paraId="7B043216" w14:textId="77777777" w:rsidR="009B0FCC" w:rsidRDefault="009B0FCC" w:rsidP="00721F16">
            <w:pPr>
              <w:spacing w:beforeAutospacing="1" w:afterAutospacing="1"/>
            </w:pPr>
            <w:r>
              <w:rPr>
                <w:color w:val="000000"/>
              </w:rPr>
              <w:t>20 or more units</w:t>
            </w:r>
          </w:p>
        </w:tc>
        <w:tc>
          <w:tcPr>
            <w:tcW w:w="0" w:type="auto"/>
            <w:vAlign w:val="bottom"/>
          </w:tcPr>
          <w:p w14:paraId="6B02621D" w14:textId="77777777" w:rsidR="009B0FCC" w:rsidRDefault="009B0FCC" w:rsidP="00721F16">
            <w:pPr>
              <w:spacing w:beforeAutospacing="1" w:afterAutospacing="1"/>
              <w:jc w:val="right"/>
            </w:pPr>
            <w:r>
              <w:rPr>
                <w:color w:val="000000"/>
              </w:rPr>
              <w:t>24,316</w:t>
            </w:r>
          </w:p>
        </w:tc>
        <w:tc>
          <w:tcPr>
            <w:tcW w:w="0" w:type="auto"/>
            <w:vAlign w:val="bottom"/>
          </w:tcPr>
          <w:p w14:paraId="557AD092" w14:textId="77777777" w:rsidR="009B0FCC" w:rsidRDefault="009B0FCC" w:rsidP="00721F16">
            <w:pPr>
              <w:spacing w:beforeAutospacing="1" w:afterAutospacing="1"/>
              <w:jc w:val="right"/>
            </w:pPr>
            <w:r>
              <w:rPr>
                <w:color w:val="000000"/>
              </w:rPr>
              <w:t>3%</w:t>
            </w:r>
          </w:p>
        </w:tc>
      </w:tr>
      <w:tr w:rsidR="009B0FCC" w14:paraId="54612402" w14:textId="77777777" w:rsidTr="00721F16">
        <w:trPr>
          <w:cantSplit/>
        </w:trPr>
        <w:tc>
          <w:tcPr>
            <w:tcW w:w="0" w:type="auto"/>
          </w:tcPr>
          <w:p w14:paraId="172BEE00" w14:textId="77777777" w:rsidR="009B0FCC" w:rsidRDefault="009B0FCC" w:rsidP="00721F16">
            <w:pPr>
              <w:spacing w:beforeAutospacing="1" w:afterAutospacing="1"/>
            </w:pPr>
            <w:r>
              <w:rPr>
                <w:color w:val="000000"/>
              </w:rPr>
              <w:t xml:space="preserve">Mobile Home, boat, RV, van, </w:t>
            </w:r>
            <w:proofErr w:type="spellStart"/>
            <w:r>
              <w:rPr>
                <w:color w:val="000000"/>
              </w:rPr>
              <w:t>etc</w:t>
            </w:r>
            <w:proofErr w:type="spellEnd"/>
          </w:p>
        </w:tc>
        <w:tc>
          <w:tcPr>
            <w:tcW w:w="0" w:type="auto"/>
            <w:vAlign w:val="bottom"/>
          </w:tcPr>
          <w:p w14:paraId="0B562EB9" w14:textId="77777777" w:rsidR="009B0FCC" w:rsidRDefault="009B0FCC" w:rsidP="00721F16">
            <w:pPr>
              <w:spacing w:beforeAutospacing="1" w:afterAutospacing="1"/>
              <w:jc w:val="right"/>
            </w:pPr>
            <w:r>
              <w:rPr>
                <w:color w:val="000000"/>
              </w:rPr>
              <w:t>59,417</w:t>
            </w:r>
          </w:p>
        </w:tc>
        <w:tc>
          <w:tcPr>
            <w:tcW w:w="0" w:type="auto"/>
            <w:vAlign w:val="bottom"/>
          </w:tcPr>
          <w:p w14:paraId="044B35F1" w14:textId="77777777" w:rsidR="009B0FCC" w:rsidRDefault="009B0FCC" w:rsidP="00721F16">
            <w:pPr>
              <w:spacing w:beforeAutospacing="1" w:afterAutospacing="1"/>
              <w:jc w:val="right"/>
            </w:pPr>
            <w:r>
              <w:rPr>
                <w:color w:val="000000"/>
              </w:rPr>
              <w:t>8%</w:t>
            </w:r>
          </w:p>
        </w:tc>
      </w:tr>
      <w:tr w:rsidR="009B0FCC" w14:paraId="34FEBFF9" w14:textId="77777777" w:rsidTr="00721F16">
        <w:trPr>
          <w:cantSplit/>
        </w:trPr>
        <w:tc>
          <w:tcPr>
            <w:tcW w:w="0" w:type="auto"/>
          </w:tcPr>
          <w:p w14:paraId="2DAF492E"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38972521" w14:textId="77777777" w:rsidR="009B0FCC" w:rsidRDefault="009B0FCC" w:rsidP="00721F16">
            <w:pPr>
              <w:spacing w:beforeAutospacing="1" w:afterAutospacing="1"/>
              <w:jc w:val="right"/>
            </w:pPr>
            <w:r>
              <w:rPr>
                <w:rFonts w:ascii="Verdana" w:hAnsi="Verdana"/>
                <w:b/>
                <w:i/>
                <w:color w:val="000000"/>
                <w:sz w:val="16"/>
              </w:rPr>
              <w:t>701,196</w:t>
            </w:r>
          </w:p>
        </w:tc>
        <w:tc>
          <w:tcPr>
            <w:tcW w:w="0" w:type="auto"/>
          </w:tcPr>
          <w:p w14:paraId="19783E67" w14:textId="77777777" w:rsidR="009B0FCC" w:rsidRDefault="009B0FCC" w:rsidP="00721F16">
            <w:pPr>
              <w:spacing w:beforeAutospacing="1" w:afterAutospacing="1"/>
              <w:jc w:val="right"/>
            </w:pPr>
            <w:r>
              <w:rPr>
                <w:rFonts w:ascii="Verdana" w:hAnsi="Verdana"/>
                <w:b/>
                <w:i/>
                <w:color w:val="000000"/>
                <w:sz w:val="16"/>
              </w:rPr>
              <w:t>100%</w:t>
            </w:r>
          </w:p>
        </w:tc>
      </w:tr>
    </w:tbl>
    <w:p w14:paraId="2C178308"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30</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64"/>
        <w:gridCol w:w="8296"/>
      </w:tblGrid>
      <w:tr w:rsidR="009B0FCC" w14:paraId="5AD3724E" w14:textId="77777777" w:rsidTr="00721F16">
        <w:trPr>
          <w:cantSplit/>
        </w:trPr>
        <w:tc>
          <w:tcPr>
            <w:tcW w:w="1073" w:type="dxa"/>
          </w:tcPr>
          <w:p w14:paraId="1D0AA000"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3BA8EE87"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7CD4FC30" w14:textId="77777777" w:rsidR="009B0FCC" w:rsidRDefault="009B0FCC" w:rsidP="009B0FCC">
      <w:pPr>
        <w:spacing w:after="0" w:line="240" w:lineRule="auto"/>
        <w:rPr>
          <w:vanish/>
        </w:rPr>
      </w:pPr>
    </w:p>
    <w:p w14:paraId="11DBC62F" w14:textId="77777777" w:rsidR="009B0FCC" w:rsidRDefault="009B0FCC" w:rsidP="009B0FCC">
      <w:pPr>
        <w:rPr>
          <w:b/>
          <w:bCs/>
          <w:vanish/>
          <w:sz w:val="16"/>
          <w:szCs w:val="16"/>
        </w:rPr>
      </w:pPr>
    </w:p>
    <w:p w14:paraId="374EBF95" w14:textId="77777777" w:rsidR="009B0FCC" w:rsidRDefault="009B0FCC" w:rsidP="009B0FCC"/>
    <w:p w14:paraId="63188E0B" w14:textId="77777777" w:rsidR="009B0FCC" w:rsidRDefault="009B0FCC" w:rsidP="009B0FCC">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761"/>
        <w:gridCol w:w="1523"/>
        <w:gridCol w:w="1724"/>
        <w:gridCol w:w="1678"/>
      </w:tblGrid>
      <w:tr w:rsidR="009B0FCC" w14:paraId="4235A1DA" w14:textId="77777777" w:rsidTr="00721F16">
        <w:trPr>
          <w:cantSplit/>
          <w:tblHeader/>
        </w:trPr>
        <w:tc>
          <w:tcPr>
            <w:tcW w:w="2736" w:type="dxa"/>
            <w:vMerge w:val="restart"/>
          </w:tcPr>
          <w:p w14:paraId="400E30CF" w14:textId="77777777" w:rsidR="009B0FCC" w:rsidRDefault="009B0FCC" w:rsidP="00721F16">
            <w:pPr>
              <w:keepNext/>
              <w:widowControl w:val="0"/>
              <w:spacing w:after="0" w:line="240" w:lineRule="auto"/>
              <w:rPr>
                <w:b/>
                <w:bCs/>
              </w:rPr>
            </w:pPr>
          </w:p>
        </w:tc>
        <w:tc>
          <w:tcPr>
            <w:tcW w:w="3361" w:type="dxa"/>
            <w:gridSpan w:val="2"/>
          </w:tcPr>
          <w:p w14:paraId="7B7355DA" w14:textId="77777777" w:rsidR="009B0FCC" w:rsidRDefault="009B0FCC" w:rsidP="00721F16">
            <w:pPr>
              <w:keepNext/>
              <w:widowControl w:val="0"/>
              <w:spacing w:after="0" w:line="240" w:lineRule="auto"/>
              <w:jc w:val="center"/>
              <w:rPr>
                <w:b/>
                <w:bCs/>
              </w:rPr>
            </w:pPr>
            <w:r>
              <w:rPr>
                <w:b/>
                <w:bCs/>
              </w:rPr>
              <w:t>Owners</w:t>
            </w:r>
          </w:p>
        </w:tc>
        <w:tc>
          <w:tcPr>
            <w:tcW w:w="3479" w:type="dxa"/>
            <w:gridSpan w:val="2"/>
          </w:tcPr>
          <w:p w14:paraId="12B1988A" w14:textId="77777777" w:rsidR="009B0FCC" w:rsidRDefault="009B0FCC" w:rsidP="00721F16">
            <w:pPr>
              <w:keepNext/>
              <w:widowControl w:val="0"/>
              <w:spacing w:after="0" w:line="240" w:lineRule="auto"/>
              <w:jc w:val="center"/>
              <w:rPr>
                <w:b/>
                <w:bCs/>
              </w:rPr>
            </w:pPr>
            <w:r>
              <w:rPr>
                <w:b/>
                <w:bCs/>
              </w:rPr>
              <w:t>Renters</w:t>
            </w:r>
          </w:p>
        </w:tc>
      </w:tr>
      <w:tr w:rsidR="009B0FCC" w14:paraId="0D612D41" w14:textId="77777777" w:rsidTr="00721F16">
        <w:trPr>
          <w:cantSplit/>
          <w:tblHeader/>
        </w:trPr>
        <w:tc>
          <w:tcPr>
            <w:tcW w:w="2736" w:type="dxa"/>
            <w:vMerge/>
          </w:tcPr>
          <w:p w14:paraId="1E8EF91F" w14:textId="77777777" w:rsidR="009B0FCC" w:rsidRDefault="009B0FCC" w:rsidP="00721F16">
            <w:pPr>
              <w:keepNext/>
              <w:widowControl w:val="0"/>
              <w:spacing w:after="0" w:line="240" w:lineRule="auto"/>
              <w:rPr>
                <w:b/>
                <w:bCs/>
              </w:rPr>
            </w:pPr>
          </w:p>
        </w:tc>
        <w:tc>
          <w:tcPr>
            <w:tcW w:w="1798" w:type="dxa"/>
          </w:tcPr>
          <w:p w14:paraId="6DF7D454" w14:textId="77777777" w:rsidR="009B0FCC" w:rsidRDefault="009B0FCC" w:rsidP="00721F16">
            <w:pPr>
              <w:keepNext/>
              <w:widowControl w:val="0"/>
              <w:spacing w:after="0" w:line="240" w:lineRule="auto"/>
              <w:jc w:val="center"/>
              <w:rPr>
                <w:b/>
                <w:bCs/>
              </w:rPr>
            </w:pPr>
            <w:r>
              <w:rPr>
                <w:b/>
                <w:bCs/>
              </w:rPr>
              <w:t>Number</w:t>
            </w:r>
          </w:p>
        </w:tc>
        <w:tc>
          <w:tcPr>
            <w:tcW w:w="1563" w:type="dxa"/>
          </w:tcPr>
          <w:p w14:paraId="579991F3" w14:textId="77777777" w:rsidR="009B0FCC" w:rsidRDefault="009B0FCC" w:rsidP="00721F16">
            <w:pPr>
              <w:keepNext/>
              <w:widowControl w:val="0"/>
              <w:spacing w:after="0" w:line="240" w:lineRule="auto"/>
              <w:jc w:val="center"/>
              <w:rPr>
                <w:b/>
                <w:bCs/>
              </w:rPr>
            </w:pPr>
            <w:r>
              <w:rPr>
                <w:b/>
                <w:bCs/>
              </w:rPr>
              <w:t>%</w:t>
            </w:r>
          </w:p>
        </w:tc>
        <w:tc>
          <w:tcPr>
            <w:tcW w:w="1759" w:type="dxa"/>
          </w:tcPr>
          <w:p w14:paraId="398105CC" w14:textId="77777777" w:rsidR="009B0FCC" w:rsidRDefault="009B0FCC" w:rsidP="00721F16">
            <w:pPr>
              <w:keepNext/>
              <w:widowControl w:val="0"/>
              <w:spacing w:after="0" w:line="240" w:lineRule="auto"/>
              <w:jc w:val="center"/>
              <w:rPr>
                <w:b/>
                <w:bCs/>
              </w:rPr>
            </w:pPr>
            <w:r>
              <w:rPr>
                <w:b/>
                <w:bCs/>
              </w:rPr>
              <w:t>Number</w:t>
            </w:r>
          </w:p>
        </w:tc>
        <w:tc>
          <w:tcPr>
            <w:tcW w:w="1720" w:type="dxa"/>
          </w:tcPr>
          <w:p w14:paraId="25C839E1" w14:textId="77777777" w:rsidR="009B0FCC" w:rsidRDefault="009B0FCC" w:rsidP="00721F16">
            <w:pPr>
              <w:keepNext/>
              <w:widowControl w:val="0"/>
              <w:spacing w:after="0" w:line="240" w:lineRule="auto"/>
              <w:jc w:val="center"/>
              <w:rPr>
                <w:b/>
                <w:bCs/>
              </w:rPr>
            </w:pPr>
            <w:r>
              <w:rPr>
                <w:b/>
                <w:bCs/>
              </w:rPr>
              <w:t>%</w:t>
            </w:r>
          </w:p>
        </w:tc>
      </w:tr>
      <w:tr w:rsidR="009B0FCC" w14:paraId="1D29787F" w14:textId="77777777" w:rsidTr="00721F16">
        <w:trPr>
          <w:cantSplit/>
        </w:trPr>
        <w:tc>
          <w:tcPr>
            <w:tcW w:w="0" w:type="auto"/>
          </w:tcPr>
          <w:p w14:paraId="6411D926" w14:textId="77777777" w:rsidR="009B0FCC" w:rsidRDefault="009B0FCC" w:rsidP="00721F16">
            <w:pPr>
              <w:spacing w:beforeAutospacing="1" w:afterAutospacing="1"/>
            </w:pPr>
            <w:r>
              <w:rPr>
                <w:color w:val="000000"/>
              </w:rPr>
              <w:t>No bedroom</w:t>
            </w:r>
          </w:p>
        </w:tc>
        <w:tc>
          <w:tcPr>
            <w:tcW w:w="0" w:type="auto"/>
            <w:vAlign w:val="bottom"/>
          </w:tcPr>
          <w:p w14:paraId="1BC46C09" w14:textId="77777777" w:rsidR="009B0FCC" w:rsidRDefault="009B0FCC" w:rsidP="00721F16">
            <w:pPr>
              <w:spacing w:beforeAutospacing="1" w:afterAutospacing="1"/>
              <w:jc w:val="right"/>
            </w:pPr>
            <w:r>
              <w:rPr>
                <w:color w:val="000000"/>
              </w:rPr>
              <w:t>1,530</w:t>
            </w:r>
          </w:p>
        </w:tc>
        <w:tc>
          <w:tcPr>
            <w:tcW w:w="0" w:type="auto"/>
            <w:vAlign w:val="bottom"/>
          </w:tcPr>
          <w:p w14:paraId="597157F4" w14:textId="77777777" w:rsidR="009B0FCC" w:rsidRDefault="009B0FCC" w:rsidP="00721F16">
            <w:pPr>
              <w:spacing w:beforeAutospacing="1" w:afterAutospacing="1"/>
              <w:jc w:val="right"/>
            </w:pPr>
            <w:r>
              <w:rPr>
                <w:color w:val="000000"/>
              </w:rPr>
              <w:t>0%</w:t>
            </w:r>
          </w:p>
        </w:tc>
        <w:tc>
          <w:tcPr>
            <w:tcW w:w="0" w:type="auto"/>
            <w:vAlign w:val="bottom"/>
          </w:tcPr>
          <w:p w14:paraId="6C481ECE" w14:textId="77777777" w:rsidR="009B0FCC" w:rsidRDefault="009B0FCC" w:rsidP="00721F16">
            <w:pPr>
              <w:spacing w:beforeAutospacing="1" w:afterAutospacing="1"/>
              <w:jc w:val="right"/>
            </w:pPr>
            <w:r>
              <w:rPr>
                <w:color w:val="000000"/>
              </w:rPr>
              <w:t>7,669</w:t>
            </w:r>
          </w:p>
        </w:tc>
        <w:tc>
          <w:tcPr>
            <w:tcW w:w="0" w:type="auto"/>
            <w:vAlign w:val="bottom"/>
          </w:tcPr>
          <w:p w14:paraId="25D2A5A5" w14:textId="77777777" w:rsidR="009B0FCC" w:rsidRDefault="009B0FCC" w:rsidP="00721F16">
            <w:pPr>
              <w:spacing w:beforeAutospacing="1" w:afterAutospacing="1"/>
              <w:jc w:val="right"/>
            </w:pPr>
            <w:r>
              <w:rPr>
                <w:color w:val="000000"/>
              </w:rPr>
              <w:t>4%</w:t>
            </w:r>
          </w:p>
        </w:tc>
      </w:tr>
      <w:tr w:rsidR="009B0FCC" w14:paraId="43606672" w14:textId="77777777" w:rsidTr="00721F16">
        <w:trPr>
          <w:cantSplit/>
        </w:trPr>
        <w:tc>
          <w:tcPr>
            <w:tcW w:w="0" w:type="auto"/>
          </w:tcPr>
          <w:p w14:paraId="5B005389" w14:textId="77777777" w:rsidR="009B0FCC" w:rsidRDefault="009B0FCC" w:rsidP="00721F16">
            <w:pPr>
              <w:spacing w:beforeAutospacing="1" w:afterAutospacing="1"/>
            </w:pPr>
            <w:r>
              <w:rPr>
                <w:color w:val="000000"/>
              </w:rPr>
              <w:t>1 bedroom</w:t>
            </w:r>
          </w:p>
        </w:tc>
        <w:tc>
          <w:tcPr>
            <w:tcW w:w="0" w:type="auto"/>
            <w:vAlign w:val="bottom"/>
          </w:tcPr>
          <w:p w14:paraId="36919FD6" w14:textId="77777777" w:rsidR="009B0FCC" w:rsidRDefault="009B0FCC" w:rsidP="00721F16">
            <w:pPr>
              <w:spacing w:beforeAutospacing="1" w:afterAutospacing="1"/>
              <w:jc w:val="right"/>
            </w:pPr>
            <w:r>
              <w:rPr>
                <w:color w:val="000000"/>
              </w:rPr>
              <w:t>8,915</w:t>
            </w:r>
          </w:p>
        </w:tc>
        <w:tc>
          <w:tcPr>
            <w:tcW w:w="0" w:type="auto"/>
            <w:vAlign w:val="bottom"/>
          </w:tcPr>
          <w:p w14:paraId="0BADB242" w14:textId="77777777" w:rsidR="009B0FCC" w:rsidRDefault="009B0FCC" w:rsidP="00721F16">
            <w:pPr>
              <w:spacing w:beforeAutospacing="1" w:afterAutospacing="1"/>
              <w:jc w:val="right"/>
            </w:pPr>
            <w:r>
              <w:rPr>
                <w:color w:val="000000"/>
              </w:rPr>
              <w:t>2%</w:t>
            </w:r>
          </w:p>
        </w:tc>
        <w:tc>
          <w:tcPr>
            <w:tcW w:w="0" w:type="auto"/>
            <w:vAlign w:val="bottom"/>
          </w:tcPr>
          <w:p w14:paraId="219C3577" w14:textId="77777777" w:rsidR="009B0FCC" w:rsidRDefault="009B0FCC" w:rsidP="00721F16">
            <w:pPr>
              <w:spacing w:beforeAutospacing="1" w:afterAutospacing="1"/>
              <w:jc w:val="right"/>
            </w:pPr>
            <w:r>
              <w:rPr>
                <w:color w:val="000000"/>
              </w:rPr>
              <w:t>28,652</w:t>
            </w:r>
          </w:p>
        </w:tc>
        <w:tc>
          <w:tcPr>
            <w:tcW w:w="0" w:type="auto"/>
            <w:vAlign w:val="bottom"/>
          </w:tcPr>
          <w:p w14:paraId="00BBE582" w14:textId="77777777" w:rsidR="009B0FCC" w:rsidRDefault="009B0FCC" w:rsidP="00721F16">
            <w:pPr>
              <w:spacing w:beforeAutospacing="1" w:afterAutospacing="1"/>
              <w:jc w:val="right"/>
            </w:pPr>
            <w:r>
              <w:rPr>
                <w:color w:val="000000"/>
              </w:rPr>
              <w:t>15%</w:t>
            </w:r>
          </w:p>
        </w:tc>
      </w:tr>
      <w:tr w:rsidR="009B0FCC" w14:paraId="71F4A5EB" w14:textId="77777777" w:rsidTr="00721F16">
        <w:trPr>
          <w:cantSplit/>
        </w:trPr>
        <w:tc>
          <w:tcPr>
            <w:tcW w:w="0" w:type="auto"/>
          </w:tcPr>
          <w:p w14:paraId="6447026C" w14:textId="77777777" w:rsidR="009B0FCC" w:rsidRDefault="009B0FCC" w:rsidP="00721F16">
            <w:pPr>
              <w:spacing w:beforeAutospacing="1" w:afterAutospacing="1"/>
            </w:pPr>
            <w:r>
              <w:rPr>
                <w:color w:val="000000"/>
              </w:rPr>
              <w:t>2 bedrooms</w:t>
            </w:r>
          </w:p>
        </w:tc>
        <w:tc>
          <w:tcPr>
            <w:tcW w:w="0" w:type="auto"/>
            <w:vAlign w:val="bottom"/>
          </w:tcPr>
          <w:p w14:paraId="1334DAD4" w14:textId="77777777" w:rsidR="009B0FCC" w:rsidRDefault="009B0FCC" w:rsidP="00721F16">
            <w:pPr>
              <w:spacing w:beforeAutospacing="1" w:afterAutospacing="1"/>
              <w:jc w:val="right"/>
            </w:pPr>
            <w:r>
              <w:rPr>
                <w:color w:val="000000"/>
              </w:rPr>
              <w:t>64,006</w:t>
            </w:r>
          </w:p>
        </w:tc>
        <w:tc>
          <w:tcPr>
            <w:tcW w:w="0" w:type="auto"/>
            <w:vAlign w:val="bottom"/>
          </w:tcPr>
          <w:p w14:paraId="6DBBB893" w14:textId="77777777" w:rsidR="009B0FCC" w:rsidRDefault="009B0FCC" w:rsidP="00721F16">
            <w:pPr>
              <w:spacing w:beforeAutospacing="1" w:afterAutospacing="1"/>
              <w:jc w:val="right"/>
            </w:pPr>
            <w:r>
              <w:rPr>
                <w:color w:val="000000"/>
              </w:rPr>
              <w:t>15%</w:t>
            </w:r>
          </w:p>
        </w:tc>
        <w:tc>
          <w:tcPr>
            <w:tcW w:w="0" w:type="auto"/>
            <w:vAlign w:val="bottom"/>
          </w:tcPr>
          <w:p w14:paraId="55A4DD22" w14:textId="77777777" w:rsidR="009B0FCC" w:rsidRDefault="009B0FCC" w:rsidP="00721F16">
            <w:pPr>
              <w:spacing w:beforeAutospacing="1" w:afterAutospacing="1"/>
              <w:jc w:val="right"/>
            </w:pPr>
            <w:r>
              <w:rPr>
                <w:color w:val="000000"/>
              </w:rPr>
              <w:t>71,340</w:t>
            </w:r>
          </w:p>
        </w:tc>
        <w:tc>
          <w:tcPr>
            <w:tcW w:w="0" w:type="auto"/>
            <w:vAlign w:val="bottom"/>
          </w:tcPr>
          <w:p w14:paraId="30C43366" w14:textId="77777777" w:rsidR="009B0FCC" w:rsidRDefault="009B0FCC" w:rsidP="00721F16">
            <w:pPr>
              <w:spacing w:beforeAutospacing="1" w:afterAutospacing="1"/>
              <w:jc w:val="right"/>
            </w:pPr>
            <w:r>
              <w:rPr>
                <w:color w:val="000000"/>
              </w:rPr>
              <w:t>38%</w:t>
            </w:r>
          </w:p>
        </w:tc>
      </w:tr>
      <w:tr w:rsidR="009B0FCC" w14:paraId="620FBECA" w14:textId="77777777" w:rsidTr="00721F16">
        <w:trPr>
          <w:cantSplit/>
        </w:trPr>
        <w:tc>
          <w:tcPr>
            <w:tcW w:w="0" w:type="auto"/>
          </w:tcPr>
          <w:p w14:paraId="518E2EB7" w14:textId="77777777" w:rsidR="009B0FCC" w:rsidRDefault="009B0FCC" w:rsidP="00721F16">
            <w:pPr>
              <w:spacing w:beforeAutospacing="1" w:afterAutospacing="1"/>
            </w:pPr>
            <w:r>
              <w:rPr>
                <w:color w:val="000000"/>
              </w:rPr>
              <w:t>3 or more bedrooms</w:t>
            </w:r>
          </w:p>
        </w:tc>
        <w:tc>
          <w:tcPr>
            <w:tcW w:w="0" w:type="auto"/>
            <w:vAlign w:val="bottom"/>
          </w:tcPr>
          <w:p w14:paraId="56A3168B" w14:textId="77777777" w:rsidR="009B0FCC" w:rsidRDefault="009B0FCC" w:rsidP="00721F16">
            <w:pPr>
              <w:spacing w:beforeAutospacing="1" w:afterAutospacing="1"/>
              <w:jc w:val="right"/>
            </w:pPr>
            <w:r>
              <w:rPr>
                <w:color w:val="000000"/>
              </w:rPr>
              <w:t>346,988</w:t>
            </w:r>
          </w:p>
        </w:tc>
        <w:tc>
          <w:tcPr>
            <w:tcW w:w="0" w:type="auto"/>
            <w:vAlign w:val="bottom"/>
          </w:tcPr>
          <w:p w14:paraId="49A4BA32" w14:textId="77777777" w:rsidR="009B0FCC" w:rsidRDefault="009B0FCC" w:rsidP="00721F16">
            <w:pPr>
              <w:spacing w:beforeAutospacing="1" w:afterAutospacing="1"/>
              <w:jc w:val="right"/>
            </w:pPr>
            <w:r>
              <w:rPr>
                <w:color w:val="000000"/>
              </w:rPr>
              <w:t>82%</w:t>
            </w:r>
          </w:p>
        </w:tc>
        <w:tc>
          <w:tcPr>
            <w:tcW w:w="0" w:type="auto"/>
            <w:vAlign w:val="bottom"/>
          </w:tcPr>
          <w:p w14:paraId="4F87F8FD" w14:textId="77777777" w:rsidR="009B0FCC" w:rsidRDefault="009B0FCC" w:rsidP="00721F16">
            <w:pPr>
              <w:spacing w:beforeAutospacing="1" w:afterAutospacing="1"/>
              <w:jc w:val="right"/>
            </w:pPr>
            <w:r>
              <w:rPr>
                <w:color w:val="000000"/>
              </w:rPr>
              <w:t>80,024</w:t>
            </w:r>
          </w:p>
        </w:tc>
        <w:tc>
          <w:tcPr>
            <w:tcW w:w="0" w:type="auto"/>
            <w:vAlign w:val="bottom"/>
          </w:tcPr>
          <w:p w14:paraId="2E67E02C" w14:textId="77777777" w:rsidR="009B0FCC" w:rsidRDefault="009B0FCC" w:rsidP="00721F16">
            <w:pPr>
              <w:spacing w:beforeAutospacing="1" w:afterAutospacing="1"/>
              <w:jc w:val="right"/>
            </w:pPr>
            <w:r>
              <w:rPr>
                <w:color w:val="000000"/>
              </w:rPr>
              <w:t>43%</w:t>
            </w:r>
          </w:p>
        </w:tc>
      </w:tr>
      <w:tr w:rsidR="009B0FCC" w14:paraId="21E24E9F" w14:textId="77777777" w:rsidTr="00721F16">
        <w:trPr>
          <w:cantSplit/>
        </w:trPr>
        <w:tc>
          <w:tcPr>
            <w:tcW w:w="0" w:type="auto"/>
          </w:tcPr>
          <w:p w14:paraId="11173E2D"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43B90250" w14:textId="77777777" w:rsidR="009B0FCC" w:rsidRDefault="009B0FCC" w:rsidP="00721F16">
            <w:pPr>
              <w:spacing w:beforeAutospacing="1" w:afterAutospacing="1"/>
              <w:jc w:val="right"/>
            </w:pPr>
            <w:r>
              <w:rPr>
                <w:rFonts w:ascii="Verdana" w:hAnsi="Verdana"/>
                <w:b/>
                <w:i/>
                <w:color w:val="000000"/>
                <w:sz w:val="16"/>
              </w:rPr>
              <w:t>421,439</w:t>
            </w:r>
          </w:p>
        </w:tc>
        <w:tc>
          <w:tcPr>
            <w:tcW w:w="0" w:type="auto"/>
          </w:tcPr>
          <w:p w14:paraId="2B9A9938" w14:textId="77777777" w:rsidR="009B0FCC" w:rsidRDefault="009B0FCC" w:rsidP="00721F16">
            <w:pPr>
              <w:spacing w:beforeAutospacing="1" w:afterAutospacing="1"/>
              <w:jc w:val="right"/>
            </w:pPr>
            <w:r>
              <w:rPr>
                <w:rFonts w:ascii="Verdana" w:hAnsi="Verdana"/>
                <w:b/>
                <w:i/>
                <w:color w:val="000000"/>
                <w:sz w:val="16"/>
              </w:rPr>
              <w:t>99%</w:t>
            </w:r>
          </w:p>
        </w:tc>
        <w:tc>
          <w:tcPr>
            <w:tcW w:w="0" w:type="auto"/>
          </w:tcPr>
          <w:p w14:paraId="64F4D13C" w14:textId="77777777" w:rsidR="009B0FCC" w:rsidRDefault="009B0FCC" w:rsidP="00721F16">
            <w:pPr>
              <w:spacing w:beforeAutospacing="1" w:afterAutospacing="1"/>
              <w:jc w:val="right"/>
            </w:pPr>
            <w:r>
              <w:rPr>
                <w:rFonts w:ascii="Verdana" w:hAnsi="Verdana"/>
                <w:b/>
                <w:i/>
                <w:color w:val="000000"/>
                <w:sz w:val="16"/>
              </w:rPr>
              <w:t>187,685</w:t>
            </w:r>
          </w:p>
        </w:tc>
        <w:tc>
          <w:tcPr>
            <w:tcW w:w="0" w:type="auto"/>
          </w:tcPr>
          <w:p w14:paraId="1F0BC71C" w14:textId="77777777" w:rsidR="009B0FCC" w:rsidRDefault="009B0FCC" w:rsidP="00721F16">
            <w:pPr>
              <w:spacing w:beforeAutospacing="1" w:afterAutospacing="1"/>
              <w:jc w:val="right"/>
            </w:pPr>
            <w:r>
              <w:rPr>
                <w:rFonts w:ascii="Verdana" w:hAnsi="Verdana"/>
                <w:b/>
                <w:i/>
                <w:color w:val="000000"/>
                <w:sz w:val="16"/>
              </w:rPr>
              <w:t>100%</w:t>
            </w:r>
          </w:p>
        </w:tc>
      </w:tr>
    </w:tbl>
    <w:p w14:paraId="01EEEE40"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9B0FCC" w14:paraId="1EA16AD3" w14:textId="77777777" w:rsidTr="00721F16">
        <w:trPr>
          <w:cantSplit/>
        </w:trPr>
        <w:tc>
          <w:tcPr>
            <w:tcW w:w="1073" w:type="dxa"/>
          </w:tcPr>
          <w:p w14:paraId="4636C17A"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3DA92FF4"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318BE98F" w14:textId="77777777" w:rsidR="009B0FCC" w:rsidRDefault="009B0FCC" w:rsidP="009B0FCC">
      <w:pPr>
        <w:rPr>
          <w:vanish/>
        </w:rPr>
      </w:pPr>
    </w:p>
    <w:p w14:paraId="5F8BE2AC" w14:textId="77777777" w:rsidR="009B0FCC" w:rsidRDefault="009B0FCC" w:rsidP="009B0FCC">
      <w:pPr>
        <w:rPr>
          <w:b/>
          <w:bCs/>
          <w:vanish/>
          <w:sz w:val="16"/>
          <w:szCs w:val="16"/>
        </w:rPr>
      </w:pPr>
    </w:p>
    <w:p w14:paraId="1483C484" w14:textId="77777777" w:rsidR="009B0FCC" w:rsidRDefault="009B0FCC" w:rsidP="009B0FCC"/>
    <w:p w14:paraId="78B3B4A7" w14:textId="77777777" w:rsidR="001E44EF" w:rsidRDefault="001E44EF">
      <w:pPr>
        <w:spacing w:after="160" w:line="259" w:lineRule="auto"/>
        <w:rPr>
          <w:b/>
          <w:bCs/>
          <w:sz w:val="24"/>
          <w:szCs w:val="24"/>
        </w:rPr>
      </w:pPr>
      <w:r>
        <w:rPr>
          <w:b/>
          <w:bCs/>
          <w:sz w:val="24"/>
          <w:szCs w:val="24"/>
        </w:rPr>
        <w:br w:type="page"/>
      </w:r>
    </w:p>
    <w:p w14:paraId="1E16C23D" w14:textId="2869AA36" w:rsidR="009B0FCC" w:rsidRPr="001E44EF" w:rsidRDefault="009B0FCC" w:rsidP="001E44EF">
      <w:pPr>
        <w:jc w:val="both"/>
        <w:rPr>
          <w:b/>
          <w:bCs/>
          <w:sz w:val="24"/>
          <w:szCs w:val="24"/>
        </w:rPr>
      </w:pPr>
      <w:r w:rsidRPr="001E44EF">
        <w:rPr>
          <w:b/>
          <w:bCs/>
          <w:sz w:val="24"/>
          <w:szCs w:val="24"/>
        </w:rPr>
        <w:lastRenderedPageBreak/>
        <w:t>Describe the number and targeting (income level/type of family served) of units assisted with federal, state, and local programs.</w:t>
      </w:r>
    </w:p>
    <w:p w14:paraId="56B0D362" w14:textId="14C088D6" w:rsidR="00967EC3" w:rsidRPr="001E44EF" w:rsidRDefault="006948B8" w:rsidP="001E44EF">
      <w:pPr>
        <w:spacing w:beforeAutospacing="1" w:afterAutospacing="1"/>
        <w:jc w:val="both"/>
        <w:rPr>
          <w:rFonts w:cs="Arial"/>
          <w:sz w:val="24"/>
          <w:szCs w:val="24"/>
        </w:rPr>
      </w:pPr>
      <w:r w:rsidRPr="001E44EF">
        <w:rPr>
          <w:rFonts w:cs="Arial"/>
          <w:sz w:val="24"/>
          <w:szCs w:val="24"/>
        </w:rPr>
        <w:t xml:space="preserve">See uploaded </w:t>
      </w:r>
      <w:proofErr w:type="gramStart"/>
      <w:r w:rsidRPr="001E44EF">
        <w:rPr>
          <w:rFonts w:cs="Arial"/>
          <w:sz w:val="24"/>
          <w:szCs w:val="24"/>
        </w:rPr>
        <w:t>image  as</w:t>
      </w:r>
      <w:proofErr w:type="gramEnd"/>
      <w:r w:rsidRPr="001E44EF">
        <w:rPr>
          <w:rFonts w:cs="Arial"/>
          <w:sz w:val="24"/>
          <w:szCs w:val="24"/>
        </w:rPr>
        <w:t xml:space="preserve"> a JPEG for number of units by program and target population</w:t>
      </w:r>
      <w:r w:rsidR="00967EC3" w:rsidRPr="001E44EF">
        <w:rPr>
          <w:rFonts w:cs="Arial"/>
          <w:sz w:val="24"/>
          <w:szCs w:val="24"/>
        </w:rPr>
        <w:t>.</w:t>
      </w:r>
    </w:p>
    <w:p w14:paraId="1F1187CE" w14:textId="605FCFB9"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Within the State of Idaho, Housing Choice Vouchers represent </w:t>
      </w:r>
      <w:proofErr w:type="gramStart"/>
      <w:r w:rsidRPr="001E44EF">
        <w:rPr>
          <w:rFonts w:cs="Arial"/>
          <w:sz w:val="24"/>
          <w:szCs w:val="24"/>
        </w:rPr>
        <w:t>the majority of</w:t>
      </w:r>
      <w:proofErr w:type="gramEnd"/>
      <w:r w:rsidRPr="001E44EF">
        <w:rPr>
          <w:rFonts w:cs="Arial"/>
          <w:sz w:val="24"/>
          <w:szCs w:val="24"/>
        </w:rPr>
        <w:t xml:space="preserve"> units and households assisted by federal, state, and local programs.  The majority </w:t>
      </w:r>
      <w:proofErr w:type="gramStart"/>
      <w:r w:rsidRPr="001E44EF">
        <w:rPr>
          <w:rFonts w:cs="Arial"/>
          <w:sz w:val="24"/>
          <w:szCs w:val="24"/>
        </w:rPr>
        <w:t>of  households</w:t>
      </w:r>
      <w:proofErr w:type="gramEnd"/>
      <w:r w:rsidRPr="001E44EF">
        <w:rPr>
          <w:rFonts w:cs="Arial"/>
          <w:sz w:val="24"/>
          <w:szCs w:val="24"/>
        </w:rPr>
        <w:t xml:space="preserve">, 85%, are White households.  </w:t>
      </w:r>
      <w:proofErr w:type="gramStart"/>
      <w:r w:rsidRPr="001E44EF">
        <w:rPr>
          <w:rFonts w:cs="Arial"/>
          <w:sz w:val="24"/>
          <w:szCs w:val="24"/>
          <w:highlight w:val="yellow"/>
        </w:rPr>
        <w:t>The majority of</w:t>
      </w:r>
      <w:proofErr w:type="gramEnd"/>
      <w:r w:rsidRPr="001E44EF">
        <w:rPr>
          <w:rFonts w:cs="Arial"/>
          <w:sz w:val="24"/>
          <w:szCs w:val="24"/>
          <w:highlight w:val="yellow"/>
        </w:rPr>
        <w:t xml:space="preserve"> those families</w:t>
      </w:r>
      <w:r w:rsidRPr="001E44EF">
        <w:rPr>
          <w:rFonts w:cs="Arial"/>
          <w:sz w:val="24"/>
          <w:szCs w:val="24"/>
        </w:rPr>
        <w:t>, about 57%, fall within the 0-80% AMI range, while about 15% fall within the 0-30% AMI range.</w:t>
      </w:r>
    </w:p>
    <w:p w14:paraId="7E93A939" w14:textId="5E5BAE9B"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Besides White Households, Hispanic households are the second most represented demographic </w:t>
      </w:r>
      <w:proofErr w:type="gramStart"/>
      <w:r w:rsidRPr="001E44EF">
        <w:rPr>
          <w:rFonts w:cs="Arial"/>
          <w:sz w:val="24"/>
          <w:szCs w:val="24"/>
        </w:rPr>
        <w:t>group  in</w:t>
      </w:r>
      <w:proofErr w:type="gramEnd"/>
      <w:r w:rsidRPr="001E44EF">
        <w:rPr>
          <w:rFonts w:cs="Arial"/>
          <w:sz w:val="24"/>
          <w:szCs w:val="24"/>
        </w:rPr>
        <w:t xml:space="preserve"> assisted housing.  Hispanic families make up nearly 16% of public housing units in the state, which is slightly higher than the community’s representation in the state of about 12%.</w:t>
      </w:r>
    </w:p>
    <w:p w14:paraId="5D4452CC" w14:textId="77777777" w:rsidR="009B0FCC" w:rsidRPr="001E44EF" w:rsidRDefault="009B0FCC" w:rsidP="001E44EF">
      <w:pPr>
        <w:jc w:val="both"/>
        <w:rPr>
          <w:b/>
          <w:sz w:val="24"/>
          <w:szCs w:val="24"/>
        </w:rPr>
      </w:pPr>
      <w:r w:rsidRPr="001E44EF">
        <w:rPr>
          <w:b/>
          <w:bCs/>
          <w:sz w:val="24"/>
          <w:szCs w:val="24"/>
        </w:rPr>
        <w:t>Provide an assessment of units expected to be lost from the affordable housing inventory for any reason, such as expiration of Section 8 contracts.</w:t>
      </w:r>
    </w:p>
    <w:p w14:paraId="44771BC2" w14:textId="77777777" w:rsidR="008F698B" w:rsidRPr="001E44EF" w:rsidRDefault="008F698B" w:rsidP="001E44EF">
      <w:pPr>
        <w:spacing w:beforeAutospacing="1" w:afterAutospacing="1"/>
        <w:jc w:val="both"/>
        <w:rPr>
          <w:rFonts w:cs="Arial"/>
          <w:sz w:val="24"/>
          <w:szCs w:val="24"/>
        </w:rPr>
      </w:pPr>
      <w:r w:rsidRPr="001E44EF">
        <w:rPr>
          <w:rFonts w:cs="Arial"/>
          <w:sz w:val="24"/>
          <w:szCs w:val="24"/>
        </w:rPr>
        <w:t>While the changes in the national tax code pose some challenges in the future, LIHTC will remain a popular program and should not see any major reductions in units built in Idaho over the next 5 years.</w:t>
      </w:r>
    </w:p>
    <w:p w14:paraId="5CE309C0" w14:textId="0EB988BF" w:rsidR="091DBBCF" w:rsidRPr="001E44EF" w:rsidRDefault="091DBBCF" w:rsidP="001E44EF">
      <w:pPr>
        <w:spacing w:beforeAutospacing="1" w:afterAutospacing="1"/>
        <w:jc w:val="both"/>
        <w:rPr>
          <w:rFonts w:cs="Calibri"/>
          <w:sz w:val="24"/>
          <w:szCs w:val="24"/>
        </w:rPr>
      </w:pPr>
      <w:r w:rsidRPr="001E44EF">
        <w:rPr>
          <w:rFonts w:cs="Calibri"/>
          <w:sz w:val="24"/>
          <w:szCs w:val="24"/>
        </w:rPr>
        <w:t>The 2025 LIHTC application cycle yielded 17 applications totaling over $13 million in requests for an available $6.355 million in available resources.  The approved projects will add and add approximately 260 new affordable rental units to the state of Idaho.</w:t>
      </w:r>
    </w:p>
    <w:p w14:paraId="45E1F31F" w14:textId="77777777" w:rsidR="009B0FCC" w:rsidRPr="001E44EF" w:rsidRDefault="009B0FCC" w:rsidP="001E44EF">
      <w:pPr>
        <w:jc w:val="both"/>
        <w:rPr>
          <w:rFonts w:cs="Arial"/>
          <w:b/>
          <w:sz w:val="24"/>
          <w:szCs w:val="24"/>
        </w:rPr>
      </w:pPr>
      <w:r w:rsidRPr="001E44EF">
        <w:rPr>
          <w:b/>
          <w:bCs/>
          <w:sz w:val="24"/>
          <w:szCs w:val="24"/>
        </w:rPr>
        <w:t>Does the availability of housing units meet the needs of the population?</w:t>
      </w:r>
    </w:p>
    <w:p w14:paraId="297ED306" w14:textId="182BE8B3"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According to </w:t>
      </w:r>
      <w:r w:rsidR="00F5089F" w:rsidRPr="001E44EF">
        <w:rPr>
          <w:rFonts w:cs="Arial"/>
          <w:sz w:val="24"/>
          <w:szCs w:val="24"/>
        </w:rPr>
        <w:t>the Federal Reserve Bank</w:t>
      </w:r>
      <w:r w:rsidRPr="001E44EF">
        <w:rPr>
          <w:rFonts w:cs="Arial"/>
          <w:sz w:val="24"/>
          <w:szCs w:val="24"/>
        </w:rPr>
        <w:t xml:space="preserve">, the vacancy rate for owner-occupied units </w:t>
      </w:r>
      <w:r w:rsidR="00F5089F" w:rsidRPr="001E44EF">
        <w:rPr>
          <w:rFonts w:cs="Arial"/>
          <w:sz w:val="24"/>
          <w:szCs w:val="24"/>
        </w:rPr>
        <w:t xml:space="preserve">has been generally trending downward since 2012.  </w:t>
      </w:r>
      <w:r w:rsidR="00E02B0A" w:rsidRPr="001E44EF">
        <w:rPr>
          <w:rFonts w:cs="Arial"/>
          <w:sz w:val="24"/>
          <w:szCs w:val="24"/>
        </w:rPr>
        <w:t xml:space="preserve">From 2020 – 2023, </w:t>
      </w:r>
      <w:r w:rsidR="00F5089F" w:rsidRPr="001E44EF">
        <w:rPr>
          <w:rFonts w:cs="Arial"/>
          <w:sz w:val="24"/>
          <w:szCs w:val="24"/>
        </w:rPr>
        <w:t>the home</w:t>
      </w:r>
      <w:r w:rsidR="00E02B0A" w:rsidRPr="001E44EF">
        <w:rPr>
          <w:rFonts w:cs="Arial"/>
          <w:sz w:val="24"/>
          <w:szCs w:val="24"/>
        </w:rPr>
        <w:t xml:space="preserve"> </w:t>
      </w:r>
      <w:r w:rsidR="00F5089F" w:rsidRPr="001E44EF">
        <w:rPr>
          <w:rFonts w:cs="Arial"/>
          <w:sz w:val="24"/>
          <w:szCs w:val="24"/>
        </w:rPr>
        <w:t>vacancy rate was</w:t>
      </w:r>
      <w:r w:rsidR="00E02B0A" w:rsidRPr="001E44EF">
        <w:rPr>
          <w:rFonts w:cs="Arial"/>
          <w:sz w:val="24"/>
          <w:szCs w:val="24"/>
        </w:rPr>
        <w:t xml:space="preserve"> .8%, .6%, and .7% respectively.</w:t>
      </w:r>
    </w:p>
    <w:p w14:paraId="7C06A23E" w14:textId="2ED6A1C1" w:rsidR="00F5089F" w:rsidRPr="001E44EF" w:rsidRDefault="00F5089F" w:rsidP="001E44EF">
      <w:pPr>
        <w:spacing w:beforeAutospacing="1" w:afterAutospacing="1"/>
        <w:jc w:val="both"/>
        <w:rPr>
          <w:rFonts w:cs="Arial"/>
          <w:sz w:val="24"/>
          <w:szCs w:val="24"/>
        </w:rPr>
      </w:pPr>
      <w:r w:rsidRPr="001E44EF">
        <w:rPr>
          <w:rFonts w:cs="Arial"/>
          <w:sz w:val="24"/>
          <w:szCs w:val="24"/>
        </w:rPr>
        <w:lastRenderedPageBreak/>
        <w:drawing>
          <wp:inline distT="0" distB="0" distL="0" distR="0" wp14:anchorId="7B08426D" wp14:editId="35656EC4">
            <wp:extent cx="5903748" cy="2324100"/>
            <wp:effectExtent l="0" t="0" r="1905" b="0"/>
            <wp:docPr id="740834571" name="Picture 1" descr="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34571" name="Picture 1" descr="A graph showing a line&#10;&#10;Description automatically generated with medium confidence"/>
                    <pic:cNvPicPr/>
                  </pic:nvPicPr>
                  <pic:blipFill>
                    <a:blip r:embed="rId23"/>
                    <a:stretch>
                      <a:fillRect/>
                    </a:stretch>
                  </pic:blipFill>
                  <pic:spPr>
                    <a:xfrm>
                      <a:off x="0" y="0"/>
                      <a:ext cx="5915871" cy="2328873"/>
                    </a:xfrm>
                    <a:prstGeom prst="rect">
                      <a:avLst/>
                    </a:prstGeom>
                  </pic:spPr>
                </pic:pic>
              </a:graphicData>
            </a:graphic>
          </wp:inline>
        </w:drawing>
      </w:r>
    </w:p>
    <w:p w14:paraId="017244B5" w14:textId="257F9A53"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Based on </w:t>
      </w:r>
      <w:r w:rsidRPr="001E44EF">
        <w:rPr>
          <w:rFonts w:cs="Arial"/>
          <w:i/>
          <w:iCs/>
          <w:sz w:val="24"/>
          <w:szCs w:val="24"/>
        </w:rPr>
        <w:t>Idaho County-by County Housing, Demographic Assessment</w:t>
      </w:r>
      <w:r w:rsidRPr="001E44EF">
        <w:rPr>
          <w:rFonts w:cs="Arial"/>
          <w:sz w:val="24"/>
          <w:szCs w:val="24"/>
        </w:rPr>
        <w:t xml:space="preserve"> of 20</w:t>
      </w:r>
      <w:r w:rsidR="00F5089F" w:rsidRPr="001E44EF">
        <w:rPr>
          <w:rFonts w:cs="Arial"/>
          <w:sz w:val="24"/>
          <w:szCs w:val="24"/>
        </w:rPr>
        <w:t>24</w:t>
      </w:r>
      <w:r w:rsidRPr="001E44EF">
        <w:rPr>
          <w:rFonts w:cs="Arial"/>
          <w:sz w:val="24"/>
          <w:szCs w:val="24"/>
        </w:rPr>
        <w:t>, 5</w:t>
      </w:r>
      <w:r w:rsidR="00F5089F" w:rsidRPr="001E44EF">
        <w:rPr>
          <w:rFonts w:cs="Arial"/>
          <w:sz w:val="24"/>
          <w:szCs w:val="24"/>
        </w:rPr>
        <w:t>0</w:t>
      </w:r>
      <w:r w:rsidRPr="001E44EF">
        <w:rPr>
          <w:rFonts w:cs="Arial"/>
          <w:sz w:val="24"/>
          <w:szCs w:val="24"/>
        </w:rPr>
        <w:t>.</w:t>
      </w:r>
      <w:r w:rsidR="00F5089F" w:rsidRPr="001E44EF">
        <w:rPr>
          <w:rFonts w:cs="Arial"/>
          <w:sz w:val="24"/>
          <w:szCs w:val="24"/>
        </w:rPr>
        <w:t>4</w:t>
      </w:r>
      <w:r w:rsidRPr="001E44EF">
        <w:rPr>
          <w:rFonts w:cs="Arial"/>
          <w:sz w:val="24"/>
          <w:szCs w:val="24"/>
        </w:rPr>
        <w:t>% of the housing units in the state are affordable to renters earning the Area’s Median Income.  Meanwhile, about 7</w:t>
      </w:r>
      <w:r w:rsidR="00F5089F" w:rsidRPr="001E44EF">
        <w:rPr>
          <w:rFonts w:cs="Arial"/>
          <w:sz w:val="24"/>
          <w:szCs w:val="24"/>
        </w:rPr>
        <w:t>9</w:t>
      </w:r>
      <w:r w:rsidRPr="001E44EF">
        <w:rPr>
          <w:rFonts w:cs="Arial"/>
          <w:sz w:val="24"/>
          <w:szCs w:val="24"/>
        </w:rPr>
        <w:t>.</w:t>
      </w:r>
      <w:r w:rsidR="00F5089F" w:rsidRPr="001E44EF">
        <w:rPr>
          <w:rFonts w:cs="Arial"/>
          <w:sz w:val="24"/>
          <w:szCs w:val="24"/>
        </w:rPr>
        <w:t>4</w:t>
      </w:r>
      <w:r w:rsidRPr="001E44EF">
        <w:rPr>
          <w:rFonts w:cs="Arial"/>
          <w:sz w:val="24"/>
          <w:szCs w:val="24"/>
        </w:rPr>
        <w:t>% of housing units are affordable to owners earning the Area’s Median Income.  Moreover, the gap of affordability is particularly large for families earning less than 50% of the Area Median Income.</w:t>
      </w:r>
    </w:p>
    <w:p w14:paraId="3F4E0F21" w14:textId="77777777" w:rsidR="009B0FCC" w:rsidRPr="001E44EF" w:rsidRDefault="009B0FCC" w:rsidP="001E44EF">
      <w:pPr>
        <w:jc w:val="both"/>
        <w:rPr>
          <w:b/>
          <w:sz w:val="24"/>
          <w:szCs w:val="24"/>
        </w:rPr>
      </w:pPr>
      <w:r w:rsidRPr="001E44EF">
        <w:rPr>
          <w:b/>
          <w:sz w:val="24"/>
          <w:szCs w:val="24"/>
        </w:rPr>
        <w:t>Describe the need for specific types of housing:</w:t>
      </w:r>
    </w:p>
    <w:p w14:paraId="5BB333F2" w14:textId="6BB9ECB1"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Larger units to accommodate families are still in short supply in the state.  Moreover, properties that are accessible for people with ambulatory disabilities and the elderly are also needed.  Lastly, as national trends have shown, greater diversity in the housing typology to accommodate not only larger families, but also multi-generational and an array of other family unit structures should also be considered for the long-term viability of the affordable housing stock of the state.  </w:t>
      </w:r>
      <w:r w:rsidR="00E02B0A" w:rsidRPr="001E44EF">
        <w:rPr>
          <w:rFonts w:cs="Arial"/>
          <w:sz w:val="24"/>
          <w:szCs w:val="24"/>
        </w:rPr>
        <w:t xml:space="preserve">Local efforts are being made to address housing concerns through changes in policy.  For example, </w:t>
      </w:r>
      <w:r w:rsidR="00E02B0A" w:rsidRPr="001E44EF">
        <w:rPr>
          <w:rFonts w:cs="Arial"/>
          <w:sz w:val="24"/>
          <w:szCs w:val="24"/>
        </w:rPr>
        <w:t xml:space="preserve">Kootenai </w:t>
      </w:r>
      <w:proofErr w:type="spellStart"/>
      <w:r w:rsidR="00E02B0A" w:rsidRPr="001E44EF">
        <w:rPr>
          <w:rFonts w:cs="Arial"/>
          <w:sz w:val="24"/>
          <w:szCs w:val="24"/>
        </w:rPr>
        <w:t>Count</w:t>
      </w:r>
      <w:proofErr w:type="spellEnd"/>
      <w:r w:rsidR="00E02B0A" w:rsidRPr="001E44EF">
        <w:rPr>
          <w:rFonts w:cs="Arial"/>
          <w:sz w:val="24"/>
          <w:szCs w:val="24"/>
        </w:rPr>
        <w:t xml:space="preserve"> has </w:t>
      </w:r>
      <w:r w:rsidR="00E02B0A" w:rsidRPr="001E44EF">
        <w:rPr>
          <w:rFonts w:cs="Arial"/>
          <w:sz w:val="24"/>
          <w:szCs w:val="24"/>
        </w:rPr>
        <w:t xml:space="preserve">been </w:t>
      </w:r>
      <w:r w:rsidR="00E02B0A" w:rsidRPr="001E44EF">
        <w:rPr>
          <w:rFonts w:cs="Arial"/>
          <w:sz w:val="24"/>
          <w:szCs w:val="24"/>
        </w:rPr>
        <w:t xml:space="preserve">identifying collaborative </w:t>
      </w:r>
      <w:r w:rsidR="00E02B0A" w:rsidRPr="001E44EF">
        <w:rPr>
          <w:rFonts w:cs="Arial"/>
          <w:sz w:val="24"/>
          <w:szCs w:val="24"/>
        </w:rPr>
        <w:t xml:space="preserve">solutions. Some of those include: </w:t>
      </w:r>
      <w:proofErr w:type="spellStart"/>
      <w:r w:rsidR="00E02B0A" w:rsidRPr="001E44EF">
        <w:rPr>
          <w:rFonts w:cs="Arial"/>
          <w:sz w:val="24"/>
          <w:szCs w:val="24"/>
        </w:rPr>
        <w:t>HomeSharing</w:t>
      </w:r>
      <w:proofErr w:type="spellEnd"/>
      <w:r w:rsidR="00E02B0A" w:rsidRPr="001E44EF">
        <w:rPr>
          <w:rFonts w:cs="Arial"/>
          <w:sz w:val="24"/>
          <w:szCs w:val="24"/>
        </w:rPr>
        <w:t xml:space="preserve">, </w:t>
      </w:r>
      <w:r w:rsidR="00E02B0A" w:rsidRPr="001E44EF">
        <w:rPr>
          <w:rFonts w:cs="Arial"/>
          <w:sz w:val="24"/>
          <w:szCs w:val="24"/>
        </w:rPr>
        <w:t>Resident-Owned Communities</w:t>
      </w:r>
      <w:r w:rsidR="00E02B0A" w:rsidRPr="001E44EF">
        <w:rPr>
          <w:rFonts w:cs="Arial"/>
          <w:sz w:val="24"/>
          <w:szCs w:val="24"/>
        </w:rPr>
        <w:t xml:space="preserve">, and </w:t>
      </w:r>
      <w:r w:rsidR="00E02B0A" w:rsidRPr="001E44EF">
        <w:rPr>
          <w:rFonts w:cs="Arial"/>
          <w:sz w:val="24"/>
          <w:szCs w:val="24"/>
        </w:rPr>
        <w:t>Accessory Dwelling Units.</w:t>
      </w:r>
    </w:p>
    <w:p w14:paraId="04DCA37C" w14:textId="77777777" w:rsidR="006948B8" w:rsidRPr="001E44EF" w:rsidRDefault="006948B8" w:rsidP="001E44EF">
      <w:pPr>
        <w:spacing w:beforeAutospacing="1" w:afterAutospacing="1"/>
        <w:jc w:val="both"/>
        <w:rPr>
          <w:rFonts w:cs="Arial"/>
          <w:sz w:val="24"/>
          <w:szCs w:val="24"/>
        </w:rPr>
      </w:pPr>
      <w:r w:rsidRPr="001E44EF">
        <w:rPr>
          <w:rFonts w:cs="Arial"/>
          <w:sz w:val="24"/>
          <w:szCs w:val="24"/>
        </w:rPr>
        <w:t xml:space="preserve">In addition to the need to address </w:t>
      </w:r>
      <w:proofErr w:type="gramStart"/>
      <w:r w:rsidRPr="001E44EF">
        <w:rPr>
          <w:rFonts w:cs="Arial"/>
          <w:sz w:val="24"/>
          <w:szCs w:val="24"/>
        </w:rPr>
        <w:t>particular types</w:t>
      </w:r>
      <w:proofErr w:type="gramEnd"/>
      <w:r w:rsidRPr="001E44EF">
        <w:rPr>
          <w:rFonts w:cs="Arial"/>
          <w:sz w:val="24"/>
          <w:szCs w:val="24"/>
        </w:rPr>
        <w:t xml:space="preserve"> of housing, the location and sizes of adequate parcels for housing development continued to be an issue. Such elements are particularly important in addressing the need for better access to housing for workers in urbanized areas of the state and the elderly disabled population still residing in rural areas. See Unique Appendices for additional images.</w:t>
      </w:r>
    </w:p>
    <w:p w14:paraId="30A737DC" w14:textId="77777777" w:rsidR="009B0FCC" w:rsidRPr="001E44EF" w:rsidRDefault="009B0FCC" w:rsidP="001E44EF">
      <w:pPr>
        <w:spacing w:line="204" w:lineRule="auto"/>
        <w:jc w:val="both"/>
        <w:rPr>
          <w:b/>
          <w:sz w:val="24"/>
          <w:szCs w:val="24"/>
        </w:rPr>
      </w:pPr>
      <w:r w:rsidRPr="001E44EF">
        <w:rPr>
          <w:b/>
          <w:sz w:val="24"/>
          <w:szCs w:val="24"/>
        </w:rPr>
        <w:t>Discussion</w:t>
      </w:r>
    </w:p>
    <w:p w14:paraId="15EDBE28" w14:textId="77777777" w:rsidR="006948B8" w:rsidRPr="001E44EF" w:rsidRDefault="006948B8" w:rsidP="001E44EF">
      <w:pPr>
        <w:spacing w:beforeAutospacing="1" w:afterAutospacing="1"/>
        <w:jc w:val="both"/>
        <w:rPr>
          <w:b/>
          <w:sz w:val="24"/>
          <w:szCs w:val="24"/>
        </w:rPr>
      </w:pPr>
      <w:r w:rsidRPr="001E44EF">
        <w:rPr>
          <w:rFonts w:cs="Arial"/>
          <w:sz w:val="24"/>
          <w:szCs w:val="24"/>
        </w:rPr>
        <w:lastRenderedPageBreak/>
        <w:t xml:space="preserve">Idaho's overall rural character, with varied geographic areas, and small and sometimes isolated communities, creates the backdrop to Idaho's cost-burdened homeowners and renters in all 44 counties. </w:t>
      </w:r>
    </w:p>
    <w:p w14:paraId="5CA4D407" w14:textId="77777777" w:rsidR="006948B8" w:rsidRPr="001E44EF" w:rsidRDefault="006948B8" w:rsidP="001E44EF">
      <w:pPr>
        <w:spacing w:beforeAutospacing="1" w:afterAutospacing="1"/>
        <w:jc w:val="both"/>
        <w:rPr>
          <w:b/>
          <w:sz w:val="24"/>
          <w:szCs w:val="24"/>
        </w:rPr>
      </w:pPr>
      <w:r w:rsidRPr="001E44EF">
        <w:rPr>
          <w:rFonts w:cs="Arial"/>
          <w:sz w:val="24"/>
          <w:szCs w:val="24"/>
        </w:rPr>
        <w:t>Stakeholders were asked their opinions about the top needs of specific housing types (and for specific population types) in the survey conducted for this Consolidated Plan. The top housing needs by type, according to stakeholders is included in the 2019 State of Idaho Housing Needs Assessment.</w:t>
      </w:r>
    </w:p>
    <w:p w14:paraId="30C52373" w14:textId="77777777" w:rsidR="006948B8" w:rsidRDefault="006948B8" w:rsidP="009B0FCC">
      <w:pPr>
        <w:spacing w:line="204" w:lineRule="auto"/>
        <w:rPr>
          <w:b/>
          <w:sz w:val="24"/>
          <w:szCs w:val="24"/>
        </w:rPr>
      </w:pPr>
    </w:p>
    <w:p w14:paraId="1A16C8B8" w14:textId="77777777" w:rsidR="009B0FCC" w:rsidRDefault="009B0FCC" w:rsidP="009B0FCC">
      <w:pPr>
        <w:pStyle w:val="Heading2"/>
        <w:pageBreakBefore/>
        <w:rPr>
          <w:rFonts w:ascii="Calibri" w:hAnsi="Calibri"/>
          <w:i/>
        </w:rPr>
      </w:pPr>
      <w:r>
        <w:rPr>
          <w:rFonts w:ascii="Calibri" w:hAnsi="Calibri"/>
        </w:rPr>
        <w:lastRenderedPageBreak/>
        <w:t>MA-15 Cost of Housing – 91.310(a)</w:t>
      </w:r>
    </w:p>
    <w:p w14:paraId="771EED7E" w14:textId="77777777" w:rsidR="009B0FCC" w:rsidRDefault="009B0FCC" w:rsidP="009B0FCC">
      <w:pPr>
        <w:spacing w:line="204" w:lineRule="auto"/>
        <w:rPr>
          <w:b/>
          <w:sz w:val="24"/>
          <w:szCs w:val="24"/>
        </w:rPr>
      </w:pPr>
      <w:r w:rsidRPr="497B8E2D">
        <w:rPr>
          <w:b/>
          <w:bCs/>
          <w:sz w:val="24"/>
          <w:szCs w:val="24"/>
        </w:rPr>
        <w:t>Introduction</w:t>
      </w:r>
    </w:p>
    <w:p w14:paraId="3871B83C" w14:textId="5228D265" w:rsidR="00395532" w:rsidRDefault="00E77981" w:rsidP="001E44EF">
      <w:pPr>
        <w:spacing w:beforeAutospacing="1" w:afterAutospacing="1"/>
        <w:jc w:val="both"/>
        <w:rPr>
          <w:rFonts w:cs="Calibri"/>
          <w:color w:val="000000" w:themeColor="text1"/>
          <w:sz w:val="24"/>
          <w:szCs w:val="24"/>
        </w:rPr>
      </w:pPr>
      <w:r w:rsidRPr="00E77981">
        <w:rPr>
          <w:rFonts w:cs="Calibri"/>
          <w:color w:val="000000" w:themeColor="text1"/>
          <w:sz w:val="24"/>
          <w:szCs w:val="24"/>
        </w:rPr>
        <w:t xml:space="preserve">The median home value in Idaho saw a 5.8% increase between 2012 and 2017 and was $176,800 by 2017. This number has increased exponentially between 2017 and 2022 – in 2022 the median home value was $331,600, which is an 87.6% increase in 5 years. </w:t>
      </w:r>
      <w:r w:rsidR="00395532">
        <w:rPr>
          <w:rFonts w:cs="Calibri"/>
          <w:color w:val="000000" w:themeColor="text1"/>
          <w:sz w:val="24"/>
          <w:szCs w:val="24"/>
        </w:rPr>
        <w:t>According to Zillow, in June of 2022 the average home value reached a high of $485,281 before home values decrease slightly moving into 2023 and increasing again in June of 2023. The average home value as of October 2024 was $451,520.</w:t>
      </w:r>
      <w:r w:rsidR="00280541">
        <w:rPr>
          <w:rFonts w:cs="Calibri"/>
          <w:color w:val="000000" w:themeColor="text1"/>
          <w:sz w:val="24"/>
          <w:szCs w:val="24"/>
        </w:rPr>
        <w:t xml:space="preserve"> See Zillow graph for home value trending in recent years. </w:t>
      </w:r>
    </w:p>
    <w:p w14:paraId="5A13D262" w14:textId="39FF7DAA" w:rsidR="00280541" w:rsidRDefault="00280541" w:rsidP="00E77981">
      <w:pPr>
        <w:spacing w:beforeAutospacing="1" w:afterAutospacing="1"/>
        <w:rPr>
          <w:rFonts w:cs="Calibri"/>
          <w:color w:val="000000" w:themeColor="text1"/>
          <w:sz w:val="24"/>
          <w:szCs w:val="24"/>
        </w:rPr>
      </w:pPr>
      <w:r w:rsidRPr="00280541">
        <w:rPr>
          <w:rFonts w:cs="Calibri"/>
          <w:noProof/>
          <w:color w:val="000000" w:themeColor="text1"/>
          <w:sz w:val="24"/>
          <w:szCs w:val="24"/>
        </w:rPr>
        <w:drawing>
          <wp:inline distT="0" distB="0" distL="0" distR="0" wp14:anchorId="1984B0FC" wp14:editId="105C7901">
            <wp:extent cx="5467350" cy="3752103"/>
            <wp:effectExtent l="0" t="0" r="0" b="1270"/>
            <wp:docPr id="103198237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82372" name="Picture 1" descr="A graph with a line&#10;&#10;Description automatically generated"/>
                    <pic:cNvPicPr/>
                  </pic:nvPicPr>
                  <pic:blipFill>
                    <a:blip r:embed="rId24"/>
                    <a:stretch>
                      <a:fillRect/>
                    </a:stretch>
                  </pic:blipFill>
                  <pic:spPr>
                    <a:xfrm>
                      <a:off x="0" y="0"/>
                      <a:ext cx="5473800" cy="3756530"/>
                    </a:xfrm>
                    <a:prstGeom prst="rect">
                      <a:avLst/>
                    </a:prstGeom>
                  </pic:spPr>
                </pic:pic>
              </a:graphicData>
            </a:graphic>
          </wp:inline>
        </w:drawing>
      </w:r>
    </w:p>
    <w:p w14:paraId="11D1706B" w14:textId="2FC17F0B" w:rsidR="00280541" w:rsidRPr="00280541" w:rsidRDefault="00280541" w:rsidP="00E77981">
      <w:pPr>
        <w:spacing w:beforeAutospacing="1" w:afterAutospacing="1"/>
        <w:rPr>
          <w:rFonts w:cs="Calibri"/>
          <w:i/>
          <w:iCs/>
          <w:color w:val="000000" w:themeColor="text1"/>
        </w:rPr>
      </w:pPr>
      <w:r w:rsidRPr="00280541">
        <w:rPr>
          <w:rFonts w:cs="Calibri"/>
          <w:i/>
          <w:iCs/>
          <w:color w:val="000000" w:themeColor="text1"/>
        </w:rPr>
        <w:t>Source: Zillow, November 2024</w:t>
      </w:r>
    </w:p>
    <w:p w14:paraId="6C8A188C" w14:textId="77777777" w:rsidR="00280541" w:rsidRPr="00967EC3" w:rsidRDefault="00E77981" w:rsidP="001E44EF">
      <w:pPr>
        <w:spacing w:beforeAutospacing="1" w:afterAutospacing="1"/>
        <w:jc w:val="both"/>
        <w:rPr>
          <w:rFonts w:cs="Calibri"/>
          <w:color w:val="000000" w:themeColor="text1"/>
          <w:sz w:val="24"/>
          <w:szCs w:val="24"/>
        </w:rPr>
      </w:pPr>
      <w:r w:rsidRPr="00E77981">
        <w:rPr>
          <w:rFonts w:cs="Calibri"/>
          <w:color w:val="000000" w:themeColor="text1"/>
          <w:sz w:val="24"/>
          <w:szCs w:val="24"/>
        </w:rPr>
        <w:t xml:space="preserve">Map II.1 shows the change in home values between 2017 and 2022. There were very few areas of the state that saw an increase in home values less than 21%. The darker shaded areas indicate a greater increase in the median home value, with the darkest color indicating a growth of 62.86% or greater. This increase in home values reflects the cost burden experienced by Idaho residents. Map II.2 shows the percentage of cost burdened homeowners in Idaho – while all areas of the state see at least a 14% homeowner cost burden rate, there is a large area in the central area and some census tracts in the north that are higher than 30%. Map II.3 </w:t>
      </w:r>
      <w:r w:rsidRPr="00967EC3">
        <w:rPr>
          <w:rFonts w:cs="Calibri"/>
          <w:color w:val="000000" w:themeColor="text1"/>
          <w:sz w:val="24"/>
          <w:szCs w:val="24"/>
        </w:rPr>
        <w:t xml:space="preserve">highlights the change in cost burdened homeowners between 2017-2022 by county. The darker orange areas indicate where </w:t>
      </w:r>
      <w:r w:rsidRPr="00967EC3">
        <w:rPr>
          <w:rFonts w:cs="Calibri"/>
          <w:color w:val="000000" w:themeColor="text1"/>
          <w:sz w:val="24"/>
          <w:szCs w:val="24"/>
        </w:rPr>
        <w:lastRenderedPageBreak/>
        <w:t xml:space="preserve">the cost burden has </w:t>
      </w:r>
      <w:proofErr w:type="gramStart"/>
      <w:r w:rsidRPr="00967EC3">
        <w:rPr>
          <w:rFonts w:cs="Calibri"/>
          <w:color w:val="000000" w:themeColor="text1"/>
          <w:sz w:val="24"/>
          <w:szCs w:val="24"/>
        </w:rPr>
        <w:t>actually decreased</w:t>
      </w:r>
      <w:proofErr w:type="gramEnd"/>
      <w:r w:rsidRPr="00967EC3">
        <w:rPr>
          <w:rFonts w:cs="Calibri"/>
          <w:color w:val="000000" w:themeColor="text1"/>
          <w:sz w:val="24"/>
          <w:szCs w:val="24"/>
        </w:rPr>
        <w:t xml:space="preserve">, while the light yellow and darker blue areas indicate cost burden increase. </w:t>
      </w:r>
    </w:p>
    <w:p w14:paraId="12BD81F1" w14:textId="3C9535A4" w:rsidR="00280541" w:rsidRPr="00967EC3" w:rsidRDefault="00280541" w:rsidP="001E44EF">
      <w:pPr>
        <w:jc w:val="both"/>
        <w:rPr>
          <w:rFonts w:cs="Calibri"/>
          <w:color w:val="000000" w:themeColor="text1"/>
          <w:sz w:val="24"/>
          <w:szCs w:val="24"/>
        </w:rPr>
      </w:pPr>
      <w:r w:rsidRPr="00967EC3">
        <w:rPr>
          <w:sz w:val="24"/>
          <w:szCs w:val="24"/>
        </w:rPr>
        <w:t xml:space="preserve">Table 32 of this Plan shows the median contract rent also increased by 10%, or from $720 to $792, between 2012 and 2017. This number has only continued to increase – in 2022 the median rent was $1,061, which was about a 34% increase from 2020.  Rent Prices have continued to increase, however, with top median gross rents since 2022 reaching $1,901 in January 2023, according to, Zillow.  Rents then fell throughout </w:t>
      </w:r>
      <w:proofErr w:type="gramStart"/>
      <w:r w:rsidRPr="00967EC3">
        <w:rPr>
          <w:sz w:val="24"/>
          <w:szCs w:val="24"/>
        </w:rPr>
        <w:t>2023, but</w:t>
      </w:r>
      <w:proofErr w:type="gramEnd"/>
      <w:r w:rsidRPr="00967EC3">
        <w:rPr>
          <w:sz w:val="24"/>
          <w:szCs w:val="24"/>
        </w:rPr>
        <w:t xml:space="preserve"> have risen again through 2024 with top median gross rents reaching $1825 in November.  See Zillow’s rent tracking graphic below. </w:t>
      </w:r>
    </w:p>
    <w:p w14:paraId="2935C355" w14:textId="121528A0" w:rsidR="00E77981" w:rsidRPr="00967EC3" w:rsidRDefault="00E77981" w:rsidP="001E44EF">
      <w:pPr>
        <w:spacing w:beforeAutospacing="1" w:afterAutospacing="1"/>
        <w:jc w:val="both"/>
        <w:rPr>
          <w:rFonts w:cs="Calibri"/>
          <w:color w:val="000000" w:themeColor="text1"/>
          <w:sz w:val="24"/>
          <w:szCs w:val="24"/>
        </w:rPr>
      </w:pPr>
      <w:r w:rsidRPr="00967EC3">
        <w:rPr>
          <w:rFonts w:cs="Calibri"/>
          <w:color w:val="000000" w:themeColor="text1"/>
          <w:sz w:val="24"/>
          <w:szCs w:val="24"/>
        </w:rPr>
        <w:t xml:space="preserve">Table II.4 shows the percentage of cost burdened renters in the state. The renter cost burden was 42% and was spread </w:t>
      </w:r>
      <w:proofErr w:type="gramStart"/>
      <w:r w:rsidRPr="00967EC3">
        <w:rPr>
          <w:rFonts w:cs="Calibri"/>
          <w:color w:val="000000" w:themeColor="text1"/>
          <w:sz w:val="24"/>
          <w:szCs w:val="24"/>
        </w:rPr>
        <w:t>fairly evenly</w:t>
      </w:r>
      <w:proofErr w:type="gramEnd"/>
      <w:r w:rsidRPr="00967EC3">
        <w:rPr>
          <w:rFonts w:cs="Calibri"/>
          <w:color w:val="000000" w:themeColor="text1"/>
          <w:sz w:val="24"/>
          <w:szCs w:val="24"/>
        </w:rPr>
        <w:t xml:space="preserve"> throughout the state, with no areas seeing less than 27%. Table II.5 highlights the change in cost burdened renters between 2017-2022 by county. The darker orange areas indicate where the cost burden has </w:t>
      </w:r>
      <w:proofErr w:type="gramStart"/>
      <w:r w:rsidRPr="00967EC3">
        <w:rPr>
          <w:rFonts w:cs="Calibri"/>
          <w:color w:val="000000" w:themeColor="text1"/>
          <w:sz w:val="24"/>
          <w:szCs w:val="24"/>
        </w:rPr>
        <w:t>actually decreased</w:t>
      </w:r>
      <w:proofErr w:type="gramEnd"/>
      <w:r w:rsidRPr="00967EC3">
        <w:rPr>
          <w:rFonts w:cs="Calibri"/>
          <w:color w:val="000000" w:themeColor="text1"/>
          <w:sz w:val="24"/>
          <w:szCs w:val="24"/>
        </w:rPr>
        <w:t>, while the light yellow and darker blue areas indicate cost burden increase.</w:t>
      </w:r>
    </w:p>
    <w:p w14:paraId="14FAD399" w14:textId="77777777" w:rsidR="00E77981" w:rsidRDefault="00E77981">
      <w:pPr>
        <w:spacing w:after="160" w:line="259" w:lineRule="auto"/>
        <w:rPr>
          <w:sz w:val="24"/>
          <w:szCs w:val="24"/>
        </w:rPr>
      </w:pPr>
      <w:r>
        <w:rPr>
          <w:sz w:val="24"/>
          <w:szCs w:val="24"/>
        </w:rPr>
        <w:br w:type="page"/>
      </w:r>
    </w:p>
    <w:p w14:paraId="0E936E05" w14:textId="5CF3EDE8" w:rsidR="00E77981" w:rsidRPr="00E77981" w:rsidRDefault="00E77981" w:rsidP="00E77981">
      <w:pPr>
        <w:spacing w:line="204" w:lineRule="auto"/>
        <w:jc w:val="center"/>
        <w:rPr>
          <w:b/>
          <w:bCs/>
          <w:sz w:val="24"/>
          <w:szCs w:val="24"/>
        </w:rPr>
      </w:pPr>
      <w:r w:rsidRPr="00E77981">
        <w:rPr>
          <w:b/>
          <w:bCs/>
          <w:sz w:val="24"/>
          <w:szCs w:val="24"/>
        </w:rPr>
        <w:lastRenderedPageBreak/>
        <w:t>Map II.1</w:t>
      </w:r>
    </w:p>
    <w:p w14:paraId="48F07D00" w14:textId="77777777" w:rsidR="00E77981" w:rsidRDefault="00E77981" w:rsidP="00E77981">
      <w:pPr>
        <w:spacing w:line="204" w:lineRule="auto"/>
      </w:pPr>
      <w:r>
        <w:rPr>
          <w:noProof/>
        </w:rPr>
        <w:drawing>
          <wp:inline distT="0" distB="0" distL="0" distR="0" wp14:anchorId="597D0A00" wp14:editId="08867CB3">
            <wp:extent cx="5943600" cy="4562475"/>
            <wp:effectExtent l="0" t="0" r="0" b="0"/>
            <wp:docPr id="1873901535" name="Picture 1873901535"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901535"/>
                    <pic:cNvPicPr/>
                  </pic:nvPicPr>
                  <pic:blipFill>
                    <a:blip r:embed="rId25">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14:paraId="538665AA" w14:textId="77777777" w:rsidR="00E77981" w:rsidRDefault="00E77981">
      <w:pPr>
        <w:spacing w:after="160" w:line="259" w:lineRule="auto"/>
      </w:pPr>
      <w:r>
        <w:br w:type="page"/>
      </w:r>
    </w:p>
    <w:p w14:paraId="4CF831E8" w14:textId="7A4CA52B" w:rsidR="00E77981" w:rsidRPr="00E77981" w:rsidRDefault="00E77981" w:rsidP="00E77981">
      <w:pPr>
        <w:spacing w:line="204" w:lineRule="auto"/>
        <w:jc w:val="center"/>
        <w:rPr>
          <w:b/>
          <w:bCs/>
        </w:rPr>
      </w:pPr>
      <w:r w:rsidRPr="00E77981">
        <w:rPr>
          <w:b/>
          <w:bCs/>
        </w:rPr>
        <w:lastRenderedPageBreak/>
        <w:t>Map II.2</w:t>
      </w:r>
    </w:p>
    <w:p w14:paraId="689F6101" w14:textId="77777777" w:rsidR="00E77981" w:rsidRDefault="00E77981" w:rsidP="00E77981">
      <w:pPr>
        <w:spacing w:line="204" w:lineRule="auto"/>
      </w:pPr>
      <w:r>
        <w:rPr>
          <w:noProof/>
        </w:rPr>
        <w:drawing>
          <wp:inline distT="0" distB="0" distL="0" distR="0" wp14:anchorId="607D1A33" wp14:editId="6FFD81D6">
            <wp:extent cx="5943600" cy="4533900"/>
            <wp:effectExtent l="0" t="0" r="0" b="0"/>
            <wp:docPr id="1718829724" name="Picture 1718829724"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829724"/>
                    <pic:cNvPicPr/>
                  </pic:nvPicPr>
                  <pic:blipFill>
                    <a:blip r:embed="rId26">
                      <a:extLst>
                        <a:ext uri="{28A0092B-C50C-407E-A947-70E740481C1C}">
                          <a14:useLocalDpi xmlns:a14="http://schemas.microsoft.com/office/drawing/2010/main" val="0"/>
                        </a:ext>
                      </a:extLst>
                    </a:blip>
                    <a:stretch>
                      <a:fillRect/>
                    </a:stretch>
                  </pic:blipFill>
                  <pic:spPr>
                    <a:xfrm>
                      <a:off x="0" y="0"/>
                      <a:ext cx="5943600" cy="4533900"/>
                    </a:xfrm>
                    <a:prstGeom prst="rect">
                      <a:avLst/>
                    </a:prstGeom>
                  </pic:spPr>
                </pic:pic>
              </a:graphicData>
            </a:graphic>
          </wp:inline>
        </w:drawing>
      </w:r>
    </w:p>
    <w:p w14:paraId="52D3D818" w14:textId="77777777" w:rsidR="00E77981" w:rsidRDefault="00E77981">
      <w:pPr>
        <w:spacing w:after="160" w:line="259" w:lineRule="auto"/>
        <w:rPr>
          <w:b/>
          <w:bCs/>
          <w:sz w:val="24"/>
          <w:szCs w:val="24"/>
        </w:rPr>
      </w:pPr>
      <w:r>
        <w:rPr>
          <w:b/>
          <w:bCs/>
          <w:sz w:val="24"/>
          <w:szCs w:val="24"/>
        </w:rPr>
        <w:br w:type="page"/>
      </w:r>
    </w:p>
    <w:p w14:paraId="45594764" w14:textId="074C7515" w:rsidR="00E77981" w:rsidRDefault="00E77981" w:rsidP="00E77981">
      <w:pPr>
        <w:spacing w:line="204" w:lineRule="auto"/>
        <w:jc w:val="center"/>
        <w:rPr>
          <w:b/>
          <w:bCs/>
          <w:sz w:val="24"/>
          <w:szCs w:val="24"/>
        </w:rPr>
      </w:pPr>
      <w:r w:rsidRPr="497B8E2D">
        <w:rPr>
          <w:b/>
          <w:bCs/>
          <w:sz w:val="24"/>
          <w:szCs w:val="24"/>
        </w:rPr>
        <w:lastRenderedPageBreak/>
        <w:t>Map II.</w:t>
      </w:r>
      <w:r>
        <w:rPr>
          <w:b/>
          <w:bCs/>
          <w:sz w:val="24"/>
          <w:szCs w:val="24"/>
        </w:rPr>
        <w:t>3</w:t>
      </w:r>
    </w:p>
    <w:p w14:paraId="0D14B3FA" w14:textId="77777777" w:rsidR="00E77981" w:rsidRDefault="00E77981" w:rsidP="00E77981">
      <w:pPr>
        <w:spacing w:line="204" w:lineRule="auto"/>
      </w:pPr>
      <w:r>
        <w:rPr>
          <w:noProof/>
        </w:rPr>
        <w:drawing>
          <wp:inline distT="0" distB="0" distL="0" distR="0" wp14:anchorId="01A62C93" wp14:editId="6CBFDCAE">
            <wp:extent cx="5505735" cy="4286470"/>
            <wp:effectExtent l="0" t="0" r="0" b="0"/>
            <wp:docPr id="1170328802" name="Picture 1170328802" descr="A map with a purpl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28802" name="Picture 1170328802" descr="A map with a purple bord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505735" cy="4286470"/>
                    </a:xfrm>
                    <a:prstGeom prst="rect">
                      <a:avLst/>
                    </a:prstGeom>
                  </pic:spPr>
                </pic:pic>
              </a:graphicData>
            </a:graphic>
          </wp:inline>
        </w:drawing>
      </w:r>
    </w:p>
    <w:p w14:paraId="404108B3" w14:textId="77777777" w:rsidR="00E77981" w:rsidRDefault="00E77981">
      <w:pPr>
        <w:spacing w:after="160" w:line="259" w:lineRule="auto"/>
      </w:pPr>
      <w:r>
        <w:br w:type="page"/>
      </w:r>
    </w:p>
    <w:p w14:paraId="6E493FD4" w14:textId="1B344B7F" w:rsidR="00E77981" w:rsidRPr="00E77981" w:rsidRDefault="00E77981" w:rsidP="00E77981">
      <w:pPr>
        <w:spacing w:line="204" w:lineRule="auto"/>
        <w:jc w:val="center"/>
        <w:rPr>
          <w:b/>
          <w:bCs/>
        </w:rPr>
      </w:pPr>
      <w:r w:rsidRPr="00E77981">
        <w:rPr>
          <w:b/>
          <w:bCs/>
        </w:rPr>
        <w:lastRenderedPageBreak/>
        <w:t>Map II.4</w:t>
      </w:r>
    </w:p>
    <w:p w14:paraId="0B22A932" w14:textId="77777777" w:rsidR="00E77981" w:rsidRDefault="00E77981" w:rsidP="00E77981">
      <w:pPr>
        <w:spacing w:line="204" w:lineRule="auto"/>
      </w:pPr>
      <w:r>
        <w:rPr>
          <w:noProof/>
        </w:rPr>
        <w:drawing>
          <wp:inline distT="0" distB="0" distL="0" distR="0" wp14:anchorId="6A4E9F13" wp14:editId="1781E44B">
            <wp:extent cx="5943600" cy="4581524"/>
            <wp:effectExtent l="0" t="0" r="0" b="0"/>
            <wp:docPr id="590972596" name="Picture 590972596"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72596" name="Picture 590972596" descr="A map of the state of idah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4581524"/>
                    </a:xfrm>
                    <a:prstGeom prst="rect">
                      <a:avLst/>
                    </a:prstGeom>
                  </pic:spPr>
                </pic:pic>
              </a:graphicData>
            </a:graphic>
          </wp:inline>
        </w:drawing>
      </w:r>
    </w:p>
    <w:p w14:paraId="49B7FE96" w14:textId="77777777" w:rsidR="00E77981" w:rsidRDefault="00E77981">
      <w:pPr>
        <w:spacing w:after="160" w:line="259" w:lineRule="auto"/>
      </w:pPr>
      <w:r>
        <w:br w:type="page"/>
      </w:r>
    </w:p>
    <w:p w14:paraId="4BC19C55" w14:textId="19F79265" w:rsidR="00E77981" w:rsidRPr="00E77981" w:rsidRDefault="00E77981" w:rsidP="00E77981">
      <w:pPr>
        <w:spacing w:line="204" w:lineRule="auto"/>
        <w:jc w:val="center"/>
        <w:rPr>
          <w:b/>
          <w:bCs/>
        </w:rPr>
      </w:pPr>
      <w:r w:rsidRPr="00E77981">
        <w:rPr>
          <w:b/>
          <w:bCs/>
        </w:rPr>
        <w:lastRenderedPageBreak/>
        <w:t>Map II.5</w:t>
      </w:r>
    </w:p>
    <w:p w14:paraId="5D97596B" w14:textId="77777777" w:rsidR="00E77981" w:rsidRDefault="00E77981" w:rsidP="00E77981">
      <w:pPr>
        <w:spacing w:line="204" w:lineRule="auto"/>
      </w:pPr>
      <w:r>
        <w:rPr>
          <w:noProof/>
        </w:rPr>
        <w:drawing>
          <wp:inline distT="0" distB="0" distL="0" distR="0" wp14:anchorId="6DD60D19" wp14:editId="6D1FD19B">
            <wp:extent cx="5943600" cy="4610098"/>
            <wp:effectExtent l="0" t="0" r="0" b="0"/>
            <wp:docPr id="2113969221" name="Picture 2113969221"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221" name="Picture 2113969221" descr="A map of the state of idah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4610098"/>
                    </a:xfrm>
                    <a:prstGeom prst="rect">
                      <a:avLst/>
                    </a:prstGeom>
                  </pic:spPr>
                </pic:pic>
              </a:graphicData>
            </a:graphic>
          </wp:inline>
        </w:drawing>
      </w:r>
    </w:p>
    <w:p w14:paraId="56B853E4" w14:textId="77777777" w:rsidR="00515EE6" w:rsidRPr="00967EC3" w:rsidRDefault="00E77981" w:rsidP="001E44EF">
      <w:pPr>
        <w:jc w:val="both"/>
        <w:rPr>
          <w:sz w:val="24"/>
          <w:szCs w:val="24"/>
        </w:rPr>
      </w:pPr>
      <w:r w:rsidRPr="00967EC3">
        <w:rPr>
          <w:sz w:val="24"/>
          <w:szCs w:val="24"/>
        </w:rPr>
        <w:t xml:space="preserve">Table 32 shows the median contract rent also increased by 10%, or from $720 to $792, between 2012 and 2017. This number has only continued to increase – in 2022 the median rent was $1,061, which was about a 34% increase from 2020. </w:t>
      </w:r>
      <w:r w:rsidR="00515EE6" w:rsidRPr="00967EC3">
        <w:rPr>
          <w:sz w:val="24"/>
          <w:szCs w:val="24"/>
        </w:rPr>
        <w:t xml:space="preserve"> Rent Prices have continued to increase, however, with top median gross rents since 2022 reaching $1,901 in January 2023, according to, Zillow.  Rents then fell throughout </w:t>
      </w:r>
      <w:proofErr w:type="gramStart"/>
      <w:r w:rsidR="00515EE6" w:rsidRPr="00967EC3">
        <w:rPr>
          <w:sz w:val="24"/>
          <w:szCs w:val="24"/>
        </w:rPr>
        <w:t>2023, but</w:t>
      </w:r>
      <w:proofErr w:type="gramEnd"/>
      <w:r w:rsidR="00515EE6" w:rsidRPr="00967EC3">
        <w:rPr>
          <w:sz w:val="24"/>
          <w:szCs w:val="24"/>
        </w:rPr>
        <w:t xml:space="preserve"> have risen again through 2024 with top median gross rents reaching $1825 in November.  See Zillow’s rent tracking graphic below. </w:t>
      </w:r>
    </w:p>
    <w:p w14:paraId="111D766A" w14:textId="25BC515F" w:rsidR="00515EE6" w:rsidRDefault="00515EE6" w:rsidP="00E77981">
      <w:r w:rsidRPr="00515EE6">
        <w:rPr>
          <w:noProof/>
        </w:rPr>
        <w:lastRenderedPageBreak/>
        <w:drawing>
          <wp:inline distT="0" distB="0" distL="0" distR="0" wp14:anchorId="448A80BA" wp14:editId="05621DB2">
            <wp:extent cx="5550794" cy="3475982"/>
            <wp:effectExtent l="0" t="0" r="0" b="0"/>
            <wp:docPr id="1034130970" name="Picture 1" descr="A graph of a rental p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0970" name="Picture 1" descr="A graph of a rental price&#10;&#10;Description automatically generated"/>
                    <pic:cNvPicPr/>
                  </pic:nvPicPr>
                  <pic:blipFill>
                    <a:blip r:embed="rId30"/>
                    <a:stretch>
                      <a:fillRect/>
                    </a:stretch>
                  </pic:blipFill>
                  <pic:spPr>
                    <a:xfrm>
                      <a:off x="0" y="0"/>
                      <a:ext cx="5574373" cy="3490748"/>
                    </a:xfrm>
                    <a:prstGeom prst="rect">
                      <a:avLst/>
                    </a:prstGeom>
                  </pic:spPr>
                </pic:pic>
              </a:graphicData>
            </a:graphic>
          </wp:inline>
        </w:drawing>
      </w:r>
    </w:p>
    <w:p w14:paraId="11762E70" w14:textId="3440401C" w:rsidR="00515EE6" w:rsidRPr="00515EE6" w:rsidRDefault="00515EE6" w:rsidP="00E77981">
      <w:pPr>
        <w:rPr>
          <w:i/>
          <w:iCs/>
          <w:sz w:val="20"/>
          <w:szCs w:val="20"/>
        </w:rPr>
      </w:pPr>
      <w:r w:rsidRPr="00515EE6">
        <w:rPr>
          <w:i/>
          <w:iCs/>
          <w:sz w:val="20"/>
          <w:szCs w:val="20"/>
        </w:rPr>
        <w:t>Source: Zillow, November 2024</w:t>
      </w:r>
    </w:p>
    <w:p w14:paraId="124E5755" w14:textId="325476FB" w:rsidR="00E77981" w:rsidRPr="001E44EF" w:rsidRDefault="00E77981" w:rsidP="001E44EF">
      <w:pPr>
        <w:jc w:val="both"/>
        <w:rPr>
          <w:sz w:val="24"/>
          <w:szCs w:val="24"/>
        </w:rPr>
      </w:pPr>
      <w:r w:rsidRPr="001E44EF">
        <w:rPr>
          <w:sz w:val="24"/>
          <w:szCs w:val="24"/>
        </w:rPr>
        <w:t xml:space="preserve">According to Table 34, there are over 9 and a half times as many rental units that are affordable to someone making 80% HAMFI when compared to a household with 30% HAMFI and over 2.5 times as many rentals affordable to 80% HAMFI compared to 50% HAMFI. Owner occupied units have a similar pattern with significantly fewer units that are affordable to very low-income households.  Map II.6 shows the percentage change of median gross rent prices by county. All counties have seen an increase of at least 13.67%, with the darkest purple shaded areas having an increase of 30.21% or higher. The county with the largest increase in median gross rent between 2017-2022 was Camas County with a 65.79% increase in 5 years. </w:t>
      </w:r>
    </w:p>
    <w:p w14:paraId="3DE0CA0D" w14:textId="77777777" w:rsidR="00280541" w:rsidRDefault="00280541" w:rsidP="00E77981"/>
    <w:p w14:paraId="62791C36" w14:textId="77777777" w:rsidR="00E77981" w:rsidRDefault="00E77981" w:rsidP="00E77981">
      <w:pPr>
        <w:spacing w:line="204" w:lineRule="auto"/>
      </w:pPr>
    </w:p>
    <w:p w14:paraId="48805541" w14:textId="77777777" w:rsidR="00E77981" w:rsidRDefault="00E77981">
      <w:pPr>
        <w:spacing w:after="160" w:line="259" w:lineRule="auto"/>
      </w:pPr>
      <w:r>
        <w:br w:type="page"/>
      </w:r>
    </w:p>
    <w:p w14:paraId="5B3C36A1" w14:textId="55DE3411" w:rsidR="00E77981" w:rsidRPr="00E77981" w:rsidRDefault="00E77981" w:rsidP="00E77981">
      <w:pPr>
        <w:spacing w:line="204" w:lineRule="auto"/>
        <w:jc w:val="center"/>
        <w:rPr>
          <w:b/>
          <w:bCs/>
        </w:rPr>
      </w:pPr>
      <w:r w:rsidRPr="00E77981">
        <w:rPr>
          <w:b/>
          <w:bCs/>
        </w:rPr>
        <w:lastRenderedPageBreak/>
        <w:t>Map II.6</w:t>
      </w:r>
    </w:p>
    <w:p w14:paraId="3008B7B9" w14:textId="77777777" w:rsidR="00E77981" w:rsidRDefault="00E77981" w:rsidP="00E77981">
      <w:pPr>
        <w:spacing w:line="204" w:lineRule="auto"/>
      </w:pPr>
      <w:r>
        <w:rPr>
          <w:noProof/>
        </w:rPr>
        <w:drawing>
          <wp:inline distT="0" distB="0" distL="0" distR="0" wp14:anchorId="642A9A86" wp14:editId="1B7BD28A">
            <wp:extent cx="5943600" cy="4591052"/>
            <wp:effectExtent l="0" t="0" r="0" b="0"/>
            <wp:docPr id="535919872" name="Picture 5359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19872"/>
                    <pic:cNvPicPr/>
                  </pic:nvPicPr>
                  <pic:blipFill>
                    <a:blip r:embed="rId31">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10FA3BFC" w14:textId="77777777" w:rsidR="009B0FCC" w:rsidRDefault="009B0FCC" w:rsidP="009B0FCC">
      <w:pPr>
        <w:keepNext/>
        <w:widowControl w:val="0"/>
        <w:rPr>
          <w:b/>
          <w:sz w:val="24"/>
          <w:szCs w:val="24"/>
        </w:rPr>
      </w:pPr>
      <w:r w:rsidRPr="497B8E2D">
        <w:rPr>
          <w:b/>
          <w:bCs/>
          <w:sz w:val="24"/>
          <w:szCs w:val="24"/>
        </w:rPr>
        <w:t>Cost of Housing</w:t>
      </w:r>
    </w:p>
    <w:p w14:paraId="6ADBE33F" w14:textId="77777777" w:rsidR="009B0FCC" w:rsidRDefault="009B0FCC" w:rsidP="009B0FCC">
      <w:pPr>
        <w:keepNext/>
        <w:widowControl w:val="0"/>
        <w:rPr>
          <w:b/>
          <w:bCs/>
          <w:sz w:val="24"/>
          <w:szCs w:val="24"/>
        </w:rPr>
      </w:pPr>
      <w:r w:rsidRPr="497B8E2D">
        <w:rPr>
          <w:b/>
          <w:bCs/>
          <w:sz w:val="24"/>
          <w:szCs w:val="24"/>
        </w:rPr>
        <w:t>ALTERNATE DATA SOURCE: POLICY MAPS 2018-2022 CENSUS</w:t>
      </w: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1765"/>
        <w:gridCol w:w="1765"/>
        <w:gridCol w:w="2075"/>
        <w:gridCol w:w="1455"/>
      </w:tblGrid>
      <w:tr w:rsidR="009B0FCC" w14:paraId="4BF0707C" w14:textId="77777777" w:rsidTr="00721F16">
        <w:trPr>
          <w:cantSplit/>
          <w:trHeight w:val="300"/>
          <w:tblHeader/>
        </w:trPr>
        <w:tc>
          <w:tcPr>
            <w:tcW w:w="2289" w:type="dxa"/>
            <w:shd w:val="clear" w:color="auto" w:fill="auto"/>
          </w:tcPr>
          <w:p w14:paraId="10A9EAA4" w14:textId="77777777" w:rsidR="009B0FCC" w:rsidRDefault="009B0FCC" w:rsidP="00721F16">
            <w:pPr>
              <w:keepNext/>
              <w:widowControl w:val="0"/>
              <w:spacing w:after="0" w:line="240" w:lineRule="auto"/>
              <w:jc w:val="center"/>
              <w:rPr>
                <w:rFonts w:asciiTheme="minorHAnsi" w:hAnsiTheme="minorHAnsi" w:cs="Arial"/>
                <w:b/>
              </w:rPr>
            </w:pPr>
          </w:p>
        </w:tc>
        <w:tc>
          <w:tcPr>
            <w:tcW w:w="1765" w:type="dxa"/>
            <w:shd w:val="clear" w:color="auto" w:fill="auto"/>
          </w:tcPr>
          <w:p w14:paraId="619B47B4" w14:textId="77777777" w:rsidR="009B0FCC" w:rsidRDefault="009B0FCC" w:rsidP="00721F16">
            <w:pPr>
              <w:spacing w:beforeAutospacing="1" w:afterAutospacing="1"/>
              <w:contextualSpacing/>
              <w:jc w:val="center"/>
              <w:rPr>
                <w:rFonts w:asciiTheme="minorHAnsi" w:hAnsiTheme="minorHAnsi" w:cs="Arial"/>
                <w:b/>
                <w:bCs/>
              </w:rPr>
            </w:pPr>
            <w:r w:rsidRPr="497B8E2D">
              <w:rPr>
                <w:rFonts w:asciiTheme="minorHAnsi" w:hAnsiTheme="minorHAnsi" w:cs="Arial"/>
                <w:b/>
                <w:bCs/>
              </w:rPr>
              <w:t>Base Year:  2012</w:t>
            </w:r>
          </w:p>
        </w:tc>
        <w:tc>
          <w:tcPr>
            <w:tcW w:w="1765" w:type="dxa"/>
            <w:shd w:val="clear" w:color="auto" w:fill="auto"/>
          </w:tcPr>
          <w:p w14:paraId="1D1AB217" w14:textId="77777777" w:rsidR="009B0FCC" w:rsidRDefault="009B0FCC" w:rsidP="00721F16">
            <w:pPr>
              <w:jc w:val="center"/>
              <w:rPr>
                <w:rFonts w:asciiTheme="minorHAnsi" w:hAnsiTheme="minorHAnsi" w:cs="Arial"/>
                <w:b/>
                <w:bCs/>
              </w:rPr>
            </w:pPr>
            <w:r w:rsidRPr="497B8E2D">
              <w:rPr>
                <w:rFonts w:asciiTheme="minorHAnsi" w:hAnsiTheme="minorHAnsi" w:cs="Arial"/>
                <w:b/>
                <w:bCs/>
              </w:rPr>
              <w:t>Year: 2017</w:t>
            </w:r>
          </w:p>
        </w:tc>
        <w:tc>
          <w:tcPr>
            <w:tcW w:w="2075" w:type="dxa"/>
            <w:shd w:val="clear" w:color="auto" w:fill="auto"/>
          </w:tcPr>
          <w:p w14:paraId="242ECCD6" w14:textId="77777777" w:rsidR="009B0FCC" w:rsidRDefault="009B0FCC" w:rsidP="00721F16">
            <w:pPr>
              <w:keepNext/>
              <w:widowControl w:val="0"/>
              <w:spacing w:beforeAutospacing="1" w:afterAutospacing="1"/>
              <w:jc w:val="center"/>
              <w:rPr>
                <w:rFonts w:asciiTheme="minorHAnsi" w:hAnsiTheme="minorHAnsi"/>
                <w:b/>
                <w:bCs/>
              </w:rPr>
            </w:pPr>
            <w:r w:rsidRPr="497B8E2D">
              <w:rPr>
                <w:rFonts w:asciiTheme="minorHAnsi" w:hAnsiTheme="minorHAnsi" w:cs="Arial"/>
                <w:b/>
                <w:bCs/>
              </w:rPr>
              <w:t>Most Recent Year:  2022</w:t>
            </w:r>
          </w:p>
        </w:tc>
        <w:tc>
          <w:tcPr>
            <w:tcW w:w="1455" w:type="dxa"/>
            <w:shd w:val="clear" w:color="auto" w:fill="auto"/>
          </w:tcPr>
          <w:p w14:paraId="3274F53A" w14:textId="77777777" w:rsidR="009B0FCC" w:rsidRDefault="009B0FCC" w:rsidP="00721F16">
            <w:pPr>
              <w:keepNext/>
              <w:widowControl w:val="0"/>
              <w:spacing w:after="0" w:line="240" w:lineRule="auto"/>
              <w:jc w:val="center"/>
              <w:rPr>
                <w:rFonts w:asciiTheme="minorHAnsi" w:hAnsiTheme="minorHAnsi"/>
                <w:b/>
                <w:bCs/>
              </w:rPr>
            </w:pPr>
            <w:r w:rsidRPr="497B8E2D">
              <w:rPr>
                <w:rFonts w:asciiTheme="minorHAnsi" w:hAnsiTheme="minorHAnsi"/>
                <w:b/>
                <w:bCs/>
              </w:rPr>
              <w:t>% Change 2017-2022</w:t>
            </w:r>
          </w:p>
        </w:tc>
      </w:tr>
      <w:tr w:rsidR="009B0FCC" w14:paraId="44EF54AA" w14:textId="77777777" w:rsidTr="00721F16">
        <w:trPr>
          <w:cantSplit/>
          <w:trHeight w:val="300"/>
        </w:trPr>
        <w:tc>
          <w:tcPr>
            <w:tcW w:w="2289" w:type="dxa"/>
          </w:tcPr>
          <w:p w14:paraId="62182AA6" w14:textId="77777777" w:rsidR="009B0FCC" w:rsidRDefault="009B0FCC" w:rsidP="00721F16">
            <w:pPr>
              <w:spacing w:beforeAutospacing="1" w:afterAutospacing="1"/>
            </w:pPr>
            <w:r>
              <w:rPr>
                <w:color w:val="000000"/>
              </w:rPr>
              <w:t>Median Home Value</w:t>
            </w:r>
          </w:p>
        </w:tc>
        <w:tc>
          <w:tcPr>
            <w:tcW w:w="1765" w:type="dxa"/>
            <w:vAlign w:val="bottom"/>
          </w:tcPr>
          <w:p w14:paraId="542907D5" w14:textId="77777777" w:rsidR="009B0FCC" w:rsidRDefault="009B0FCC" w:rsidP="00721F16">
            <w:pPr>
              <w:spacing w:beforeAutospacing="1" w:afterAutospacing="1"/>
              <w:jc w:val="right"/>
              <w:rPr>
                <w:color w:val="000000" w:themeColor="text1"/>
              </w:rPr>
            </w:pPr>
            <w:r w:rsidRPr="497B8E2D">
              <w:rPr>
                <w:color w:val="000000" w:themeColor="text1"/>
              </w:rPr>
              <w:t>167,100</w:t>
            </w:r>
          </w:p>
        </w:tc>
        <w:tc>
          <w:tcPr>
            <w:tcW w:w="1765" w:type="dxa"/>
            <w:vAlign w:val="bottom"/>
          </w:tcPr>
          <w:p w14:paraId="451E54F0" w14:textId="77777777" w:rsidR="009B0FCC" w:rsidRDefault="009B0FCC" w:rsidP="00721F16">
            <w:pPr>
              <w:spacing w:beforeAutospacing="1" w:afterAutospacing="1"/>
              <w:jc w:val="right"/>
            </w:pPr>
            <w:r w:rsidRPr="497B8E2D">
              <w:rPr>
                <w:color w:val="000000" w:themeColor="text1"/>
              </w:rPr>
              <w:t>176,800</w:t>
            </w:r>
          </w:p>
          <w:p w14:paraId="37AD5DDE" w14:textId="77777777" w:rsidR="009B0FCC" w:rsidRDefault="009B0FCC" w:rsidP="00721F16">
            <w:pPr>
              <w:jc w:val="right"/>
              <w:rPr>
                <w:color w:val="000000" w:themeColor="text1"/>
              </w:rPr>
            </w:pPr>
          </w:p>
        </w:tc>
        <w:tc>
          <w:tcPr>
            <w:tcW w:w="2075" w:type="dxa"/>
            <w:vAlign w:val="bottom"/>
          </w:tcPr>
          <w:p w14:paraId="10F6EFF5" w14:textId="77777777" w:rsidR="009B0FCC" w:rsidRDefault="009B0FCC" w:rsidP="00721F16">
            <w:pPr>
              <w:spacing w:beforeAutospacing="1" w:afterAutospacing="1"/>
              <w:jc w:val="right"/>
              <w:rPr>
                <w:color w:val="000000" w:themeColor="text1"/>
              </w:rPr>
            </w:pPr>
            <w:r w:rsidRPr="497B8E2D">
              <w:rPr>
                <w:color w:val="000000" w:themeColor="text1"/>
              </w:rPr>
              <w:t>331,600</w:t>
            </w:r>
          </w:p>
        </w:tc>
        <w:tc>
          <w:tcPr>
            <w:tcW w:w="1455" w:type="dxa"/>
            <w:vAlign w:val="bottom"/>
          </w:tcPr>
          <w:p w14:paraId="6C604977" w14:textId="77777777" w:rsidR="009B0FCC" w:rsidRDefault="009B0FCC" w:rsidP="00721F16">
            <w:pPr>
              <w:spacing w:beforeAutospacing="1" w:afterAutospacing="1"/>
              <w:jc w:val="right"/>
              <w:rPr>
                <w:color w:val="000000" w:themeColor="text1"/>
              </w:rPr>
            </w:pPr>
          </w:p>
        </w:tc>
      </w:tr>
      <w:tr w:rsidR="009B0FCC" w14:paraId="5BE6C701" w14:textId="77777777" w:rsidTr="00721F16">
        <w:trPr>
          <w:cantSplit/>
          <w:trHeight w:val="300"/>
        </w:trPr>
        <w:tc>
          <w:tcPr>
            <w:tcW w:w="2289" w:type="dxa"/>
          </w:tcPr>
          <w:p w14:paraId="2C8FD01B" w14:textId="77777777" w:rsidR="009B0FCC" w:rsidRDefault="009B0FCC" w:rsidP="00721F16">
            <w:pPr>
              <w:spacing w:beforeAutospacing="1" w:afterAutospacing="1"/>
            </w:pPr>
            <w:r>
              <w:rPr>
                <w:color w:val="000000"/>
              </w:rPr>
              <w:t>Median Contract Rent</w:t>
            </w:r>
          </w:p>
        </w:tc>
        <w:tc>
          <w:tcPr>
            <w:tcW w:w="1765" w:type="dxa"/>
            <w:vAlign w:val="bottom"/>
          </w:tcPr>
          <w:p w14:paraId="242F6730" w14:textId="77777777" w:rsidR="009B0FCC" w:rsidRDefault="009B0FCC" w:rsidP="00721F16">
            <w:pPr>
              <w:spacing w:beforeAutospacing="1" w:afterAutospacing="1"/>
              <w:jc w:val="right"/>
              <w:rPr>
                <w:color w:val="000000" w:themeColor="text1"/>
              </w:rPr>
            </w:pPr>
            <w:r w:rsidRPr="497B8E2D">
              <w:rPr>
                <w:color w:val="000000" w:themeColor="text1"/>
              </w:rPr>
              <w:t>720</w:t>
            </w:r>
          </w:p>
        </w:tc>
        <w:tc>
          <w:tcPr>
            <w:tcW w:w="1765" w:type="dxa"/>
            <w:vAlign w:val="bottom"/>
          </w:tcPr>
          <w:p w14:paraId="49966BF0" w14:textId="77777777" w:rsidR="009B0FCC" w:rsidRDefault="009B0FCC" w:rsidP="00721F16">
            <w:pPr>
              <w:jc w:val="right"/>
              <w:rPr>
                <w:color w:val="000000" w:themeColor="text1"/>
              </w:rPr>
            </w:pPr>
            <w:r w:rsidRPr="497B8E2D">
              <w:rPr>
                <w:color w:val="000000" w:themeColor="text1"/>
              </w:rPr>
              <w:t>792</w:t>
            </w:r>
          </w:p>
        </w:tc>
        <w:tc>
          <w:tcPr>
            <w:tcW w:w="2075" w:type="dxa"/>
            <w:vAlign w:val="bottom"/>
          </w:tcPr>
          <w:p w14:paraId="2AB7A550" w14:textId="77777777" w:rsidR="009B0FCC" w:rsidRDefault="009B0FCC" w:rsidP="00721F16">
            <w:pPr>
              <w:spacing w:beforeAutospacing="1" w:afterAutospacing="1"/>
              <w:jc w:val="right"/>
              <w:rPr>
                <w:color w:val="000000" w:themeColor="text1"/>
              </w:rPr>
            </w:pPr>
            <w:r w:rsidRPr="497B8E2D">
              <w:rPr>
                <w:color w:val="000000" w:themeColor="text1"/>
              </w:rPr>
              <w:t>1,061</w:t>
            </w:r>
          </w:p>
        </w:tc>
        <w:tc>
          <w:tcPr>
            <w:tcW w:w="1455" w:type="dxa"/>
            <w:vAlign w:val="bottom"/>
          </w:tcPr>
          <w:p w14:paraId="624DC0B5" w14:textId="77777777" w:rsidR="009B0FCC" w:rsidRDefault="009B0FCC" w:rsidP="00721F16">
            <w:pPr>
              <w:spacing w:beforeAutospacing="1" w:afterAutospacing="1"/>
              <w:jc w:val="right"/>
              <w:rPr>
                <w:color w:val="000000" w:themeColor="text1"/>
              </w:rPr>
            </w:pPr>
            <w:r w:rsidRPr="497B8E2D">
              <w:rPr>
                <w:color w:val="000000" w:themeColor="text1"/>
              </w:rPr>
              <w:t>74.7%</w:t>
            </w:r>
          </w:p>
        </w:tc>
      </w:tr>
    </w:tbl>
    <w:p w14:paraId="3F6D56BE"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Cost of Housing</w:t>
      </w:r>
    </w:p>
    <w:p w14:paraId="60A587A5" w14:textId="77777777" w:rsidR="009B0FCC" w:rsidRDefault="009B0FCC" w:rsidP="009B0FCC">
      <w:pPr>
        <w:spacing w:after="0"/>
      </w:pPr>
    </w:p>
    <w:tbl>
      <w:tblPr>
        <w:tblW w:w="9528" w:type="dxa"/>
        <w:tblInd w:w="115" w:type="dxa"/>
        <w:tblLayout w:type="fixed"/>
        <w:tblLook w:val="01E0" w:firstRow="1" w:lastRow="1" w:firstColumn="1" w:lastColumn="1" w:noHBand="0" w:noVBand="0"/>
      </w:tblPr>
      <w:tblGrid>
        <w:gridCol w:w="1253"/>
        <w:gridCol w:w="8275"/>
      </w:tblGrid>
      <w:tr w:rsidR="009B0FCC" w14:paraId="3F122EFA" w14:textId="77777777" w:rsidTr="00721F16">
        <w:trPr>
          <w:cantSplit/>
          <w:trHeight w:val="174"/>
        </w:trPr>
        <w:tc>
          <w:tcPr>
            <w:tcW w:w="1253" w:type="dxa"/>
          </w:tcPr>
          <w:p w14:paraId="4951AFDD" w14:textId="77777777" w:rsidR="009B0FCC" w:rsidRDefault="009B0FCC" w:rsidP="00721F16">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275" w:type="dxa"/>
          </w:tcPr>
          <w:p w14:paraId="5DD492D7" w14:textId="6EEFA07E" w:rsidR="009B0FCC" w:rsidRDefault="009B0FCC" w:rsidP="00721F16">
            <w:pPr>
              <w:spacing w:beforeAutospacing="1" w:afterAutospacing="1"/>
              <w:rPr>
                <w:rFonts w:asciiTheme="minorHAnsi" w:hAnsiTheme="minorHAnsi" w:cs="Arial"/>
                <w:sz w:val="16"/>
                <w:szCs w:val="16"/>
              </w:rPr>
            </w:pPr>
            <w:r>
              <w:rPr>
                <w:rFonts w:asciiTheme="minorHAnsi" w:hAnsiTheme="minorHAnsi" w:cs="Arial"/>
                <w:sz w:val="16"/>
                <w:szCs w:val="16"/>
              </w:rPr>
              <w:t>2000 Census (Base Year), 2016-2020 ACS (Most Recent Year)</w:t>
            </w:r>
            <w:r w:rsidR="00515EE6">
              <w:rPr>
                <w:rFonts w:asciiTheme="minorHAnsi" w:hAnsiTheme="minorHAnsi" w:cs="Arial"/>
                <w:sz w:val="16"/>
                <w:szCs w:val="16"/>
              </w:rPr>
              <w:t>, 2018-2022 ACS</w:t>
            </w:r>
          </w:p>
        </w:tc>
      </w:tr>
    </w:tbl>
    <w:p w14:paraId="37A103BD" w14:textId="77777777" w:rsidR="009B0FCC" w:rsidRDefault="009B0FCC" w:rsidP="009B0FCC">
      <w:pPr>
        <w:rPr>
          <w:vanish/>
        </w:rPr>
      </w:pPr>
    </w:p>
    <w:p w14:paraId="3719381C" w14:textId="77777777" w:rsidR="009B0FCC" w:rsidRDefault="009B0FCC" w:rsidP="009B0FCC">
      <w:pPr>
        <w:rPr>
          <w:b/>
          <w:bCs/>
          <w:vanish/>
          <w:sz w:val="16"/>
          <w:szCs w:val="16"/>
        </w:rPr>
      </w:pPr>
    </w:p>
    <w:p w14:paraId="5D8A6AD4" w14:textId="77777777" w:rsidR="009B0FCC" w:rsidRDefault="009B0FCC" w:rsidP="009B0FCC">
      <w:pPr>
        <w:spacing w:after="0" w:line="240" w:lineRule="auto"/>
      </w:pPr>
    </w:p>
    <w:p w14:paraId="22312CFF" w14:textId="77777777" w:rsidR="009B0FCC" w:rsidRDefault="009B0FCC" w:rsidP="009B0FCC">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9B0FCC" w14:paraId="11508845" w14:textId="77777777" w:rsidTr="00721F16">
        <w:trPr>
          <w:cantSplit/>
          <w:tblHeader/>
        </w:trPr>
        <w:tc>
          <w:tcPr>
            <w:tcW w:w="3231" w:type="dxa"/>
          </w:tcPr>
          <w:p w14:paraId="5397EE47" w14:textId="77777777" w:rsidR="009B0FCC" w:rsidRDefault="009B0FCC" w:rsidP="00721F16">
            <w:pPr>
              <w:keepNext/>
              <w:widowControl w:val="0"/>
              <w:spacing w:after="0" w:line="240" w:lineRule="auto"/>
              <w:jc w:val="center"/>
              <w:rPr>
                <w:b/>
                <w:bCs/>
              </w:rPr>
            </w:pPr>
            <w:r>
              <w:rPr>
                <w:b/>
                <w:bCs/>
              </w:rPr>
              <w:lastRenderedPageBreak/>
              <w:t>Rent Paid</w:t>
            </w:r>
          </w:p>
        </w:tc>
        <w:tc>
          <w:tcPr>
            <w:tcW w:w="3622" w:type="dxa"/>
          </w:tcPr>
          <w:p w14:paraId="069D0A1D" w14:textId="77777777" w:rsidR="009B0FCC" w:rsidRDefault="009B0FCC" w:rsidP="00721F16">
            <w:pPr>
              <w:keepNext/>
              <w:widowControl w:val="0"/>
              <w:spacing w:after="0" w:line="240" w:lineRule="auto"/>
              <w:jc w:val="center"/>
              <w:rPr>
                <w:b/>
                <w:bCs/>
              </w:rPr>
            </w:pPr>
            <w:r>
              <w:rPr>
                <w:b/>
                <w:bCs/>
              </w:rPr>
              <w:t>Number</w:t>
            </w:r>
          </w:p>
        </w:tc>
        <w:tc>
          <w:tcPr>
            <w:tcW w:w="2723" w:type="dxa"/>
          </w:tcPr>
          <w:p w14:paraId="5199B8BA" w14:textId="77777777" w:rsidR="009B0FCC" w:rsidRDefault="009B0FCC" w:rsidP="00721F16">
            <w:pPr>
              <w:keepNext/>
              <w:widowControl w:val="0"/>
              <w:spacing w:after="0" w:line="240" w:lineRule="auto"/>
              <w:jc w:val="center"/>
              <w:rPr>
                <w:b/>
                <w:bCs/>
              </w:rPr>
            </w:pPr>
            <w:r>
              <w:rPr>
                <w:b/>
                <w:bCs/>
              </w:rPr>
              <w:t>%</w:t>
            </w:r>
          </w:p>
        </w:tc>
      </w:tr>
      <w:tr w:rsidR="009B0FCC" w14:paraId="3E95A167" w14:textId="77777777" w:rsidTr="00721F16">
        <w:trPr>
          <w:cantSplit/>
        </w:trPr>
        <w:tc>
          <w:tcPr>
            <w:tcW w:w="0" w:type="auto"/>
          </w:tcPr>
          <w:p w14:paraId="59888A98" w14:textId="77777777" w:rsidR="009B0FCC" w:rsidRDefault="009B0FCC" w:rsidP="00721F16">
            <w:pPr>
              <w:spacing w:beforeAutospacing="1" w:afterAutospacing="1"/>
            </w:pPr>
            <w:r>
              <w:rPr>
                <w:color w:val="000000"/>
              </w:rPr>
              <w:t>Less than $500</w:t>
            </w:r>
          </w:p>
        </w:tc>
        <w:tc>
          <w:tcPr>
            <w:tcW w:w="0" w:type="auto"/>
            <w:vAlign w:val="bottom"/>
          </w:tcPr>
          <w:p w14:paraId="6639C6A7" w14:textId="77777777" w:rsidR="009B0FCC" w:rsidRDefault="009B0FCC" w:rsidP="00721F16">
            <w:pPr>
              <w:spacing w:beforeAutospacing="1" w:afterAutospacing="1"/>
              <w:jc w:val="right"/>
            </w:pPr>
            <w:r>
              <w:rPr>
                <w:color w:val="000000"/>
              </w:rPr>
              <w:t>53,762</w:t>
            </w:r>
          </w:p>
        </w:tc>
        <w:tc>
          <w:tcPr>
            <w:tcW w:w="0" w:type="auto"/>
            <w:vAlign w:val="bottom"/>
          </w:tcPr>
          <w:p w14:paraId="5186E1EA" w14:textId="77777777" w:rsidR="009B0FCC" w:rsidRDefault="009B0FCC" w:rsidP="00721F16">
            <w:pPr>
              <w:spacing w:beforeAutospacing="1" w:afterAutospacing="1"/>
              <w:jc w:val="right"/>
            </w:pPr>
            <w:r>
              <w:rPr>
                <w:color w:val="000000"/>
              </w:rPr>
              <w:t>28.6%</w:t>
            </w:r>
          </w:p>
        </w:tc>
      </w:tr>
      <w:tr w:rsidR="009B0FCC" w14:paraId="74A24C1F" w14:textId="77777777" w:rsidTr="00721F16">
        <w:trPr>
          <w:cantSplit/>
        </w:trPr>
        <w:tc>
          <w:tcPr>
            <w:tcW w:w="0" w:type="auto"/>
          </w:tcPr>
          <w:p w14:paraId="0D5DCCA1" w14:textId="77777777" w:rsidR="009B0FCC" w:rsidRDefault="009B0FCC" w:rsidP="00721F16">
            <w:pPr>
              <w:spacing w:beforeAutospacing="1" w:afterAutospacing="1"/>
            </w:pPr>
            <w:r>
              <w:rPr>
                <w:color w:val="000000"/>
              </w:rPr>
              <w:t>$500-999</w:t>
            </w:r>
          </w:p>
        </w:tc>
        <w:tc>
          <w:tcPr>
            <w:tcW w:w="0" w:type="auto"/>
            <w:vAlign w:val="bottom"/>
          </w:tcPr>
          <w:p w14:paraId="627FF8A7" w14:textId="77777777" w:rsidR="009B0FCC" w:rsidRDefault="009B0FCC" w:rsidP="00721F16">
            <w:pPr>
              <w:spacing w:beforeAutospacing="1" w:afterAutospacing="1"/>
              <w:jc w:val="right"/>
            </w:pPr>
            <w:r>
              <w:rPr>
                <w:color w:val="000000"/>
              </w:rPr>
              <w:t>109,191</w:t>
            </w:r>
          </w:p>
        </w:tc>
        <w:tc>
          <w:tcPr>
            <w:tcW w:w="0" w:type="auto"/>
            <w:vAlign w:val="bottom"/>
          </w:tcPr>
          <w:p w14:paraId="62731966" w14:textId="77777777" w:rsidR="009B0FCC" w:rsidRDefault="009B0FCC" w:rsidP="00721F16">
            <w:pPr>
              <w:spacing w:beforeAutospacing="1" w:afterAutospacing="1"/>
              <w:jc w:val="right"/>
            </w:pPr>
            <w:r>
              <w:rPr>
                <w:color w:val="000000"/>
              </w:rPr>
              <w:t>58.2%</w:t>
            </w:r>
          </w:p>
        </w:tc>
      </w:tr>
      <w:tr w:rsidR="009B0FCC" w14:paraId="0204394A" w14:textId="77777777" w:rsidTr="00721F16">
        <w:trPr>
          <w:cantSplit/>
        </w:trPr>
        <w:tc>
          <w:tcPr>
            <w:tcW w:w="0" w:type="auto"/>
          </w:tcPr>
          <w:p w14:paraId="114F3AF3" w14:textId="77777777" w:rsidR="009B0FCC" w:rsidRDefault="009B0FCC" w:rsidP="00721F16">
            <w:pPr>
              <w:spacing w:beforeAutospacing="1" w:afterAutospacing="1"/>
            </w:pPr>
            <w:r>
              <w:rPr>
                <w:color w:val="000000"/>
              </w:rPr>
              <w:t>$1,000-1,499</w:t>
            </w:r>
          </w:p>
        </w:tc>
        <w:tc>
          <w:tcPr>
            <w:tcW w:w="0" w:type="auto"/>
            <w:vAlign w:val="bottom"/>
          </w:tcPr>
          <w:p w14:paraId="27952F28" w14:textId="77777777" w:rsidR="009B0FCC" w:rsidRDefault="009B0FCC" w:rsidP="00721F16">
            <w:pPr>
              <w:spacing w:beforeAutospacing="1" w:afterAutospacing="1"/>
              <w:jc w:val="right"/>
            </w:pPr>
            <w:r>
              <w:rPr>
                <w:color w:val="000000"/>
              </w:rPr>
              <w:t>19,162</w:t>
            </w:r>
          </w:p>
        </w:tc>
        <w:tc>
          <w:tcPr>
            <w:tcW w:w="0" w:type="auto"/>
            <w:vAlign w:val="bottom"/>
          </w:tcPr>
          <w:p w14:paraId="213ED1D2" w14:textId="77777777" w:rsidR="009B0FCC" w:rsidRDefault="009B0FCC" w:rsidP="00721F16">
            <w:pPr>
              <w:spacing w:beforeAutospacing="1" w:afterAutospacing="1"/>
              <w:jc w:val="right"/>
            </w:pPr>
            <w:r>
              <w:rPr>
                <w:color w:val="000000"/>
              </w:rPr>
              <w:t>10.2%</w:t>
            </w:r>
          </w:p>
        </w:tc>
      </w:tr>
      <w:tr w:rsidR="009B0FCC" w14:paraId="0642F929" w14:textId="77777777" w:rsidTr="00721F16">
        <w:trPr>
          <w:cantSplit/>
        </w:trPr>
        <w:tc>
          <w:tcPr>
            <w:tcW w:w="0" w:type="auto"/>
          </w:tcPr>
          <w:p w14:paraId="771670BF" w14:textId="77777777" w:rsidR="009B0FCC" w:rsidRDefault="009B0FCC" w:rsidP="00721F16">
            <w:pPr>
              <w:spacing w:beforeAutospacing="1" w:afterAutospacing="1"/>
            </w:pPr>
            <w:r>
              <w:rPr>
                <w:color w:val="000000"/>
              </w:rPr>
              <w:t>$1,500-1,999</w:t>
            </w:r>
          </w:p>
        </w:tc>
        <w:tc>
          <w:tcPr>
            <w:tcW w:w="0" w:type="auto"/>
            <w:vAlign w:val="bottom"/>
          </w:tcPr>
          <w:p w14:paraId="32F03751" w14:textId="77777777" w:rsidR="009B0FCC" w:rsidRDefault="009B0FCC" w:rsidP="00721F16">
            <w:pPr>
              <w:spacing w:beforeAutospacing="1" w:afterAutospacing="1"/>
              <w:jc w:val="right"/>
            </w:pPr>
            <w:r>
              <w:rPr>
                <w:color w:val="000000"/>
              </w:rPr>
              <w:t>3,277</w:t>
            </w:r>
          </w:p>
        </w:tc>
        <w:tc>
          <w:tcPr>
            <w:tcW w:w="0" w:type="auto"/>
            <w:vAlign w:val="bottom"/>
          </w:tcPr>
          <w:p w14:paraId="4486E66F" w14:textId="77777777" w:rsidR="009B0FCC" w:rsidRDefault="009B0FCC" w:rsidP="00721F16">
            <w:pPr>
              <w:spacing w:beforeAutospacing="1" w:afterAutospacing="1"/>
              <w:jc w:val="right"/>
            </w:pPr>
            <w:r>
              <w:rPr>
                <w:color w:val="000000"/>
              </w:rPr>
              <w:t>1.8%</w:t>
            </w:r>
          </w:p>
        </w:tc>
      </w:tr>
      <w:tr w:rsidR="009B0FCC" w14:paraId="1FC7883A" w14:textId="77777777" w:rsidTr="00721F16">
        <w:trPr>
          <w:cantSplit/>
        </w:trPr>
        <w:tc>
          <w:tcPr>
            <w:tcW w:w="0" w:type="auto"/>
          </w:tcPr>
          <w:p w14:paraId="525D3C49" w14:textId="77777777" w:rsidR="009B0FCC" w:rsidRDefault="009B0FCC" w:rsidP="00721F16">
            <w:pPr>
              <w:spacing w:beforeAutospacing="1" w:afterAutospacing="1"/>
            </w:pPr>
            <w:r>
              <w:rPr>
                <w:color w:val="000000"/>
              </w:rPr>
              <w:t>$2,000 or more</w:t>
            </w:r>
          </w:p>
        </w:tc>
        <w:tc>
          <w:tcPr>
            <w:tcW w:w="0" w:type="auto"/>
            <w:vAlign w:val="bottom"/>
          </w:tcPr>
          <w:p w14:paraId="5DDEA4AB" w14:textId="77777777" w:rsidR="009B0FCC" w:rsidRDefault="009B0FCC" w:rsidP="00721F16">
            <w:pPr>
              <w:spacing w:beforeAutospacing="1" w:afterAutospacing="1"/>
              <w:jc w:val="right"/>
            </w:pPr>
            <w:r>
              <w:rPr>
                <w:color w:val="000000"/>
              </w:rPr>
              <w:t>2,293</w:t>
            </w:r>
          </w:p>
        </w:tc>
        <w:tc>
          <w:tcPr>
            <w:tcW w:w="0" w:type="auto"/>
            <w:vAlign w:val="bottom"/>
          </w:tcPr>
          <w:p w14:paraId="41602065" w14:textId="77777777" w:rsidR="009B0FCC" w:rsidRDefault="009B0FCC" w:rsidP="00721F16">
            <w:pPr>
              <w:spacing w:beforeAutospacing="1" w:afterAutospacing="1"/>
              <w:jc w:val="right"/>
            </w:pPr>
            <w:r>
              <w:rPr>
                <w:color w:val="000000"/>
              </w:rPr>
              <w:t>1.2%</w:t>
            </w:r>
          </w:p>
        </w:tc>
      </w:tr>
      <w:tr w:rsidR="009B0FCC" w14:paraId="7301D4BA" w14:textId="77777777" w:rsidTr="00721F16">
        <w:trPr>
          <w:cantSplit/>
        </w:trPr>
        <w:tc>
          <w:tcPr>
            <w:tcW w:w="0" w:type="auto"/>
          </w:tcPr>
          <w:p w14:paraId="44C1E220"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5D0CC349" w14:textId="77777777" w:rsidR="009B0FCC" w:rsidRDefault="009B0FCC" w:rsidP="00721F16">
            <w:pPr>
              <w:spacing w:beforeAutospacing="1" w:afterAutospacing="1"/>
              <w:jc w:val="right"/>
            </w:pPr>
            <w:r>
              <w:rPr>
                <w:rFonts w:ascii="Verdana" w:hAnsi="Verdana"/>
                <w:b/>
                <w:i/>
                <w:color w:val="000000"/>
                <w:sz w:val="16"/>
              </w:rPr>
              <w:t>187,685</w:t>
            </w:r>
          </w:p>
        </w:tc>
        <w:tc>
          <w:tcPr>
            <w:tcW w:w="0" w:type="auto"/>
          </w:tcPr>
          <w:p w14:paraId="4DACA34E" w14:textId="77777777" w:rsidR="009B0FCC" w:rsidRDefault="009B0FCC" w:rsidP="00721F16">
            <w:pPr>
              <w:spacing w:beforeAutospacing="1" w:afterAutospacing="1"/>
              <w:jc w:val="right"/>
            </w:pPr>
            <w:r>
              <w:rPr>
                <w:rFonts w:ascii="Verdana" w:hAnsi="Verdana"/>
                <w:b/>
                <w:i/>
                <w:color w:val="000000"/>
                <w:sz w:val="16"/>
              </w:rPr>
              <w:t>100.0%</w:t>
            </w:r>
          </w:p>
        </w:tc>
      </w:tr>
    </w:tbl>
    <w:p w14:paraId="284AEB44"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64"/>
        <w:gridCol w:w="8296"/>
      </w:tblGrid>
      <w:tr w:rsidR="009B0FCC" w14:paraId="5DDE1CA2" w14:textId="77777777" w:rsidTr="00721F16">
        <w:trPr>
          <w:cantSplit/>
        </w:trPr>
        <w:tc>
          <w:tcPr>
            <w:tcW w:w="1073" w:type="dxa"/>
          </w:tcPr>
          <w:p w14:paraId="5D3067BE"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2508CE46"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2CFD5E73" w14:textId="77777777" w:rsidR="009B0FCC" w:rsidRDefault="009B0FCC" w:rsidP="009B0FCC">
      <w:pPr>
        <w:rPr>
          <w:vanish/>
        </w:rPr>
      </w:pPr>
    </w:p>
    <w:p w14:paraId="0F1D3553" w14:textId="77777777" w:rsidR="009B0FCC" w:rsidRDefault="009B0FCC" w:rsidP="009B0FCC">
      <w:pPr>
        <w:rPr>
          <w:b/>
          <w:bCs/>
          <w:vanish/>
          <w:sz w:val="16"/>
          <w:szCs w:val="16"/>
        </w:rPr>
      </w:pPr>
    </w:p>
    <w:p w14:paraId="6E9378EE" w14:textId="77777777" w:rsidR="009B0FCC" w:rsidRDefault="009B0FCC" w:rsidP="009B0FCC">
      <w:pPr>
        <w:spacing w:after="0" w:line="240" w:lineRule="auto"/>
      </w:pPr>
    </w:p>
    <w:p w14:paraId="2A93431D" w14:textId="77777777" w:rsidR="009B0FCC" w:rsidRDefault="009B0FCC" w:rsidP="009B0FCC">
      <w:pPr>
        <w:spacing w:after="0" w:line="240" w:lineRule="auto"/>
      </w:pPr>
    </w:p>
    <w:p w14:paraId="6E8284BA" w14:textId="77777777" w:rsidR="009B0FCC" w:rsidRDefault="009B0FCC" w:rsidP="009B0FCC">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9B0FCC" w14:paraId="1F37ED33" w14:textId="77777777" w:rsidTr="00721F16">
        <w:trPr>
          <w:cantSplit/>
          <w:tblHeader/>
        </w:trPr>
        <w:tc>
          <w:tcPr>
            <w:tcW w:w="3346" w:type="dxa"/>
          </w:tcPr>
          <w:p w14:paraId="202AC191" w14:textId="77777777" w:rsidR="009B0FCC" w:rsidRDefault="009B0FCC" w:rsidP="00721F16">
            <w:pPr>
              <w:keepNext/>
              <w:widowControl w:val="0"/>
              <w:spacing w:after="0" w:line="240" w:lineRule="auto"/>
              <w:jc w:val="center"/>
              <w:rPr>
                <w:b/>
                <w:bCs/>
              </w:rPr>
            </w:pPr>
            <w:r>
              <w:rPr>
                <w:b/>
                <w:bCs/>
              </w:rPr>
              <w:t xml:space="preserve">Number of Units affordable to Households earning </w:t>
            </w:r>
          </w:p>
        </w:tc>
        <w:tc>
          <w:tcPr>
            <w:tcW w:w="3411" w:type="dxa"/>
          </w:tcPr>
          <w:p w14:paraId="2350A408" w14:textId="77777777" w:rsidR="009B0FCC" w:rsidRDefault="009B0FCC" w:rsidP="00721F16">
            <w:pPr>
              <w:keepNext/>
              <w:widowControl w:val="0"/>
              <w:spacing w:after="0" w:line="240" w:lineRule="auto"/>
              <w:jc w:val="center"/>
              <w:rPr>
                <w:b/>
                <w:bCs/>
              </w:rPr>
            </w:pPr>
            <w:r>
              <w:rPr>
                <w:b/>
                <w:bCs/>
              </w:rPr>
              <w:t>Renter</w:t>
            </w:r>
          </w:p>
        </w:tc>
        <w:tc>
          <w:tcPr>
            <w:tcW w:w="2819" w:type="dxa"/>
          </w:tcPr>
          <w:p w14:paraId="67B17DE7" w14:textId="77777777" w:rsidR="009B0FCC" w:rsidRDefault="009B0FCC" w:rsidP="00721F16">
            <w:pPr>
              <w:keepNext/>
              <w:widowControl w:val="0"/>
              <w:spacing w:after="0" w:line="240" w:lineRule="auto"/>
              <w:jc w:val="center"/>
              <w:rPr>
                <w:b/>
                <w:bCs/>
              </w:rPr>
            </w:pPr>
            <w:r>
              <w:rPr>
                <w:b/>
                <w:bCs/>
              </w:rPr>
              <w:t>Owner</w:t>
            </w:r>
          </w:p>
        </w:tc>
      </w:tr>
      <w:tr w:rsidR="009B0FCC" w14:paraId="0DEC8256" w14:textId="77777777" w:rsidTr="00721F16">
        <w:trPr>
          <w:cantSplit/>
        </w:trPr>
        <w:tc>
          <w:tcPr>
            <w:tcW w:w="0" w:type="auto"/>
          </w:tcPr>
          <w:p w14:paraId="3F936EAE" w14:textId="77777777" w:rsidR="009B0FCC" w:rsidRDefault="009B0FCC" w:rsidP="00721F16">
            <w:pPr>
              <w:spacing w:beforeAutospacing="1" w:afterAutospacing="1"/>
            </w:pPr>
            <w:r>
              <w:rPr>
                <w:color w:val="000000"/>
              </w:rPr>
              <w:t>30% HAMFI</w:t>
            </w:r>
          </w:p>
        </w:tc>
        <w:tc>
          <w:tcPr>
            <w:tcW w:w="0" w:type="auto"/>
            <w:vAlign w:val="bottom"/>
          </w:tcPr>
          <w:p w14:paraId="1609E90C" w14:textId="77777777" w:rsidR="009B0FCC" w:rsidRDefault="009B0FCC" w:rsidP="00721F16">
            <w:pPr>
              <w:spacing w:beforeAutospacing="1" w:afterAutospacing="1"/>
              <w:jc w:val="right"/>
            </w:pPr>
            <w:r>
              <w:rPr>
                <w:color w:val="000000"/>
              </w:rPr>
              <w:t>12,105</w:t>
            </w:r>
          </w:p>
        </w:tc>
        <w:tc>
          <w:tcPr>
            <w:tcW w:w="0" w:type="auto"/>
            <w:vAlign w:val="bottom"/>
          </w:tcPr>
          <w:p w14:paraId="153E310D" w14:textId="77777777" w:rsidR="009B0FCC" w:rsidRDefault="009B0FCC" w:rsidP="00721F16">
            <w:pPr>
              <w:spacing w:beforeAutospacing="1" w:afterAutospacing="1"/>
              <w:jc w:val="right"/>
            </w:pPr>
            <w:r>
              <w:rPr>
                <w:color w:val="000000"/>
              </w:rPr>
              <w:t>No Data</w:t>
            </w:r>
          </w:p>
        </w:tc>
      </w:tr>
      <w:tr w:rsidR="009B0FCC" w14:paraId="2381D0E0" w14:textId="77777777" w:rsidTr="00721F16">
        <w:trPr>
          <w:cantSplit/>
        </w:trPr>
        <w:tc>
          <w:tcPr>
            <w:tcW w:w="0" w:type="auto"/>
          </w:tcPr>
          <w:p w14:paraId="4550E313" w14:textId="77777777" w:rsidR="009B0FCC" w:rsidRDefault="009B0FCC" w:rsidP="00721F16">
            <w:pPr>
              <w:spacing w:beforeAutospacing="1" w:afterAutospacing="1"/>
            </w:pPr>
            <w:r>
              <w:rPr>
                <w:color w:val="000000"/>
              </w:rPr>
              <w:t>50% HAMFI</w:t>
            </w:r>
          </w:p>
        </w:tc>
        <w:tc>
          <w:tcPr>
            <w:tcW w:w="0" w:type="auto"/>
            <w:vAlign w:val="bottom"/>
          </w:tcPr>
          <w:p w14:paraId="4B2434D5" w14:textId="77777777" w:rsidR="009B0FCC" w:rsidRDefault="009B0FCC" w:rsidP="00721F16">
            <w:pPr>
              <w:spacing w:beforeAutospacing="1" w:afterAutospacing="1"/>
              <w:jc w:val="right"/>
            </w:pPr>
            <w:r>
              <w:rPr>
                <w:color w:val="000000"/>
              </w:rPr>
              <w:t>46,845</w:t>
            </w:r>
          </w:p>
        </w:tc>
        <w:tc>
          <w:tcPr>
            <w:tcW w:w="0" w:type="auto"/>
            <w:vAlign w:val="bottom"/>
          </w:tcPr>
          <w:p w14:paraId="470B9C8E" w14:textId="77777777" w:rsidR="009B0FCC" w:rsidRDefault="009B0FCC" w:rsidP="00721F16">
            <w:pPr>
              <w:spacing w:beforeAutospacing="1" w:afterAutospacing="1"/>
              <w:jc w:val="right"/>
            </w:pPr>
            <w:r>
              <w:rPr>
                <w:color w:val="000000"/>
              </w:rPr>
              <w:t>25,935</w:t>
            </w:r>
          </w:p>
        </w:tc>
      </w:tr>
      <w:tr w:rsidR="009B0FCC" w14:paraId="23FA92A9" w14:textId="77777777" w:rsidTr="00721F16">
        <w:trPr>
          <w:cantSplit/>
        </w:trPr>
        <w:tc>
          <w:tcPr>
            <w:tcW w:w="0" w:type="auto"/>
          </w:tcPr>
          <w:p w14:paraId="4636DA52" w14:textId="77777777" w:rsidR="009B0FCC" w:rsidRDefault="009B0FCC" w:rsidP="00721F16">
            <w:pPr>
              <w:spacing w:beforeAutospacing="1" w:afterAutospacing="1"/>
            </w:pPr>
            <w:r>
              <w:rPr>
                <w:color w:val="000000"/>
              </w:rPr>
              <w:t>80% HAMFI</w:t>
            </w:r>
          </w:p>
        </w:tc>
        <w:tc>
          <w:tcPr>
            <w:tcW w:w="0" w:type="auto"/>
            <w:vAlign w:val="bottom"/>
          </w:tcPr>
          <w:p w14:paraId="4162576D" w14:textId="77777777" w:rsidR="009B0FCC" w:rsidRDefault="009B0FCC" w:rsidP="00721F16">
            <w:pPr>
              <w:spacing w:beforeAutospacing="1" w:afterAutospacing="1"/>
              <w:jc w:val="right"/>
            </w:pPr>
            <w:r>
              <w:rPr>
                <w:color w:val="000000"/>
              </w:rPr>
              <w:t>118,085</w:t>
            </w:r>
          </w:p>
        </w:tc>
        <w:tc>
          <w:tcPr>
            <w:tcW w:w="0" w:type="auto"/>
            <w:vAlign w:val="bottom"/>
          </w:tcPr>
          <w:p w14:paraId="74C0D00E" w14:textId="77777777" w:rsidR="009B0FCC" w:rsidRDefault="009B0FCC" w:rsidP="00721F16">
            <w:pPr>
              <w:spacing w:beforeAutospacing="1" w:afterAutospacing="1"/>
              <w:jc w:val="right"/>
            </w:pPr>
            <w:r>
              <w:rPr>
                <w:color w:val="000000"/>
              </w:rPr>
              <w:t>93,305</w:t>
            </w:r>
          </w:p>
        </w:tc>
      </w:tr>
      <w:tr w:rsidR="009B0FCC" w14:paraId="49E388E1" w14:textId="77777777" w:rsidTr="00721F16">
        <w:trPr>
          <w:cantSplit/>
        </w:trPr>
        <w:tc>
          <w:tcPr>
            <w:tcW w:w="0" w:type="auto"/>
          </w:tcPr>
          <w:p w14:paraId="5ED934AF" w14:textId="77777777" w:rsidR="009B0FCC" w:rsidRDefault="009B0FCC" w:rsidP="00721F16">
            <w:pPr>
              <w:spacing w:beforeAutospacing="1" w:afterAutospacing="1"/>
            </w:pPr>
            <w:r>
              <w:rPr>
                <w:color w:val="000000"/>
              </w:rPr>
              <w:t>100% HAMFI</w:t>
            </w:r>
          </w:p>
        </w:tc>
        <w:tc>
          <w:tcPr>
            <w:tcW w:w="0" w:type="auto"/>
            <w:vAlign w:val="bottom"/>
          </w:tcPr>
          <w:p w14:paraId="4DC70EDE" w14:textId="77777777" w:rsidR="009B0FCC" w:rsidRDefault="009B0FCC" w:rsidP="00721F16">
            <w:pPr>
              <w:spacing w:beforeAutospacing="1" w:afterAutospacing="1"/>
              <w:jc w:val="right"/>
            </w:pPr>
            <w:r>
              <w:rPr>
                <w:color w:val="000000"/>
              </w:rPr>
              <w:t>No Data</w:t>
            </w:r>
          </w:p>
        </w:tc>
        <w:tc>
          <w:tcPr>
            <w:tcW w:w="0" w:type="auto"/>
            <w:vAlign w:val="bottom"/>
          </w:tcPr>
          <w:p w14:paraId="689226B3" w14:textId="77777777" w:rsidR="009B0FCC" w:rsidRDefault="009B0FCC" w:rsidP="00721F16">
            <w:pPr>
              <w:spacing w:beforeAutospacing="1" w:afterAutospacing="1"/>
              <w:jc w:val="right"/>
            </w:pPr>
            <w:r>
              <w:rPr>
                <w:color w:val="000000"/>
              </w:rPr>
              <w:t>145,885</w:t>
            </w:r>
          </w:p>
        </w:tc>
      </w:tr>
      <w:tr w:rsidR="009B0FCC" w14:paraId="6BB841F1" w14:textId="77777777" w:rsidTr="00721F16">
        <w:trPr>
          <w:cantSplit/>
        </w:trPr>
        <w:tc>
          <w:tcPr>
            <w:tcW w:w="0" w:type="auto"/>
          </w:tcPr>
          <w:p w14:paraId="3906F023"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5A3744BB" w14:textId="77777777" w:rsidR="009B0FCC" w:rsidRDefault="009B0FCC" w:rsidP="00721F16">
            <w:pPr>
              <w:spacing w:beforeAutospacing="1" w:afterAutospacing="1"/>
              <w:jc w:val="right"/>
            </w:pPr>
            <w:r>
              <w:rPr>
                <w:rFonts w:ascii="Verdana" w:hAnsi="Verdana"/>
                <w:b/>
                <w:i/>
                <w:color w:val="000000"/>
                <w:sz w:val="16"/>
              </w:rPr>
              <w:t>177,035</w:t>
            </w:r>
          </w:p>
        </w:tc>
        <w:tc>
          <w:tcPr>
            <w:tcW w:w="0" w:type="auto"/>
          </w:tcPr>
          <w:p w14:paraId="1554A7DB" w14:textId="77777777" w:rsidR="009B0FCC" w:rsidRDefault="009B0FCC" w:rsidP="00721F16">
            <w:pPr>
              <w:spacing w:beforeAutospacing="1" w:afterAutospacing="1"/>
              <w:jc w:val="right"/>
            </w:pPr>
            <w:r>
              <w:rPr>
                <w:rFonts w:ascii="Verdana" w:hAnsi="Verdana"/>
                <w:b/>
                <w:i/>
                <w:color w:val="000000"/>
                <w:sz w:val="16"/>
              </w:rPr>
              <w:t>265,125</w:t>
            </w:r>
          </w:p>
        </w:tc>
      </w:tr>
    </w:tbl>
    <w:p w14:paraId="16C69C09"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9B0FCC" w14:paraId="2916A021" w14:textId="77777777" w:rsidTr="00721F16">
        <w:trPr>
          <w:cantSplit/>
        </w:trPr>
        <w:tc>
          <w:tcPr>
            <w:tcW w:w="1073" w:type="dxa"/>
          </w:tcPr>
          <w:p w14:paraId="5C5CC4E2"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6DF9F41B" w14:textId="77777777" w:rsidR="009B0FCC" w:rsidRDefault="009B0FCC" w:rsidP="00721F16">
            <w:pPr>
              <w:spacing w:beforeAutospacing="1" w:afterAutospacing="1"/>
              <w:rPr>
                <w:rFonts w:cs="Arial"/>
                <w:sz w:val="16"/>
                <w:szCs w:val="16"/>
              </w:rPr>
            </w:pPr>
            <w:r>
              <w:rPr>
                <w:rFonts w:cs="Arial"/>
                <w:sz w:val="16"/>
                <w:szCs w:val="16"/>
              </w:rPr>
              <w:t>2016-2020 CHAS</w:t>
            </w:r>
          </w:p>
        </w:tc>
      </w:tr>
    </w:tbl>
    <w:p w14:paraId="6409D040" w14:textId="77777777" w:rsidR="009B0FCC" w:rsidRDefault="009B0FCC" w:rsidP="009B0FCC">
      <w:pPr>
        <w:rPr>
          <w:vanish/>
        </w:rPr>
      </w:pPr>
    </w:p>
    <w:p w14:paraId="67872547" w14:textId="77777777" w:rsidR="009B0FCC" w:rsidRDefault="009B0FCC" w:rsidP="009B0FCC">
      <w:pPr>
        <w:rPr>
          <w:b/>
          <w:bCs/>
          <w:vanish/>
          <w:sz w:val="16"/>
          <w:szCs w:val="16"/>
        </w:rPr>
      </w:pPr>
    </w:p>
    <w:p w14:paraId="46AE0290" w14:textId="77777777" w:rsidR="009B0FCC" w:rsidRDefault="009B0FCC" w:rsidP="009B0FCC">
      <w:pPr>
        <w:spacing w:after="0" w:line="240" w:lineRule="auto"/>
      </w:pPr>
    </w:p>
    <w:p w14:paraId="1CA52C20" w14:textId="77777777" w:rsidR="009B0FCC" w:rsidRDefault="009B0FCC" w:rsidP="009B0FCC">
      <w:pPr>
        <w:widowControl w:val="0"/>
        <w:spacing w:after="0" w:line="240" w:lineRule="auto"/>
        <w:rPr>
          <w:b/>
          <w:sz w:val="24"/>
          <w:szCs w:val="24"/>
        </w:rPr>
      </w:pPr>
    </w:p>
    <w:p w14:paraId="29F86D0A" w14:textId="3A7BD37D" w:rsidR="007501A7" w:rsidRDefault="009B0FCC" w:rsidP="009B0FCC">
      <w:pPr>
        <w:keepNext/>
        <w:widowControl w:val="0"/>
        <w:rPr>
          <w:b/>
          <w:bCs/>
          <w:sz w:val="24"/>
          <w:szCs w:val="24"/>
        </w:rPr>
      </w:pPr>
      <w:r w:rsidRPr="497B8E2D">
        <w:rPr>
          <w:b/>
          <w:bCs/>
          <w:sz w:val="24"/>
          <w:szCs w:val="24"/>
        </w:rPr>
        <w:t xml:space="preserve">Monthly Rent </w:t>
      </w:r>
    </w:p>
    <w:p w14:paraId="4769F763" w14:textId="6E01274D" w:rsidR="007501A7" w:rsidRPr="007501A7" w:rsidRDefault="007501A7" w:rsidP="009B0FCC">
      <w:pPr>
        <w:keepNext/>
        <w:widowControl w:val="0"/>
        <w:rPr>
          <w:sz w:val="24"/>
          <w:szCs w:val="24"/>
        </w:rPr>
      </w:pPr>
      <w:r w:rsidRPr="007501A7">
        <w:rPr>
          <w:sz w:val="24"/>
          <w:szCs w:val="24"/>
        </w:rPr>
        <w:t xml:space="preserve">See HUD’s website for </w:t>
      </w:r>
      <w:r>
        <w:rPr>
          <w:sz w:val="24"/>
          <w:szCs w:val="24"/>
        </w:rPr>
        <w:t xml:space="preserve">2024 </w:t>
      </w:r>
      <w:r w:rsidRPr="007501A7">
        <w:rPr>
          <w:sz w:val="24"/>
          <w:szCs w:val="24"/>
        </w:rPr>
        <w:t xml:space="preserve">Fair Market Rents and HOME Rents Statewide. </w:t>
      </w:r>
    </w:p>
    <w:p w14:paraId="72F64BCC" w14:textId="6F63FBBC" w:rsidR="007501A7" w:rsidRDefault="007501A7" w:rsidP="009B0FCC">
      <w:pPr>
        <w:keepNext/>
        <w:widowControl w:val="0"/>
      </w:pPr>
      <w:hyperlink r:id="rId32" w:history="1">
        <w:r w:rsidRPr="00216E5D">
          <w:rPr>
            <w:rStyle w:val="Hyperlink"/>
          </w:rPr>
          <w:t>https://www.huduser.gov/portal/datasets/home-datasets/files/HOME_RentLimits_State_ID_2024.pdf</w:t>
        </w:r>
      </w:hyperlink>
    </w:p>
    <w:p w14:paraId="78210FAB" w14:textId="77777777" w:rsidR="007501A7" w:rsidRPr="007501A7" w:rsidRDefault="007501A7" w:rsidP="009B0FCC">
      <w:pPr>
        <w:keepNext/>
        <w:widowControl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9B0FCC" w14:paraId="0594803E" w14:textId="77777777" w:rsidTr="00721F16">
        <w:trPr>
          <w:cantSplit/>
          <w:tblHeader/>
        </w:trPr>
        <w:tc>
          <w:tcPr>
            <w:tcW w:w="2520" w:type="dxa"/>
          </w:tcPr>
          <w:p w14:paraId="4ED2CAB3" w14:textId="77777777" w:rsidR="009B0FCC" w:rsidRDefault="009B0FCC" w:rsidP="00721F16">
            <w:pPr>
              <w:keepNext/>
              <w:widowControl w:val="0"/>
              <w:spacing w:after="0" w:line="240" w:lineRule="auto"/>
              <w:jc w:val="center"/>
              <w:rPr>
                <w:b/>
              </w:rPr>
            </w:pPr>
            <w:r>
              <w:rPr>
                <w:b/>
              </w:rPr>
              <w:t>Monthly Rent ($)</w:t>
            </w:r>
          </w:p>
        </w:tc>
        <w:tc>
          <w:tcPr>
            <w:tcW w:w="1620" w:type="dxa"/>
          </w:tcPr>
          <w:p w14:paraId="07B7171D" w14:textId="77777777" w:rsidR="009B0FCC" w:rsidRDefault="009B0FCC" w:rsidP="00721F16">
            <w:pPr>
              <w:keepNext/>
              <w:widowControl w:val="0"/>
              <w:spacing w:after="0" w:line="240" w:lineRule="auto"/>
              <w:jc w:val="center"/>
              <w:rPr>
                <w:b/>
              </w:rPr>
            </w:pPr>
            <w:r>
              <w:rPr>
                <w:b/>
                <w:bCs/>
              </w:rPr>
              <w:t>Efficiency (no bedroom)</w:t>
            </w:r>
          </w:p>
        </w:tc>
        <w:tc>
          <w:tcPr>
            <w:tcW w:w="1332" w:type="dxa"/>
          </w:tcPr>
          <w:p w14:paraId="15FE5E19" w14:textId="77777777" w:rsidR="009B0FCC" w:rsidRDefault="009B0FCC" w:rsidP="00721F16">
            <w:pPr>
              <w:keepNext/>
              <w:widowControl w:val="0"/>
              <w:spacing w:after="0" w:line="240" w:lineRule="auto"/>
              <w:jc w:val="center"/>
              <w:rPr>
                <w:b/>
              </w:rPr>
            </w:pPr>
            <w:r>
              <w:rPr>
                <w:b/>
                <w:bCs/>
              </w:rPr>
              <w:t>1 Bedroom</w:t>
            </w:r>
          </w:p>
        </w:tc>
        <w:tc>
          <w:tcPr>
            <w:tcW w:w="1332" w:type="dxa"/>
          </w:tcPr>
          <w:p w14:paraId="5A6C9F26" w14:textId="77777777" w:rsidR="009B0FCC" w:rsidRDefault="009B0FCC" w:rsidP="00721F16">
            <w:pPr>
              <w:keepNext/>
              <w:widowControl w:val="0"/>
              <w:spacing w:after="0" w:line="240" w:lineRule="auto"/>
              <w:jc w:val="center"/>
              <w:rPr>
                <w:b/>
              </w:rPr>
            </w:pPr>
            <w:r>
              <w:rPr>
                <w:b/>
                <w:bCs/>
              </w:rPr>
              <w:t>2 Bedroom</w:t>
            </w:r>
          </w:p>
        </w:tc>
        <w:tc>
          <w:tcPr>
            <w:tcW w:w="1332" w:type="dxa"/>
          </w:tcPr>
          <w:p w14:paraId="14226C3E" w14:textId="77777777" w:rsidR="009B0FCC" w:rsidRDefault="009B0FCC" w:rsidP="00721F16">
            <w:pPr>
              <w:keepNext/>
              <w:widowControl w:val="0"/>
              <w:spacing w:after="0" w:line="240" w:lineRule="auto"/>
              <w:jc w:val="center"/>
              <w:rPr>
                <w:b/>
              </w:rPr>
            </w:pPr>
            <w:r>
              <w:rPr>
                <w:b/>
                <w:bCs/>
              </w:rPr>
              <w:t>3 Bedroom</w:t>
            </w:r>
          </w:p>
        </w:tc>
        <w:tc>
          <w:tcPr>
            <w:tcW w:w="1332" w:type="dxa"/>
          </w:tcPr>
          <w:p w14:paraId="079F4E89" w14:textId="77777777" w:rsidR="009B0FCC" w:rsidRDefault="009B0FCC" w:rsidP="00721F16">
            <w:pPr>
              <w:keepNext/>
              <w:widowControl w:val="0"/>
              <w:spacing w:after="0" w:line="240" w:lineRule="auto"/>
              <w:jc w:val="center"/>
              <w:rPr>
                <w:b/>
              </w:rPr>
            </w:pPr>
            <w:r>
              <w:rPr>
                <w:b/>
                <w:bCs/>
              </w:rPr>
              <w:t>4 Bedroom</w:t>
            </w:r>
          </w:p>
        </w:tc>
      </w:tr>
      <w:tr w:rsidR="009B0FCC" w14:paraId="4F8C3307" w14:textId="77777777" w:rsidTr="00721F16">
        <w:trPr>
          <w:cantSplit/>
        </w:trPr>
        <w:tc>
          <w:tcPr>
            <w:tcW w:w="2520" w:type="dxa"/>
          </w:tcPr>
          <w:p w14:paraId="2D086CEB" w14:textId="77777777" w:rsidR="009B0FCC" w:rsidRDefault="009B0FCC" w:rsidP="00721F16">
            <w:pPr>
              <w:keepNext/>
              <w:widowControl w:val="0"/>
              <w:spacing w:after="0" w:line="240" w:lineRule="auto"/>
            </w:pPr>
            <w:r>
              <w:t>Fair Market Rent</w:t>
            </w:r>
          </w:p>
        </w:tc>
        <w:tc>
          <w:tcPr>
            <w:tcW w:w="1620" w:type="dxa"/>
          </w:tcPr>
          <w:p w14:paraId="37473529" w14:textId="77777777" w:rsidR="009B0FCC" w:rsidRDefault="009B0FCC" w:rsidP="00721F16">
            <w:pPr>
              <w:keepNext/>
              <w:widowControl w:val="0"/>
              <w:spacing w:after="0" w:line="240" w:lineRule="auto"/>
            </w:pPr>
          </w:p>
        </w:tc>
        <w:tc>
          <w:tcPr>
            <w:tcW w:w="1332" w:type="dxa"/>
          </w:tcPr>
          <w:p w14:paraId="41CF2BCE" w14:textId="77777777" w:rsidR="009B0FCC" w:rsidRDefault="009B0FCC" w:rsidP="00721F16">
            <w:pPr>
              <w:keepNext/>
              <w:widowControl w:val="0"/>
              <w:spacing w:after="0" w:line="240" w:lineRule="auto"/>
            </w:pPr>
          </w:p>
        </w:tc>
        <w:tc>
          <w:tcPr>
            <w:tcW w:w="1332" w:type="dxa"/>
          </w:tcPr>
          <w:p w14:paraId="43D0435F" w14:textId="77777777" w:rsidR="009B0FCC" w:rsidRDefault="009B0FCC" w:rsidP="00721F16">
            <w:pPr>
              <w:keepNext/>
              <w:widowControl w:val="0"/>
              <w:spacing w:after="0" w:line="240" w:lineRule="auto"/>
            </w:pPr>
          </w:p>
        </w:tc>
        <w:tc>
          <w:tcPr>
            <w:tcW w:w="1332" w:type="dxa"/>
          </w:tcPr>
          <w:p w14:paraId="27B55C92" w14:textId="77777777" w:rsidR="009B0FCC" w:rsidRDefault="009B0FCC" w:rsidP="00721F16">
            <w:pPr>
              <w:keepNext/>
              <w:widowControl w:val="0"/>
              <w:spacing w:after="0" w:line="240" w:lineRule="auto"/>
            </w:pPr>
          </w:p>
        </w:tc>
        <w:tc>
          <w:tcPr>
            <w:tcW w:w="1332" w:type="dxa"/>
          </w:tcPr>
          <w:p w14:paraId="73AD0455" w14:textId="77777777" w:rsidR="009B0FCC" w:rsidRDefault="009B0FCC" w:rsidP="00721F16">
            <w:pPr>
              <w:keepNext/>
              <w:widowControl w:val="0"/>
              <w:spacing w:after="0" w:line="240" w:lineRule="auto"/>
            </w:pPr>
          </w:p>
        </w:tc>
      </w:tr>
      <w:tr w:rsidR="009B0FCC" w14:paraId="25C1FF49" w14:textId="77777777" w:rsidTr="00721F16">
        <w:trPr>
          <w:cantSplit/>
        </w:trPr>
        <w:tc>
          <w:tcPr>
            <w:tcW w:w="2520" w:type="dxa"/>
          </w:tcPr>
          <w:p w14:paraId="508E8103" w14:textId="77777777" w:rsidR="009B0FCC" w:rsidRDefault="009B0FCC" w:rsidP="00721F16">
            <w:pPr>
              <w:keepNext/>
              <w:widowControl w:val="0"/>
              <w:spacing w:after="0" w:line="240" w:lineRule="auto"/>
            </w:pPr>
            <w:r>
              <w:t>High HOME Rent</w:t>
            </w:r>
          </w:p>
        </w:tc>
        <w:tc>
          <w:tcPr>
            <w:tcW w:w="1620" w:type="dxa"/>
          </w:tcPr>
          <w:p w14:paraId="05F83865" w14:textId="77777777" w:rsidR="009B0FCC" w:rsidRDefault="009B0FCC" w:rsidP="00721F16">
            <w:pPr>
              <w:keepNext/>
              <w:widowControl w:val="0"/>
              <w:spacing w:after="0" w:line="240" w:lineRule="auto"/>
            </w:pPr>
          </w:p>
        </w:tc>
        <w:tc>
          <w:tcPr>
            <w:tcW w:w="1332" w:type="dxa"/>
          </w:tcPr>
          <w:p w14:paraId="1E98282D" w14:textId="77777777" w:rsidR="009B0FCC" w:rsidRDefault="009B0FCC" w:rsidP="00721F16">
            <w:pPr>
              <w:keepNext/>
              <w:widowControl w:val="0"/>
              <w:spacing w:after="0" w:line="240" w:lineRule="auto"/>
            </w:pPr>
          </w:p>
        </w:tc>
        <w:tc>
          <w:tcPr>
            <w:tcW w:w="1332" w:type="dxa"/>
          </w:tcPr>
          <w:p w14:paraId="4E4A03A3" w14:textId="77777777" w:rsidR="009B0FCC" w:rsidRDefault="009B0FCC" w:rsidP="00721F16">
            <w:pPr>
              <w:keepNext/>
              <w:widowControl w:val="0"/>
              <w:spacing w:after="0" w:line="240" w:lineRule="auto"/>
            </w:pPr>
          </w:p>
        </w:tc>
        <w:tc>
          <w:tcPr>
            <w:tcW w:w="1332" w:type="dxa"/>
          </w:tcPr>
          <w:p w14:paraId="087A7463" w14:textId="77777777" w:rsidR="009B0FCC" w:rsidRDefault="009B0FCC" w:rsidP="00721F16">
            <w:pPr>
              <w:keepNext/>
              <w:widowControl w:val="0"/>
              <w:spacing w:after="0" w:line="240" w:lineRule="auto"/>
            </w:pPr>
          </w:p>
        </w:tc>
        <w:tc>
          <w:tcPr>
            <w:tcW w:w="1332" w:type="dxa"/>
          </w:tcPr>
          <w:p w14:paraId="5CCFAA38" w14:textId="77777777" w:rsidR="009B0FCC" w:rsidRDefault="009B0FCC" w:rsidP="00721F16">
            <w:pPr>
              <w:keepNext/>
              <w:widowControl w:val="0"/>
              <w:spacing w:after="0" w:line="240" w:lineRule="auto"/>
            </w:pPr>
          </w:p>
        </w:tc>
      </w:tr>
      <w:tr w:rsidR="009B0FCC" w14:paraId="6AAC9742" w14:textId="77777777" w:rsidTr="00721F16">
        <w:trPr>
          <w:cantSplit/>
        </w:trPr>
        <w:tc>
          <w:tcPr>
            <w:tcW w:w="2520" w:type="dxa"/>
          </w:tcPr>
          <w:p w14:paraId="1E6B5E4D" w14:textId="77777777" w:rsidR="009B0FCC" w:rsidRDefault="009B0FCC" w:rsidP="00721F16">
            <w:pPr>
              <w:keepNext/>
              <w:widowControl w:val="0"/>
              <w:spacing w:after="0" w:line="240" w:lineRule="auto"/>
            </w:pPr>
            <w:r>
              <w:t>Low HOME Rent</w:t>
            </w:r>
          </w:p>
        </w:tc>
        <w:tc>
          <w:tcPr>
            <w:tcW w:w="1620" w:type="dxa"/>
          </w:tcPr>
          <w:p w14:paraId="180D6E17" w14:textId="77777777" w:rsidR="009B0FCC" w:rsidRDefault="009B0FCC" w:rsidP="00721F16">
            <w:pPr>
              <w:keepNext/>
              <w:widowControl w:val="0"/>
              <w:spacing w:after="0" w:line="240" w:lineRule="auto"/>
            </w:pPr>
          </w:p>
        </w:tc>
        <w:tc>
          <w:tcPr>
            <w:tcW w:w="1332" w:type="dxa"/>
          </w:tcPr>
          <w:p w14:paraId="56453215" w14:textId="77777777" w:rsidR="009B0FCC" w:rsidRDefault="009B0FCC" w:rsidP="00721F16">
            <w:pPr>
              <w:keepNext/>
              <w:widowControl w:val="0"/>
              <w:spacing w:after="0" w:line="240" w:lineRule="auto"/>
            </w:pPr>
          </w:p>
        </w:tc>
        <w:tc>
          <w:tcPr>
            <w:tcW w:w="1332" w:type="dxa"/>
          </w:tcPr>
          <w:p w14:paraId="379F45A4" w14:textId="77777777" w:rsidR="009B0FCC" w:rsidRDefault="009B0FCC" w:rsidP="00721F16">
            <w:pPr>
              <w:keepNext/>
              <w:widowControl w:val="0"/>
              <w:spacing w:after="0" w:line="240" w:lineRule="auto"/>
            </w:pPr>
          </w:p>
        </w:tc>
        <w:tc>
          <w:tcPr>
            <w:tcW w:w="1332" w:type="dxa"/>
          </w:tcPr>
          <w:p w14:paraId="743F81A3" w14:textId="77777777" w:rsidR="009B0FCC" w:rsidRDefault="009B0FCC" w:rsidP="00721F16">
            <w:pPr>
              <w:keepNext/>
              <w:widowControl w:val="0"/>
              <w:spacing w:after="0" w:line="240" w:lineRule="auto"/>
            </w:pPr>
          </w:p>
        </w:tc>
        <w:tc>
          <w:tcPr>
            <w:tcW w:w="1332" w:type="dxa"/>
          </w:tcPr>
          <w:p w14:paraId="435D3AFB" w14:textId="77777777" w:rsidR="009B0FCC" w:rsidRDefault="009B0FCC" w:rsidP="00721F16">
            <w:pPr>
              <w:keepNext/>
              <w:widowControl w:val="0"/>
              <w:spacing w:after="0" w:line="240" w:lineRule="auto"/>
            </w:pPr>
          </w:p>
        </w:tc>
      </w:tr>
    </w:tbl>
    <w:p w14:paraId="7A33A447" w14:textId="77777777" w:rsidR="009B0FCC" w:rsidRDefault="009B0FCC" w:rsidP="009B0FCC">
      <w:pPr>
        <w:pStyle w:val="Caption"/>
        <w:jc w:val="center"/>
        <w:rPr>
          <w:rFonts w:asciiTheme="minorHAnsi" w:hAnsiTheme="minorHAnsi"/>
        </w:rPr>
      </w:pPr>
      <w:r w:rsidRPr="497B8E2D">
        <w:rPr>
          <w:rFonts w:asciiTheme="minorHAnsi" w:hAnsiTheme="minorHAnsi"/>
        </w:rPr>
        <w:t xml:space="preserve">Table </w:t>
      </w:r>
      <w:r w:rsidRPr="497B8E2D">
        <w:rPr>
          <w:rFonts w:asciiTheme="minorHAnsi" w:hAnsiTheme="minorHAnsi"/>
        </w:rPr>
        <w:fldChar w:fldCharType="begin"/>
      </w:r>
      <w:r w:rsidRPr="497B8E2D">
        <w:rPr>
          <w:rFonts w:asciiTheme="minorHAnsi" w:hAnsiTheme="minorHAnsi"/>
        </w:rPr>
        <w:instrText xml:space="preserve"> SEQ Table \* ARABIC </w:instrText>
      </w:r>
      <w:r w:rsidRPr="497B8E2D">
        <w:rPr>
          <w:rFonts w:asciiTheme="minorHAnsi" w:hAnsiTheme="minorHAnsi"/>
        </w:rPr>
        <w:fldChar w:fldCharType="separate"/>
      </w:r>
      <w:r w:rsidRPr="497B8E2D">
        <w:rPr>
          <w:rFonts w:asciiTheme="minorHAnsi" w:hAnsiTheme="minorHAnsi"/>
        </w:rPr>
        <w:t>35</w:t>
      </w:r>
      <w:r w:rsidRPr="497B8E2D">
        <w:rPr>
          <w:rFonts w:asciiTheme="minorHAnsi" w:hAnsiTheme="minorHAnsi"/>
        </w:rPr>
        <w:fldChar w:fldCharType="end"/>
      </w:r>
      <w:r w:rsidRPr="497B8E2D">
        <w:rPr>
          <w:rFonts w:asciiTheme="minorHAnsi" w:hAnsiTheme="minorHAnsi"/>
        </w:rPr>
        <w:t xml:space="preserve"> – Monthly Rent</w:t>
      </w:r>
    </w:p>
    <w:tbl>
      <w:tblPr>
        <w:tblW w:w="5000" w:type="pct"/>
        <w:tblInd w:w="115" w:type="dxa"/>
        <w:tblLook w:val="01E0" w:firstRow="1" w:lastRow="1" w:firstColumn="1" w:lastColumn="1" w:noHBand="0" w:noVBand="0"/>
      </w:tblPr>
      <w:tblGrid>
        <w:gridCol w:w="1064"/>
        <w:gridCol w:w="8296"/>
      </w:tblGrid>
      <w:tr w:rsidR="009B0FCC" w14:paraId="41744E94" w14:textId="77777777" w:rsidTr="00721F16">
        <w:trPr>
          <w:cantSplit/>
        </w:trPr>
        <w:tc>
          <w:tcPr>
            <w:tcW w:w="1073" w:type="dxa"/>
          </w:tcPr>
          <w:p w14:paraId="2A3227D0"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612E1F51" w14:textId="458FA1A3" w:rsidR="009B0FCC" w:rsidRDefault="009B0FCC" w:rsidP="00721F16">
            <w:pPr>
              <w:spacing w:beforeAutospacing="1" w:afterAutospacing="1"/>
              <w:rPr>
                <w:rFonts w:cs="Arial"/>
                <w:sz w:val="16"/>
                <w:szCs w:val="16"/>
              </w:rPr>
            </w:pPr>
            <w:r>
              <w:rPr>
                <w:rFonts w:cs="Arial"/>
                <w:sz w:val="16"/>
                <w:szCs w:val="16"/>
              </w:rPr>
              <w:t>HUD FMR and HOME Rents</w:t>
            </w:r>
            <w:r w:rsidR="007501A7">
              <w:rPr>
                <w:rFonts w:cs="Arial"/>
                <w:sz w:val="16"/>
                <w:szCs w:val="16"/>
              </w:rPr>
              <w:t>;</w:t>
            </w:r>
          </w:p>
        </w:tc>
      </w:tr>
    </w:tbl>
    <w:p w14:paraId="25F749AD" w14:textId="77777777" w:rsidR="009B0FCC" w:rsidRDefault="009B0FCC" w:rsidP="009B0FCC">
      <w:pPr>
        <w:rPr>
          <w:vanish/>
        </w:rPr>
      </w:pPr>
    </w:p>
    <w:p w14:paraId="1AD23762" w14:textId="77777777" w:rsidR="009B0FCC" w:rsidRDefault="009B0FCC" w:rsidP="009B0FCC">
      <w:pPr>
        <w:rPr>
          <w:b/>
          <w:bCs/>
          <w:vanish/>
          <w:sz w:val="16"/>
          <w:szCs w:val="16"/>
        </w:rPr>
      </w:pPr>
    </w:p>
    <w:p w14:paraId="0DA373A9" w14:textId="77777777" w:rsidR="009B0FCC" w:rsidRDefault="009B0FCC" w:rsidP="009B0FCC">
      <w:pPr>
        <w:spacing w:after="0" w:line="240" w:lineRule="auto"/>
      </w:pPr>
    </w:p>
    <w:p w14:paraId="5298D1B1" w14:textId="77777777" w:rsidR="009B0FCC" w:rsidRDefault="009B0FCC" w:rsidP="009B0FCC">
      <w:pPr>
        <w:spacing w:after="0" w:line="240" w:lineRule="auto"/>
      </w:pPr>
    </w:p>
    <w:p w14:paraId="4BB14F16" w14:textId="77777777" w:rsidR="009B0FCC" w:rsidRDefault="009B0FCC" w:rsidP="001E44EF">
      <w:pPr>
        <w:jc w:val="both"/>
        <w:rPr>
          <w:b/>
          <w:sz w:val="24"/>
          <w:szCs w:val="24"/>
        </w:rPr>
      </w:pPr>
      <w:r w:rsidRPr="497B8E2D">
        <w:rPr>
          <w:b/>
          <w:bCs/>
          <w:sz w:val="24"/>
          <w:szCs w:val="24"/>
        </w:rPr>
        <w:t>Is there sufficient housing for households at all income levels?</w:t>
      </w:r>
    </w:p>
    <w:p w14:paraId="12E4751E" w14:textId="77777777" w:rsidR="001E44EF" w:rsidRDefault="009B0FCC" w:rsidP="001E44EF">
      <w:pPr>
        <w:spacing w:after="0"/>
        <w:jc w:val="both"/>
        <w:rPr>
          <w:rFonts w:cs="Calibri"/>
          <w:color w:val="000000" w:themeColor="text1"/>
          <w:sz w:val="24"/>
          <w:szCs w:val="24"/>
        </w:rPr>
      </w:pPr>
      <w:r w:rsidRPr="497B8E2D">
        <w:rPr>
          <w:rFonts w:cs="Calibri"/>
          <w:color w:val="000000" w:themeColor="text1"/>
          <w:sz w:val="24"/>
          <w:szCs w:val="24"/>
        </w:rPr>
        <w:t xml:space="preserve">Table 6 shows that there were 67,790 total households earning less than 30% AMI in the state and Table 34 shows that there were only 12,105 affordable housing units available for those at that income level. This means that there are only affordable housing units available for 17.8% of </w:t>
      </w:r>
      <w:r w:rsidRPr="497B8E2D">
        <w:rPr>
          <w:rFonts w:cs="Calibri"/>
          <w:color w:val="000000" w:themeColor="text1"/>
          <w:sz w:val="24"/>
          <w:szCs w:val="24"/>
        </w:rPr>
        <w:lastRenderedPageBreak/>
        <w:t xml:space="preserve">households earning less than 30% AMI. Most households at that income level were small family households, followed by households with at least one person aged 62-74. There were 70,225 total households earning 31- 50% AMI in the city and 72,780 affordable units available (for combined renter and owner households). The </w:t>
      </w:r>
      <w:r w:rsidR="00105D72">
        <w:rPr>
          <w:rFonts w:cs="Calibri"/>
          <w:color w:val="000000" w:themeColor="text1"/>
          <w:sz w:val="24"/>
          <w:szCs w:val="24"/>
        </w:rPr>
        <w:t xml:space="preserve">availability </w:t>
      </w:r>
      <w:r w:rsidRPr="497B8E2D">
        <w:rPr>
          <w:rFonts w:cs="Calibri"/>
          <w:color w:val="000000" w:themeColor="text1"/>
          <w:sz w:val="24"/>
          <w:szCs w:val="24"/>
        </w:rPr>
        <w:t xml:space="preserve">of affordable housing units, especially for those with incomes between 0-30% AMI, does not meet the demand. </w:t>
      </w:r>
    </w:p>
    <w:p w14:paraId="472B6B32" w14:textId="77777777" w:rsidR="001E44EF" w:rsidRDefault="001E44EF" w:rsidP="001E44EF">
      <w:pPr>
        <w:spacing w:after="0"/>
        <w:jc w:val="both"/>
        <w:rPr>
          <w:rFonts w:cs="Calibri"/>
          <w:color w:val="000000" w:themeColor="text1"/>
          <w:sz w:val="24"/>
          <w:szCs w:val="24"/>
        </w:rPr>
      </w:pPr>
    </w:p>
    <w:p w14:paraId="6F5402A6" w14:textId="616DAA4E" w:rsidR="009B0FCC" w:rsidRDefault="009B0FCC" w:rsidP="001E44EF">
      <w:pPr>
        <w:spacing w:after="0"/>
        <w:jc w:val="both"/>
        <w:rPr>
          <w:b/>
          <w:sz w:val="24"/>
          <w:szCs w:val="24"/>
        </w:rPr>
      </w:pPr>
      <w:r w:rsidRPr="497B8E2D">
        <w:rPr>
          <w:b/>
          <w:bCs/>
          <w:sz w:val="24"/>
          <w:szCs w:val="24"/>
        </w:rPr>
        <w:t>How is affordability of housing likely to change considering changes to home values and/or rents?</w:t>
      </w:r>
    </w:p>
    <w:p w14:paraId="39BF24FC" w14:textId="77777777" w:rsidR="00280541" w:rsidRDefault="009B0FCC" w:rsidP="001E44EF">
      <w:pPr>
        <w:jc w:val="both"/>
        <w:rPr>
          <w:rFonts w:cs="Calibri"/>
          <w:color w:val="000000" w:themeColor="text1"/>
          <w:sz w:val="24"/>
          <w:szCs w:val="24"/>
        </w:rPr>
      </w:pPr>
      <w:r w:rsidRPr="497B8E2D">
        <w:rPr>
          <w:rFonts w:cs="Calibri"/>
          <w:color w:val="000000" w:themeColor="text1"/>
          <w:sz w:val="24"/>
          <w:szCs w:val="24"/>
        </w:rPr>
        <w:t>It is unlikely that the housing market will shift to increase the number of affordable owner-occupied or renter-occupied units</w:t>
      </w:r>
      <w:r w:rsidR="00280541">
        <w:rPr>
          <w:rFonts w:cs="Calibri"/>
          <w:color w:val="000000" w:themeColor="text1"/>
          <w:sz w:val="24"/>
          <w:szCs w:val="24"/>
        </w:rPr>
        <w:t xml:space="preserve"> to meet current demand</w:t>
      </w:r>
      <w:r w:rsidRPr="497B8E2D">
        <w:rPr>
          <w:rFonts w:cs="Calibri"/>
          <w:color w:val="000000" w:themeColor="text1"/>
          <w:sz w:val="24"/>
          <w:szCs w:val="24"/>
        </w:rPr>
        <w:t xml:space="preserve">. </w:t>
      </w:r>
      <w:r w:rsidR="00280541">
        <w:rPr>
          <w:rFonts w:cs="Calibri"/>
          <w:color w:val="000000" w:themeColor="text1"/>
          <w:sz w:val="24"/>
          <w:szCs w:val="24"/>
        </w:rPr>
        <w:t>Further, r</w:t>
      </w:r>
      <w:r w:rsidRPr="497B8E2D">
        <w:rPr>
          <w:rFonts w:cs="Calibri"/>
          <w:color w:val="000000" w:themeColor="text1"/>
          <w:sz w:val="24"/>
          <w:szCs w:val="24"/>
        </w:rPr>
        <w:t>ental units do not typically see prices decrease even when the housing market crashes.</w:t>
      </w:r>
      <w:r w:rsidR="00280541">
        <w:rPr>
          <w:rFonts w:cs="Calibri"/>
          <w:color w:val="000000" w:themeColor="text1"/>
          <w:sz w:val="24"/>
          <w:szCs w:val="24"/>
        </w:rPr>
        <w:t xml:space="preserve"> </w:t>
      </w:r>
    </w:p>
    <w:p w14:paraId="04F6848F" w14:textId="04D05AE1" w:rsidR="009B0FCC" w:rsidRDefault="00280541" w:rsidP="001E44EF">
      <w:pPr>
        <w:jc w:val="both"/>
        <w:rPr>
          <w:rFonts w:cs="Calibri"/>
          <w:color w:val="000000" w:themeColor="text1"/>
          <w:sz w:val="24"/>
          <w:szCs w:val="24"/>
        </w:rPr>
      </w:pPr>
      <w:r>
        <w:rPr>
          <w:rFonts w:cs="Calibri"/>
          <w:color w:val="000000" w:themeColor="text1"/>
          <w:sz w:val="24"/>
          <w:szCs w:val="24"/>
        </w:rPr>
        <w:t>Housing cost in general has been on a steady upward climb in recent years with incomes not keeping pace.  As a result. Increasingly fewer units are “affordable” to low</w:t>
      </w:r>
      <w:r w:rsidR="00E02B0A">
        <w:rPr>
          <w:rFonts w:cs="Calibri"/>
          <w:color w:val="000000" w:themeColor="text1"/>
          <w:sz w:val="24"/>
          <w:szCs w:val="24"/>
        </w:rPr>
        <w:t>-</w:t>
      </w:r>
      <w:r>
        <w:rPr>
          <w:rFonts w:cs="Calibri"/>
          <w:color w:val="000000" w:themeColor="text1"/>
          <w:sz w:val="24"/>
          <w:szCs w:val="24"/>
        </w:rPr>
        <w:t xml:space="preserve"> and moderate</w:t>
      </w:r>
      <w:r w:rsidR="00E02B0A">
        <w:rPr>
          <w:rFonts w:cs="Calibri"/>
          <w:color w:val="000000" w:themeColor="text1"/>
          <w:sz w:val="24"/>
          <w:szCs w:val="24"/>
        </w:rPr>
        <w:t>-</w:t>
      </w:r>
      <w:r>
        <w:rPr>
          <w:rFonts w:cs="Calibri"/>
          <w:color w:val="000000" w:themeColor="text1"/>
          <w:sz w:val="24"/>
          <w:szCs w:val="24"/>
        </w:rPr>
        <w:t>income households and units with deeper subsidies</w:t>
      </w:r>
      <w:r w:rsidR="00D65E23">
        <w:rPr>
          <w:rFonts w:cs="Calibri"/>
          <w:color w:val="000000" w:themeColor="text1"/>
          <w:sz w:val="24"/>
          <w:szCs w:val="24"/>
        </w:rPr>
        <w:t xml:space="preserve"> are not added in large quantities or in time to meet the increasing demands. </w:t>
      </w:r>
    </w:p>
    <w:p w14:paraId="004804F2" w14:textId="77777777" w:rsidR="009B0FCC" w:rsidRPr="00E02B0A" w:rsidRDefault="009B0FCC" w:rsidP="001E44EF">
      <w:pPr>
        <w:jc w:val="both"/>
        <w:rPr>
          <w:b/>
          <w:bCs/>
          <w:sz w:val="24"/>
          <w:szCs w:val="24"/>
        </w:rPr>
      </w:pPr>
      <w:r w:rsidRPr="00E02B0A">
        <w:rPr>
          <w:b/>
          <w:bCs/>
          <w:sz w:val="24"/>
          <w:szCs w:val="24"/>
        </w:rPr>
        <w:t>How do HOME rents / Fair Market Rent compare to Area Median Rent? How might this impact your strategy to produce or preserve affordable housing?</w:t>
      </w:r>
    </w:p>
    <w:p w14:paraId="26DD4013" w14:textId="3F0B91F3" w:rsidR="00E02B0A" w:rsidRPr="00E02B0A" w:rsidRDefault="00E02B0A" w:rsidP="001E44EF">
      <w:pPr>
        <w:jc w:val="both"/>
        <w:rPr>
          <w:rFonts w:cs="Calibri"/>
          <w:color w:val="000000" w:themeColor="text1"/>
          <w:sz w:val="24"/>
          <w:szCs w:val="24"/>
        </w:rPr>
      </w:pPr>
      <w:r w:rsidRPr="00E02B0A">
        <w:rPr>
          <w:rFonts w:cs="Calibri"/>
          <w:color w:val="000000" w:themeColor="text1"/>
          <w:sz w:val="24"/>
          <w:szCs w:val="24"/>
        </w:rPr>
        <w:t>Currently the only</w:t>
      </w:r>
      <w:r>
        <w:rPr>
          <w:rFonts w:cs="Calibri"/>
          <w:color w:val="000000" w:themeColor="text1"/>
          <w:sz w:val="24"/>
          <w:szCs w:val="24"/>
        </w:rPr>
        <w:t xml:space="preserve"> public</w:t>
      </w:r>
      <w:r w:rsidRPr="00E02B0A">
        <w:rPr>
          <w:rFonts w:cs="Calibri"/>
          <w:color w:val="000000" w:themeColor="text1"/>
          <w:sz w:val="24"/>
          <w:szCs w:val="24"/>
        </w:rPr>
        <w:t xml:space="preserve"> resources available </w:t>
      </w:r>
      <w:r>
        <w:rPr>
          <w:rFonts w:cs="Calibri"/>
          <w:color w:val="000000" w:themeColor="text1"/>
          <w:sz w:val="24"/>
          <w:szCs w:val="24"/>
        </w:rPr>
        <w:t xml:space="preserve">at the State level </w:t>
      </w:r>
      <w:r w:rsidRPr="00E02B0A">
        <w:rPr>
          <w:rFonts w:cs="Calibri"/>
          <w:color w:val="000000" w:themeColor="text1"/>
          <w:sz w:val="24"/>
          <w:szCs w:val="24"/>
        </w:rPr>
        <w:t>to create</w:t>
      </w:r>
      <w:r>
        <w:rPr>
          <w:rFonts w:cs="Calibri"/>
          <w:color w:val="000000" w:themeColor="text1"/>
          <w:sz w:val="24"/>
          <w:szCs w:val="24"/>
        </w:rPr>
        <w:t xml:space="preserve"> and preserve affordable housing is the Low-Income Housing Tax Credit Program, the HOME program, and the Housing Trust Fund. Further, a main factor in housing affordability concerns is the gap between wages and housing costs.  The </w:t>
      </w:r>
      <w:r w:rsidRPr="00E02B0A">
        <w:rPr>
          <w:rFonts w:cs="Calibri"/>
          <w:color w:val="000000" w:themeColor="text1"/>
          <w:sz w:val="24"/>
          <w:szCs w:val="24"/>
        </w:rPr>
        <w:t>State of Idaho’s minimum wage has not been updated since 2009</w:t>
      </w:r>
      <w:r>
        <w:rPr>
          <w:rFonts w:cs="Calibri"/>
          <w:color w:val="000000" w:themeColor="text1"/>
          <w:sz w:val="24"/>
          <w:szCs w:val="24"/>
        </w:rPr>
        <w:t xml:space="preserve"> while housing costs have grown exponentially.  A </w:t>
      </w:r>
      <w:r w:rsidRPr="00E02B0A">
        <w:rPr>
          <w:rFonts w:cs="Calibri"/>
          <w:color w:val="000000" w:themeColor="text1"/>
          <w:sz w:val="24"/>
          <w:szCs w:val="24"/>
        </w:rPr>
        <w:t>broader issue remains of a gap in what households can afford and the available units at their price point.</w:t>
      </w:r>
    </w:p>
    <w:p w14:paraId="65F264B8" w14:textId="7AFA0ACB" w:rsidR="009B0FCC" w:rsidRDefault="009B0FCC" w:rsidP="001E44EF">
      <w:pPr>
        <w:spacing w:line="204" w:lineRule="auto"/>
        <w:jc w:val="both"/>
        <w:rPr>
          <w:b/>
          <w:bCs/>
          <w:sz w:val="24"/>
          <w:szCs w:val="24"/>
        </w:rPr>
      </w:pPr>
      <w:r w:rsidRPr="497B8E2D">
        <w:rPr>
          <w:b/>
          <w:bCs/>
          <w:sz w:val="24"/>
          <w:szCs w:val="24"/>
        </w:rPr>
        <w:t>Discussion</w:t>
      </w:r>
    </w:p>
    <w:p w14:paraId="1F0ED884" w14:textId="77777777" w:rsidR="009B0FCC" w:rsidRDefault="009B0FCC" w:rsidP="001E44EF">
      <w:pPr>
        <w:pStyle w:val="Heading2"/>
        <w:pageBreakBefore/>
        <w:jc w:val="both"/>
        <w:rPr>
          <w:rFonts w:ascii="Calibri" w:hAnsi="Calibri"/>
          <w:i/>
        </w:rPr>
      </w:pPr>
      <w:r>
        <w:rPr>
          <w:rFonts w:ascii="Calibri" w:hAnsi="Calibri"/>
        </w:rPr>
        <w:lastRenderedPageBreak/>
        <w:t>MA-20 Condition of Housing – 91.310(a)</w:t>
      </w:r>
    </w:p>
    <w:p w14:paraId="1794F082" w14:textId="77777777" w:rsidR="009B0FCC" w:rsidRDefault="009B0FCC" w:rsidP="001E44EF">
      <w:pPr>
        <w:spacing w:line="204" w:lineRule="auto"/>
        <w:jc w:val="both"/>
        <w:rPr>
          <w:b/>
          <w:sz w:val="24"/>
          <w:szCs w:val="24"/>
        </w:rPr>
      </w:pPr>
      <w:r w:rsidRPr="497B8E2D">
        <w:rPr>
          <w:b/>
          <w:bCs/>
          <w:sz w:val="24"/>
          <w:szCs w:val="24"/>
        </w:rPr>
        <w:t xml:space="preserve">Introduction: </w:t>
      </w:r>
    </w:p>
    <w:p w14:paraId="47DB79AD" w14:textId="77777777" w:rsidR="009B0FCC" w:rsidRDefault="009B0FCC" w:rsidP="001E44EF">
      <w:pPr>
        <w:spacing w:beforeAutospacing="1" w:afterAutospacing="1"/>
        <w:jc w:val="both"/>
        <w:rPr>
          <w:rFonts w:cs="Calibri"/>
          <w:color w:val="000000" w:themeColor="text1"/>
          <w:sz w:val="24"/>
          <w:szCs w:val="24"/>
        </w:rPr>
      </w:pPr>
      <w:r w:rsidRPr="497B8E2D">
        <w:rPr>
          <w:rFonts w:cs="Calibri"/>
          <w:color w:val="000000" w:themeColor="text1"/>
          <w:sz w:val="24"/>
          <w:szCs w:val="24"/>
        </w:rPr>
        <w:t>The tables and maps in this section provide details on the condition of housing units throughout the state by looking at factors such as age, vacancy, and the prevalence of housing problems. </w:t>
      </w:r>
    </w:p>
    <w:p w14:paraId="49D7C281" w14:textId="77777777" w:rsidR="009B0FCC" w:rsidRDefault="009B0FCC" w:rsidP="001E44EF">
      <w:pPr>
        <w:spacing w:beforeAutospacing="1" w:afterAutospacing="1"/>
        <w:jc w:val="both"/>
        <w:rPr>
          <w:rFonts w:cs="Calibri"/>
          <w:color w:val="000000" w:themeColor="text1"/>
          <w:sz w:val="24"/>
          <w:szCs w:val="24"/>
        </w:rPr>
      </w:pPr>
      <w:r w:rsidRPr="497B8E2D">
        <w:rPr>
          <w:rFonts w:cs="Calibri"/>
          <w:color w:val="000000" w:themeColor="text1"/>
          <w:sz w:val="24"/>
          <w:szCs w:val="24"/>
        </w:rPr>
        <w:t>As defined by HUD, the 4 housing problems are:</w:t>
      </w:r>
    </w:p>
    <w:p w14:paraId="754DB4D6" w14:textId="77777777" w:rsidR="009B0FCC" w:rsidRDefault="009B0FCC" w:rsidP="001E44EF">
      <w:pPr>
        <w:spacing w:beforeAutospacing="1" w:afterAutospacing="1"/>
        <w:rPr>
          <w:rFonts w:cs="Calibri"/>
          <w:color w:val="000000" w:themeColor="text1"/>
          <w:sz w:val="24"/>
          <w:szCs w:val="24"/>
        </w:rPr>
      </w:pPr>
      <w:r w:rsidRPr="497B8E2D">
        <w:rPr>
          <w:rFonts w:cs="Calibri"/>
          <w:color w:val="000000" w:themeColor="text1"/>
          <w:sz w:val="24"/>
          <w:szCs w:val="24"/>
        </w:rPr>
        <w:t>1) a home which lacks complete or adequate kitchen facilities</w:t>
      </w:r>
      <w:r>
        <w:br/>
      </w:r>
      <w:r w:rsidRPr="497B8E2D">
        <w:rPr>
          <w:rFonts w:cs="Calibri"/>
          <w:color w:val="000000" w:themeColor="text1"/>
          <w:sz w:val="24"/>
          <w:szCs w:val="24"/>
        </w:rPr>
        <w:t> 2) a home which lacks complete or adequate plumbing facilities</w:t>
      </w:r>
      <w:r>
        <w:br/>
      </w:r>
      <w:r w:rsidRPr="497B8E2D">
        <w:rPr>
          <w:rFonts w:cs="Calibri"/>
          <w:color w:val="000000" w:themeColor="text1"/>
          <w:sz w:val="24"/>
          <w:szCs w:val="24"/>
        </w:rPr>
        <w:t> 3) a home which is overcrowded (having more than one person per room)</w:t>
      </w:r>
      <w:r>
        <w:br/>
      </w:r>
      <w:r w:rsidRPr="497B8E2D">
        <w:rPr>
          <w:rFonts w:cs="Calibri"/>
          <w:color w:val="000000" w:themeColor="text1"/>
          <w:sz w:val="24"/>
          <w:szCs w:val="24"/>
        </w:rPr>
        <w:t> 4) a household that is cost burdened (paying 30% or more of their income towards housing costs)</w:t>
      </w:r>
    </w:p>
    <w:p w14:paraId="411F7E1D" w14:textId="77777777" w:rsidR="009B0FCC" w:rsidRDefault="009B0FCC" w:rsidP="001E44EF">
      <w:pPr>
        <w:spacing w:line="204" w:lineRule="auto"/>
        <w:jc w:val="both"/>
      </w:pPr>
      <w:r w:rsidRPr="497B8E2D">
        <w:rPr>
          <w:rFonts w:cs="Calibri"/>
          <w:color w:val="000000" w:themeColor="text1"/>
          <w:sz w:val="24"/>
          <w:szCs w:val="24"/>
        </w:rPr>
        <w:t>Renter-occupied units are much more likely to have at least one housing problem than owner-occupied units. This is primarily due to cost burden.</w:t>
      </w:r>
    </w:p>
    <w:p w14:paraId="7035E87D" w14:textId="77777777" w:rsidR="009B0FCC" w:rsidRDefault="009B0FCC" w:rsidP="001E44EF">
      <w:pPr>
        <w:jc w:val="both"/>
        <w:rPr>
          <w:b/>
          <w:bCs/>
          <w:sz w:val="24"/>
          <w:szCs w:val="24"/>
        </w:rPr>
      </w:pPr>
      <w:r w:rsidRPr="3E9B4CC2">
        <w:rPr>
          <w:b/>
          <w:bCs/>
          <w:sz w:val="24"/>
          <w:szCs w:val="24"/>
        </w:rPr>
        <w:t>Describe the jurisdiction's definition of "standard condition" and "substandard condition but suitable for rehabilitation":</w:t>
      </w:r>
    </w:p>
    <w:p w14:paraId="5C9F91B1" w14:textId="27910CE3" w:rsidR="74295598" w:rsidRDefault="74295598" w:rsidP="001E44EF">
      <w:pPr>
        <w:spacing w:after="120"/>
        <w:jc w:val="both"/>
        <w:rPr>
          <w:i/>
          <w:iCs/>
          <w:sz w:val="24"/>
          <w:szCs w:val="24"/>
        </w:rPr>
      </w:pPr>
      <w:r w:rsidRPr="3E9B4CC2">
        <w:rPr>
          <w:i/>
          <w:iCs/>
          <w:sz w:val="24"/>
          <w:szCs w:val="24"/>
        </w:rPr>
        <w:t>Language from Chapter 2A:</w:t>
      </w:r>
    </w:p>
    <w:p w14:paraId="4F24F4B5" w14:textId="6C4C264E" w:rsidR="00B45EB1" w:rsidRPr="00B45EB1" w:rsidRDefault="00B45EB1" w:rsidP="001E44EF">
      <w:pPr>
        <w:spacing w:after="120"/>
        <w:jc w:val="both"/>
        <w:rPr>
          <w:rFonts w:cs="Calibri"/>
        </w:rPr>
      </w:pPr>
      <w:r w:rsidRPr="71C51053">
        <w:rPr>
          <w:i/>
          <w:iCs/>
          <w:sz w:val="24"/>
          <w:szCs w:val="24"/>
        </w:rPr>
        <w:t>Standard Condition</w:t>
      </w:r>
      <w:r w:rsidRPr="71C51053">
        <w:rPr>
          <w:b/>
          <w:bCs/>
          <w:sz w:val="24"/>
          <w:szCs w:val="24"/>
        </w:rPr>
        <w:t xml:space="preserve"> -</w:t>
      </w:r>
      <w:r w:rsidRPr="71C51053">
        <w:rPr>
          <w:sz w:val="24"/>
          <w:szCs w:val="24"/>
        </w:rPr>
        <w:t xml:space="preserve"> </w:t>
      </w:r>
      <w:r w:rsidR="30E68438" w:rsidRPr="71C51053">
        <w:rPr>
          <w:rFonts w:cs="Calibri"/>
          <w:color w:val="000000" w:themeColor="text1"/>
        </w:rPr>
        <w:t>Prior to acquisition, a residential property meets applicable state and/or local code (for existing structures), local property/housing quality standard, and the program's property stand</w:t>
      </w:r>
      <w:r w:rsidR="30E68438" w:rsidRPr="71C51053">
        <w:rPr>
          <w:rFonts w:cs="Calibri"/>
        </w:rPr>
        <w:t>ards found in 92.251 and/or 93.301.</w:t>
      </w:r>
    </w:p>
    <w:p w14:paraId="1A722821" w14:textId="4066826F" w:rsidR="00B45EB1" w:rsidRPr="00B45EB1" w:rsidRDefault="00B45EB1" w:rsidP="001E44EF">
      <w:pPr>
        <w:jc w:val="both"/>
        <w:rPr>
          <w:rFonts w:cs="Calibri"/>
        </w:rPr>
      </w:pPr>
      <w:r w:rsidRPr="71C51053">
        <w:rPr>
          <w:i/>
          <w:iCs/>
          <w:sz w:val="24"/>
          <w:szCs w:val="24"/>
        </w:rPr>
        <w:t xml:space="preserve">Substandard Condition </w:t>
      </w:r>
      <w:r w:rsidRPr="71C51053">
        <w:rPr>
          <w:b/>
          <w:bCs/>
          <w:sz w:val="24"/>
          <w:szCs w:val="24"/>
        </w:rPr>
        <w:t xml:space="preserve">- </w:t>
      </w:r>
      <w:r w:rsidR="2E1DAB56" w:rsidRPr="71C51053">
        <w:rPr>
          <w:rFonts w:cs="Calibri"/>
          <w:color w:val="000000" w:themeColor="text1"/>
        </w:rPr>
        <w:t xml:space="preserve">Prior to acquisition, a residential property does not meet </w:t>
      </w:r>
      <w:r w:rsidR="2E1DAB56" w:rsidRPr="71C51053">
        <w:rPr>
          <w:rFonts w:cs="Calibri"/>
          <w:color w:val="000000" w:themeColor="text1"/>
          <w:u w:val="single"/>
        </w:rPr>
        <w:t>one</w:t>
      </w:r>
      <w:r w:rsidR="2E1DAB56" w:rsidRPr="71C51053">
        <w:rPr>
          <w:rFonts w:cs="Calibri"/>
          <w:color w:val="000000" w:themeColor="text1"/>
        </w:rPr>
        <w:t xml:space="preserve"> of the following: Applicable state and/or local code/property/housing quality standard, </w:t>
      </w:r>
      <w:r w:rsidR="2E1DAB56" w:rsidRPr="71C51053">
        <w:rPr>
          <w:rFonts w:cs="Calibri"/>
          <w:b/>
          <w:bCs/>
          <w:color w:val="000000" w:themeColor="text1"/>
          <w:u w:val="single"/>
        </w:rPr>
        <w:t>or</w:t>
      </w:r>
      <w:r w:rsidR="2E1DAB56" w:rsidRPr="71C51053">
        <w:rPr>
          <w:rFonts w:cs="Calibri"/>
          <w:color w:val="000000" w:themeColor="text1"/>
        </w:rPr>
        <w:t xml:space="preserve"> Idaho </w:t>
      </w:r>
      <w:r w:rsidR="2E1DAB56" w:rsidRPr="71C51053">
        <w:rPr>
          <w:rFonts w:cs="Calibri"/>
        </w:rPr>
        <w:t xml:space="preserve">State or local building code (for existing structures), </w:t>
      </w:r>
      <w:r w:rsidR="2E1DAB56" w:rsidRPr="71C51053">
        <w:rPr>
          <w:rFonts w:cs="Calibri"/>
          <w:b/>
          <w:bCs/>
          <w:u w:val="single"/>
        </w:rPr>
        <w:t>or</w:t>
      </w:r>
      <w:r w:rsidR="2E1DAB56" w:rsidRPr="71C51053">
        <w:rPr>
          <w:rFonts w:cs="Calibri"/>
          <w:b/>
          <w:bCs/>
        </w:rPr>
        <w:t xml:space="preserve"> </w:t>
      </w:r>
      <w:r w:rsidR="2E1DAB56" w:rsidRPr="71C51053">
        <w:rPr>
          <w:rFonts w:cs="Calibri"/>
        </w:rPr>
        <w:t>the program's applicable property standards found in 92.251 and/or 93.301.</w:t>
      </w:r>
    </w:p>
    <w:p w14:paraId="77A6B18E" w14:textId="37A6BF28" w:rsidR="009B0FCC" w:rsidRPr="00B45EB1" w:rsidRDefault="00B45EB1" w:rsidP="001E44EF">
      <w:pPr>
        <w:jc w:val="both"/>
        <w:rPr>
          <w:rFonts w:cs="Calibri"/>
          <w:b/>
          <w:bCs/>
          <w:color w:val="000000" w:themeColor="text1"/>
        </w:rPr>
      </w:pPr>
      <w:r w:rsidRPr="71C51053">
        <w:rPr>
          <w:i/>
          <w:iCs/>
          <w:sz w:val="24"/>
          <w:szCs w:val="24"/>
        </w:rPr>
        <w:t xml:space="preserve">Substandard Condition but Suitable for Rehabilitation </w:t>
      </w:r>
      <w:proofErr w:type="gramStart"/>
      <w:r w:rsidRPr="71C51053">
        <w:rPr>
          <w:b/>
          <w:bCs/>
          <w:sz w:val="24"/>
          <w:szCs w:val="24"/>
        </w:rPr>
        <w:t xml:space="preserve">- </w:t>
      </w:r>
      <w:r w:rsidR="4A16F89C" w:rsidRPr="71C51053">
        <w:rPr>
          <w:rFonts w:cs="Calibri"/>
          <w:color w:val="000000" w:themeColor="text1"/>
        </w:rPr>
        <w:t xml:space="preserve"> Prior</w:t>
      </w:r>
      <w:proofErr w:type="gramEnd"/>
      <w:r w:rsidR="4A16F89C" w:rsidRPr="71C51053">
        <w:rPr>
          <w:rFonts w:cs="Calibri"/>
          <w:color w:val="000000" w:themeColor="text1"/>
        </w:rPr>
        <w:t xml:space="preserve"> to acquisition, a residential property is defined as Substandard but can be brought up to the applicable existing state and local (applicable) code for existing structures and property/housing quality standards, and the applicable property standard, at a total project cost that is less than &lt;75% of the property's replacement cost</w:t>
      </w:r>
      <w:r w:rsidR="4A16F89C" w:rsidRPr="71C51053">
        <w:rPr>
          <w:rFonts w:cs="Calibri"/>
          <w:b/>
          <w:bCs/>
          <w:color w:val="000000" w:themeColor="text1"/>
        </w:rPr>
        <w:t>.</w:t>
      </w:r>
    </w:p>
    <w:p w14:paraId="5F24E7F6" w14:textId="3281FDAD" w:rsidR="009B0FCC" w:rsidRPr="00B45EB1" w:rsidRDefault="009B0FCC" w:rsidP="00B45EB1">
      <w:pPr>
        <w:rPr>
          <w:sz w:val="24"/>
          <w:szCs w:val="24"/>
        </w:rPr>
      </w:pPr>
    </w:p>
    <w:p w14:paraId="25E3BF94" w14:textId="77777777" w:rsidR="009B0FCC" w:rsidRDefault="009B0FCC" w:rsidP="009B0FCC">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1429"/>
        <w:gridCol w:w="1601"/>
        <w:gridCol w:w="1429"/>
        <w:gridCol w:w="1704"/>
      </w:tblGrid>
      <w:tr w:rsidR="009B0FCC" w14:paraId="24D8D79E" w14:textId="77777777" w:rsidTr="00721F16">
        <w:trPr>
          <w:cantSplit/>
          <w:tblHeader/>
        </w:trPr>
        <w:tc>
          <w:tcPr>
            <w:tcW w:w="3233" w:type="dxa"/>
            <w:vMerge w:val="restart"/>
          </w:tcPr>
          <w:p w14:paraId="2D396A3B" w14:textId="77777777" w:rsidR="009B0FCC" w:rsidRDefault="009B0FCC" w:rsidP="00721F16">
            <w:pPr>
              <w:keepNext/>
              <w:widowControl w:val="0"/>
              <w:spacing w:after="0" w:line="240" w:lineRule="auto"/>
              <w:jc w:val="center"/>
            </w:pPr>
            <w:r>
              <w:rPr>
                <w:b/>
                <w:bCs/>
              </w:rPr>
              <w:t>Condition of Units</w:t>
            </w:r>
          </w:p>
        </w:tc>
        <w:tc>
          <w:tcPr>
            <w:tcW w:w="3060" w:type="dxa"/>
            <w:gridSpan w:val="2"/>
          </w:tcPr>
          <w:p w14:paraId="0EAD2EA1" w14:textId="77777777" w:rsidR="009B0FCC" w:rsidRDefault="009B0FCC" w:rsidP="00721F16">
            <w:pPr>
              <w:keepNext/>
              <w:widowControl w:val="0"/>
              <w:spacing w:after="0" w:line="240" w:lineRule="auto"/>
              <w:jc w:val="center"/>
            </w:pPr>
            <w:r>
              <w:rPr>
                <w:b/>
                <w:bCs/>
              </w:rPr>
              <w:t>Owner-Occupied</w:t>
            </w:r>
          </w:p>
        </w:tc>
        <w:tc>
          <w:tcPr>
            <w:tcW w:w="3168" w:type="dxa"/>
            <w:gridSpan w:val="2"/>
          </w:tcPr>
          <w:p w14:paraId="24E29E1F" w14:textId="77777777" w:rsidR="009B0FCC" w:rsidRDefault="009B0FCC" w:rsidP="00721F16">
            <w:pPr>
              <w:keepNext/>
              <w:widowControl w:val="0"/>
              <w:spacing w:after="0" w:line="240" w:lineRule="auto"/>
              <w:jc w:val="center"/>
              <w:rPr>
                <w:b/>
                <w:bCs/>
              </w:rPr>
            </w:pPr>
            <w:r>
              <w:rPr>
                <w:b/>
                <w:bCs/>
              </w:rPr>
              <w:t>Renter-Occupied</w:t>
            </w:r>
          </w:p>
        </w:tc>
      </w:tr>
      <w:tr w:rsidR="009B0FCC" w14:paraId="33116C22" w14:textId="77777777" w:rsidTr="00721F16">
        <w:trPr>
          <w:cantSplit/>
          <w:tblHeader/>
        </w:trPr>
        <w:tc>
          <w:tcPr>
            <w:tcW w:w="3233" w:type="dxa"/>
            <w:vMerge/>
          </w:tcPr>
          <w:p w14:paraId="2DD47F66" w14:textId="77777777" w:rsidR="009B0FCC" w:rsidRDefault="009B0FCC" w:rsidP="00721F16">
            <w:pPr>
              <w:keepNext/>
              <w:widowControl w:val="0"/>
              <w:spacing w:after="0" w:line="240" w:lineRule="auto"/>
              <w:jc w:val="center"/>
            </w:pPr>
          </w:p>
        </w:tc>
        <w:tc>
          <w:tcPr>
            <w:tcW w:w="1440" w:type="dxa"/>
          </w:tcPr>
          <w:p w14:paraId="4C282BF8" w14:textId="77777777" w:rsidR="009B0FCC" w:rsidRDefault="009B0FCC" w:rsidP="00721F16">
            <w:pPr>
              <w:keepNext/>
              <w:widowControl w:val="0"/>
              <w:spacing w:after="0" w:line="240" w:lineRule="auto"/>
              <w:jc w:val="center"/>
            </w:pPr>
            <w:r>
              <w:rPr>
                <w:b/>
                <w:bCs/>
              </w:rPr>
              <w:t>Number</w:t>
            </w:r>
          </w:p>
        </w:tc>
        <w:tc>
          <w:tcPr>
            <w:tcW w:w="1620" w:type="dxa"/>
          </w:tcPr>
          <w:p w14:paraId="3C2BA09C" w14:textId="77777777" w:rsidR="009B0FCC" w:rsidRDefault="009B0FCC" w:rsidP="00721F16">
            <w:pPr>
              <w:keepNext/>
              <w:widowControl w:val="0"/>
              <w:spacing w:after="0" w:line="240" w:lineRule="auto"/>
              <w:jc w:val="center"/>
            </w:pPr>
            <w:r>
              <w:rPr>
                <w:b/>
                <w:bCs/>
              </w:rPr>
              <w:t>%</w:t>
            </w:r>
          </w:p>
        </w:tc>
        <w:tc>
          <w:tcPr>
            <w:tcW w:w="1440" w:type="dxa"/>
          </w:tcPr>
          <w:p w14:paraId="70BD6081" w14:textId="77777777" w:rsidR="009B0FCC" w:rsidRDefault="009B0FCC" w:rsidP="00721F16">
            <w:pPr>
              <w:keepNext/>
              <w:widowControl w:val="0"/>
              <w:spacing w:after="0" w:line="240" w:lineRule="auto"/>
              <w:jc w:val="center"/>
            </w:pPr>
            <w:r>
              <w:rPr>
                <w:b/>
                <w:bCs/>
              </w:rPr>
              <w:t>Number</w:t>
            </w:r>
          </w:p>
        </w:tc>
        <w:tc>
          <w:tcPr>
            <w:tcW w:w="1728" w:type="dxa"/>
          </w:tcPr>
          <w:p w14:paraId="2C2C1AEB" w14:textId="77777777" w:rsidR="009B0FCC" w:rsidRDefault="009B0FCC" w:rsidP="00721F16">
            <w:pPr>
              <w:keepNext/>
              <w:widowControl w:val="0"/>
              <w:spacing w:after="0" w:line="240" w:lineRule="auto"/>
              <w:jc w:val="center"/>
            </w:pPr>
            <w:r>
              <w:rPr>
                <w:b/>
                <w:bCs/>
              </w:rPr>
              <w:t>%</w:t>
            </w:r>
          </w:p>
        </w:tc>
      </w:tr>
      <w:tr w:rsidR="009B0FCC" w14:paraId="013B891A" w14:textId="77777777" w:rsidTr="00721F16">
        <w:trPr>
          <w:cantSplit/>
        </w:trPr>
        <w:tc>
          <w:tcPr>
            <w:tcW w:w="0" w:type="auto"/>
          </w:tcPr>
          <w:p w14:paraId="3E6E281F" w14:textId="77777777" w:rsidR="009B0FCC" w:rsidRDefault="009B0FCC" w:rsidP="00721F16">
            <w:pPr>
              <w:spacing w:beforeAutospacing="1" w:afterAutospacing="1"/>
            </w:pPr>
            <w:r>
              <w:rPr>
                <w:color w:val="000000"/>
              </w:rPr>
              <w:t>With one selected Condition</w:t>
            </w:r>
          </w:p>
        </w:tc>
        <w:tc>
          <w:tcPr>
            <w:tcW w:w="0" w:type="auto"/>
            <w:vAlign w:val="bottom"/>
          </w:tcPr>
          <w:p w14:paraId="230609F3" w14:textId="77777777" w:rsidR="009B0FCC" w:rsidRDefault="009B0FCC" w:rsidP="00721F16">
            <w:pPr>
              <w:spacing w:beforeAutospacing="1" w:afterAutospacing="1"/>
              <w:jc w:val="right"/>
            </w:pPr>
            <w:r>
              <w:rPr>
                <w:color w:val="000000"/>
              </w:rPr>
              <w:t>88,138</w:t>
            </w:r>
          </w:p>
        </w:tc>
        <w:tc>
          <w:tcPr>
            <w:tcW w:w="0" w:type="auto"/>
            <w:vAlign w:val="bottom"/>
          </w:tcPr>
          <w:p w14:paraId="39B87D34" w14:textId="77777777" w:rsidR="009B0FCC" w:rsidRDefault="009B0FCC" w:rsidP="00721F16">
            <w:pPr>
              <w:spacing w:beforeAutospacing="1" w:afterAutospacing="1"/>
              <w:jc w:val="right"/>
            </w:pPr>
            <w:r>
              <w:rPr>
                <w:color w:val="000000"/>
              </w:rPr>
              <w:t>21%</w:t>
            </w:r>
          </w:p>
        </w:tc>
        <w:tc>
          <w:tcPr>
            <w:tcW w:w="0" w:type="auto"/>
            <w:vAlign w:val="bottom"/>
          </w:tcPr>
          <w:p w14:paraId="75A80A21" w14:textId="77777777" w:rsidR="009B0FCC" w:rsidRDefault="009B0FCC" w:rsidP="00721F16">
            <w:pPr>
              <w:spacing w:beforeAutospacing="1" w:afterAutospacing="1"/>
              <w:jc w:val="right"/>
            </w:pPr>
            <w:r>
              <w:rPr>
                <w:color w:val="000000"/>
              </w:rPr>
              <w:t>75,952</w:t>
            </w:r>
          </w:p>
        </w:tc>
        <w:tc>
          <w:tcPr>
            <w:tcW w:w="0" w:type="auto"/>
            <w:vAlign w:val="bottom"/>
          </w:tcPr>
          <w:p w14:paraId="4A9996D0" w14:textId="77777777" w:rsidR="009B0FCC" w:rsidRDefault="009B0FCC" w:rsidP="00721F16">
            <w:pPr>
              <w:spacing w:beforeAutospacing="1" w:afterAutospacing="1"/>
              <w:jc w:val="right"/>
            </w:pPr>
            <w:r>
              <w:rPr>
                <w:color w:val="000000"/>
              </w:rPr>
              <w:t>40%</w:t>
            </w:r>
          </w:p>
        </w:tc>
      </w:tr>
      <w:tr w:rsidR="009B0FCC" w14:paraId="00AE8812" w14:textId="77777777" w:rsidTr="00721F16">
        <w:trPr>
          <w:cantSplit/>
        </w:trPr>
        <w:tc>
          <w:tcPr>
            <w:tcW w:w="0" w:type="auto"/>
          </w:tcPr>
          <w:p w14:paraId="64074E42" w14:textId="77777777" w:rsidR="009B0FCC" w:rsidRDefault="009B0FCC" w:rsidP="00721F16">
            <w:pPr>
              <w:spacing w:beforeAutospacing="1" w:afterAutospacing="1"/>
            </w:pPr>
            <w:r>
              <w:rPr>
                <w:color w:val="000000"/>
              </w:rPr>
              <w:t>With two selected Conditions</w:t>
            </w:r>
          </w:p>
        </w:tc>
        <w:tc>
          <w:tcPr>
            <w:tcW w:w="0" w:type="auto"/>
            <w:vAlign w:val="bottom"/>
          </w:tcPr>
          <w:p w14:paraId="07523371" w14:textId="77777777" w:rsidR="009B0FCC" w:rsidRDefault="009B0FCC" w:rsidP="00721F16">
            <w:pPr>
              <w:spacing w:beforeAutospacing="1" w:afterAutospacing="1"/>
              <w:jc w:val="right"/>
            </w:pPr>
            <w:r>
              <w:rPr>
                <w:color w:val="000000"/>
              </w:rPr>
              <w:t>2,817</w:t>
            </w:r>
          </w:p>
        </w:tc>
        <w:tc>
          <w:tcPr>
            <w:tcW w:w="0" w:type="auto"/>
            <w:vAlign w:val="bottom"/>
          </w:tcPr>
          <w:p w14:paraId="778C1F7C" w14:textId="77777777" w:rsidR="009B0FCC" w:rsidRDefault="009B0FCC" w:rsidP="00721F16">
            <w:pPr>
              <w:spacing w:beforeAutospacing="1" w:afterAutospacing="1"/>
              <w:jc w:val="right"/>
            </w:pPr>
            <w:r>
              <w:rPr>
                <w:color w:val="000000"/>
              </w:rPr>
              <w:t>1%</w:t>
            </w:r>
          </w:p>
        </w:tc>
        <w:tc>
          <w:tcPr>
            <w:tcW w:w="0" w:type="auto"/>
            <w:vAlign w:val="bottom"/>
          </w:tcPr>
          <w:p w14:paraId="55A0C30B" w14:textId="77777777" w:rsidR="009B0FCC" w:rsidRDefault="009B0FCC" w:rsidP="00721F16">
            <w:pPr>
              <w:spacing w:beforeAutospacing="1" w:afterAutospacing="1"/>
              <w:jc w:val="right"/>
            </w:pPr>
            <w:r>
              <w:rPr>
                <w:color w:val="000000"/>
              </w:rPr>
              <w:t>6,414</w:t>
            </w:r>
          </w:p>
        </w:tc>
        <w:tc>
          <w:tcPr>
            <w:tcW w:w="0" w:type="auto"/>
            <w:vAlign w:val="bottom"/>
          </w:tcPr>
          <w:p w14:paraId="13676586" w14:textId="77777777" w:rsidR="009B0FCC" w:rsidRDefault="009B0FCC" w:rsidP="00721F16">
            <w:pPr>
              <w:spacing w:beforeAutospacing="1" w:afterAutospacing="1"/>
              <w:jc w:val="right"/>
            </w:pPr>
            <w:r>
              <w:rPr>
                <w:color w:val="000000"/>
              </w:rPr>
              <w:t>3%</w:t>
            </w:r>
          </w:p>
        </w:tc>
      </w:tr>
      <w:tr w:rsidR="009B0FCC" w14:paraId="76D58AC8" w14:textId="77777777" w:rsidTr="00721F16">
        <w:trPr>
          <w:cantSplit/>
        </w:trPr>
        <w:tc>
          <w:tcPr>
            <w:tcW w:w="0" w:type="auto"/>
          </w:tcPr>
          <w:p w14:paraId="42A6CB78" w14:textId="77777777" w:rsidR="009B0FCC" w:rsidRDefault="009B0FCC" w:rsidP="00721F16">
            <w:pPr>
              <w:spacing w:beforeAutospacing="1" w:afterAutospacing="1"/>
            </w:pPr>
            <w:r>
              <w:rPr>
                <w:color w:val="000000"/>
              </w:rPr>
              <w:lastRenderedPageBreak/>
              <w:t>With three selected Conditions</w:t>
            </w:r>
          </w:p>
        </w:tc>
        <w:tc>
          <w:tcPr>
            <w:tcW w:w="0" w:type="auto"/>
            <w:vAlign w:val="bottom"/>
          </w:tcPr>
          <w:p w14:paraId="13D88587" w14:textId="77777777" w:rsidR="009B0FCC" w:rsidRDefault="009B0FCC" w:rsidP="00721F16">
            <w:pPr>
              <w:spacing w:beforeAutospacing="1" w:afterAutospacing="1"/>
              <w:jc w:val="right"/>
            </w:pPr>
            <w:r>
              <w:rPr>
                <w:color w:val="000000"/>
              </w:rPr>
              <w:t>192</w:t>
            </w:r>
          </w:p>
        </w:tc>
        <w:tc>
          <w:tcPr>
            <w:tcW w:w="0" w:type="auto"/>
            <w:vAlign w:val="bottom"/>
          </w:tcPr>
          <w:p w14:paraId="74873D31" w14:textId="77777777" w:rsidR="009B0FCC" w:rsidRDefault="009B0FCC" w:rsidP="00721F16">
            <w:pPr>
              <w:spacing w:beforeAutospacing="1" w:afterAutospacing="1"/>
              <w:jc w:val="right"/>
            </w:pPr>
            <w:r>
              <w:rPr>
                <w:color w:val="000000"/>
              </w:rPr>
              <w:t>0%</w:t>
            </w:r>
          </w:p>
        </w:tc>
        <w:tc>
          <w:tcPr>
            <w:tcW w:w="0" w:type="auto"/>
            <w:vAlign w:val="bottom"/>
          </w:tcPr>
          <w:p w14:paraId="03438700" w14:textId="77777777" w:rsidR="009B0FCC" w:rsidRDefault="009B0FCC" w:rsidP="00721F16">
            <w:pPr>
              <w:spacing w:beforeAutospacing="1" w:afterAutospacing="1"/>
              <w:jc w:val="right"/>
            </w:pPr>
            <w:r>
              <w:rPr>
                <w:color w:val="000000"/>
              </w:rPr>
              <w:t>792</w:t>
            </w:r>
          </w:p>
        </w:tc>
        <w:tc>
          <w:tcPr>
            <w:tcW w:w="0" w:type="auto"/>
            <w:vAlign w:val="bottom"/>
          </w:tcPr>
          <w:p w14:paraId="509ECAC3" w14:textId="77777777" w:rsidR="009B0FCC" w:rsidRDefault="009B0FCC" w:rsidP="00721F16">
            <w:pPr>
              <w:spacing w:beforeAutospacing="1" w:afterAutospacing="1"/>
              <w:jc w:val="right"/>
            </w:pPr>
            <w:r>
              <w:rPr>
                <w:color w:val="000000"/>
              </w:rPr>
              <w:t>0%</w:t>
            </w:r>
          </w:p>
        </w:tc>
      </w:tr>
      <w:tr w:rsidR="009B0FCC" w14:paraId="26B6C749" w14:textId="77777777" w:rsidTr="00721F16">
        <w:trPr>
          <w:cantSplit/>
        </w:trPr>
        <w:tc>
          <w:tcPr>
            <w:tcW w:w="0" w:type="auto"/>
          </w:tcPr>
          <w:p w14:paraId="793A19BB" w14:textId="77777777" w:rsidR="009B0FCC" w:rsidRDefault="009B0FCC" w:rsidP="00721F16">
            <w:pPr>
              <w:spacing w:beforeAutospacing="1" w:afterAutospacing="1"/>
            </w:pPr>
            <w:r>
              <w:rPr>
                <w:color w:val="000000"/>
              </w:rPr>
              <w:t>With four selected Conditions</w:t>
            </w:r>
          </w:p>
        </w:tc>
        <w:tc>
          <w:tcPr>
            <w:tcW w:w="0" w:type="auto"/>
            <w:vAlign w:val="bottom"/>
          </w:tcPr>
          <w:p w14:paraId="44FA1D89" w14:textId="77777777" w:rsidR="009B0FCC" w:rsidRDefault="009B0FCC" w:rsidP="00721F16">
            <w:pPr>
              <w:spacing w:beforeAutospacing="1" w:afterAutospacing="1"/>
              <w:jc w:val="right"/>
            </w:pPr>
            <w:r>
              <w:rPr>
                <w:color w:val="000000"/>
              </w:rPr>
              <w:t>1</w:t>
            </w:r>
          </w:p>
        </w:tc>
        <w:tc>
          <w:tcPr>
            <w:tcW w:w="0" w:type="auto"/>
            <w:vAlign w:val="bottom"/>
          </w:tcPr>
          <w:p w14:paraId="4A4BDB53" w14:textId="77777777" w:rsidR="009B0FCC" w:rsidRDefault="009B0FCC" w:rsidP="00721F16">
            <w:pPr>
              <w:spacing w:beforeAutospacing="1" w:afterAutospacing="1"/>
              <w:jc w:val="right"/>
            </w:pPr>
            <w:r>
              <w:rPr>
                <w:color w:val="000000"/>
              </w:rPr>
              <w:t>0%</w:t>
            </w:r>
          </w:p>
        </w:tc>
        <w:tc>
          <w:tcPr>
            <w:tcW w:w="0" w:type="auto"/>
            <w:vAlign w:val="bottom"/>
          </w:tcPr>
          <w:p w14:paraId="5B29CEBA" w14:textId="77777777" w:rsidR="009B0FCC" w:rsidRDefault="009B0FCC" w:rsidP="00721F16">
            <w:pPr>
              <w:spacing w:beforeAutospacing="1" w:afterAutospacing="1"/>
              <w:jc w:val="right"/>
            </w:pPr>
            <w:r>
              <w:rPr>
                <w:color w:val="000000"/>
              </w:rPr>
              <w:t>40</w:t>
            </w:r>
          </w:p>
        </w:tc>
        <w:tc>
          <w:tcPr>
            <w:tcW w:w="0" w:type="auto"/>
            <w:vAlign w:val="bottom"/>
          </w:tcPr>
          <w:p w14:paraId="6DEC8BA9" w14:textId="77777777" w:rsidR="009B0FCC" w:rsidRDefault="009B0FCC" w:rsidP="00721F16">
            <w:pPr>
              <w:spacing w:beforeAutospacing="1" w:afterAutospacing="1"/>
              <w:jc w:val="right"/>
            </w:pPr>
            <w:r>
              <w:rPr>
                <w:color w:val="000000"/>
              </w:rPr>
              <w:t>0%</w:t>
            </w:r>
          </w:p>
        </w:tc>
      </w:tr>
      <w:tr w:rsidR="009B0FCC" w14:paraId="3B0991DD" w14:textId="77777777" w:rsidTr="00721F16">
        <w:trPr>
          <w:cantSplit/>
        </w:trPr>
        <w:tc>
          <w:tcPr>
            <w:tcW w:w="0" w:type="auto"/>
          </w:tcPr>
          <w:p w14:paraId="4D07FCC8" w14:textId="77777777" w:rsidR="009B0FCC" w:rsidRDefault="009B0FCC" w:rsidP="00721F16">
            <w:pPr>
              <w:spacing w:beforeAutospacing="1" w:afterAutospacing="1"/>
            </w:pPr>
            <w:r>
              <w:rPr>
                <w:color w:val="000000"/>
              </w:rPr>
              <w:t>No selected Conditions</w:t>
            </w:r>
          </w:p>
        </w:tc>
        <w:tc>
          <w:tcPr>
            <w:tcW w:w="0" w:type="auto"/>
            <w:vAlign w:val="bottom"/>
          </w:tcPr>
          <w:p w14:paraId="46796683" w14:textId="77777777" w:rsidR="009B0FCC" w:rsidRDefault="009B0FCC" w:rsidP="00721F16">
            <w:pPr>
              <w:spacing w:beforeAutospacing="1" w:afterAutospacing="1"/>
              <w:jc w:val="right"/>
            </w:pPr>
            <w:r>
              <w:rPr>
                <w:color w:val="000000"/>
              </w:rPr>
              <w:t>330,291</w:t>
            </w:r>
          </w:p>
        </w:tc>
        <w:tc>
          <w:tcPr>
            <w:tcW w:w="0" w:type="auto"/>
            <w:vAlign w:val="bottom"/>
          </w:tcPr>
          <w:p w14:paraId="3A5E91F9" w14:textId="77777777" w:rsidR="009B0FCC" w:rsidRDefault="009B0FCC" w:rsidP="00721F16">
            <w:pPr>
              <w:spacing w:beforeAutospacing="1" w:afterAutospacing="1"/>
              <w:jc w:val="right"/>
            </w:pPr>
            <w:r>
              <w:rPr>
                <w:color w:val="000000"/>
              </w:rPr>
              <w:t>78%</w:t>
            </w:r>
          </w:p>
        </w:tc>
        <w:tc>
          <w:tcPr>
            <w:tcW w:w="0" w:type="auto"/>
            <w:vAlign w:val="bottom"/>
          </w:tcPr>
          <w:p w14:paraId="5912C3E3" w14:textId="77777777" w:rsidR="009B0FCC" w:rsidRDefault="009B0FCC" w:rsidP="00721F16">
            <w:pPr>
              <w:spacing w:beforeAutospacing="1" w:afterAutospacing="1"/>
              <w:jc w:val="right"/>
            </w:pPr>
            <w:r>
              <w:rPr>
                <w:color w:val="000000"/>
              </w:rPr>
              <w:t>104,487</w:t>
            </w:r>
          </w:p>
        </w:tc>
        <w:tc>
          <w:tcPr>
            <w:tcW w:w="0" w:type="auto"/>
            <w:vAlign w:val="bottom"/>
          </w:tcPr>
          <w:p w14:paraId="3FF1D1C7" w14:textId="77777777" w:rsidR="009B0FCC" w:rsidRDefault="009B0FCC" w:rsidP="00721F16">
            <w:pPr>
              <w:spacing w:beforeAutospacing="1" w:afterAutospacing="1"/>
              <w:jc w:val="right"/>
            </w:pPr>
            <w:r>
              <w:rPr>
                <w:color w:val="000000"/>
              </w:rPr>
              <w:t>56%</w:t>
            </w:r>
          </w:p>
        </w:tc>
      </w:tr>
      <w:tr w:rsidR="009B0FCC" w14:paraId="3FFBCD95" w14:textId="77777777" w:rsidTr="00721F16">
        <w:trPr>
          <w:cantSplit/>
        </w:trPr>
        <w:tc>
          <w:tcPr>
            <w:tcW w:w="0" w:type="auto"/>
          </w:tcPr>
          <w:p w14:paraId="792DAB91"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681BC32C" w14:textId="77777777" w:rsidR="009B0FCC" w:rsidRDefault="009B0FCC" w:rsidP="00721F16">
            <w:pPr>
              <w:spacing w:beforeAutospacing="1" w:afterAutospacing="1"/>
              <w:jc w:val="right"/>
            </w:pPr>
            <w:r>
              <w:rPr>
                <w:rFonts w:ascii="Verdana" w:hAnsi="Verdana"/>
                <w:b/>
                <w:i/>
                <w:color w:val="000000"/>
                <w:sz w:val="16"/>
              </w:rPr>
              <w:t>421,439</w:t>
            </w:r>
          </w:p>
        </w:tc>
        <w:tc>
          <w:tcPr>
            <w:tcW w:w="0" w:type="auto"/>
          </w:tcPr>
          <w:p w14:paraId="0C1B6599" w14:textId="77777777" w:rsidR="009B0FCC" w:rsidRDefault="009B0FCC" w:rsidP="00721F16">
            <w:pPr>
              <w:spacing w:beforeAutospacing="1" w:afterAutospacing="1"/>
              <w:jc w:val="right"/>
            </w:pPr>
            <w:r>
              <w:rPr>
                <w:rFonts w:ascii="Verdana" w:hAnsi="Verdana"/>
                <w:b/>
                <w:i/>
                <w:color w:val="000000"/>
                <w:sz w:val="16"/>
              </w:rPr>
              <w:t>100%</w:t>
            </w:r>
          </w:p>
        </w:tc>
        <w:tc>
          <w:tcPr>
            <w:tcW w:w="0" w:type="auto"/>
          </w:tcPr>
          <w:p w14:paraId="121566AB" w14:textId="77777777" w:rsidR="009B0FCC" w:rsidRDefault="009B0FCC" w:rsidP="00721F16">
            <w:pPr>
              <w:spacing w:beforeAutospacing="1" w:afterAutospacing="1"/>
              <w:jc w:val="right"/>
            </w:pPr>
            <w:r>
              <w:rPr>
                <w:rFonts w:ascii="Verdana" w:hAnsi="Verdana"/>
                <w:b/>
                <w:i/>
                <w:color w:val="000000"/>
                <w:sz w:val="16"/>
              </w:rPr>
              <w:t>187,685</w:t>
            </w:r>
          </w:p>
        </w:tc>
        <w:tc>
          <w:tcPr>
            <w:tcW w:w="0" w:type="auto"/>
          </w:tcPr>
          <w:p w14:paraId="5A10578E" w14:textId="77777777" w:rsidR="009B0FCC" w:rsidRDefault="009B0FCC" w:rsidP="00721F16">
            <w:pPr>
              <w:spacing w:beforeAutospacing="1" w:afterAutospacing="1"/>
              <w:jc w:val="right"/>
            </w:pPr>
            <w:r>
              <w:rPr>
                <w:rFonts w:ascii="Verdana" w:hAnsi="Verdana"/>
                <w:b/>
                <w:i/>
                <w:color w:val="000000"/>
                <w:sz w:val="16"/>
              </w:rPr>
              <w:t>99%</w:t>
            </w:r>
          </w:p>
        </w:tc>
      </w:tr>
    </w:tbl>
    <w:p w14:paraId="3A0AB5A8"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9B0FCC" w14:paraId="0FA9A630" w14:textId="77777777" w:rsidTr="00721F16">
        <w:trPr>
          <w:cantSplit/>
        </w:trPr>
        <w:tc>
          <w:tcPr>
            <w:tcW w:w="1073" w:type="dxa"/>
          </w:tcPr>
          <w:p w14:paraId="47E7B06B"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1E67D02A"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7A594B7D" w14:textId="77777777" w:rsidR="009B0FCC" w:rsidRDefault="009B0FCC" w:rsidP="009B0FCC">
      <w:pPr>
        <w:rPr>
          <w:vanish/>
        </w:rPr>
      </w:pPr>
    </w:p>
    <w:p w14:paraId="4EB1E243" w14:textId="77777777" w:rsidR="009B0FCC" w:rsidRDefault="009B0FCC" w:rsidP="009B0FCC">
      <w:pPr>
        <w:rPr>
          <w:b/>
          <w:bCs/>
          <w:vanish/>
          <w:sz w:val="16"/>
          <w:szCs w:val="16"/>
        </w:rPr>
      </w:pPr>
    </w:p>
    <w:p w14:paraId="1941F4E4" w14:textId="77777777" w:rsidR="009B0FCC" w:rsidRDefault="009B0FCC" w:rsidP="009B0FCC">
      <w:pPr>
        <w:spacing w:after="0" w:line="240" w:lineRule="auto"/>
      </w:pPr>
    </w:p>
    <w:p w14:paraId="125C8C6C" w14:textId="77777777" w:rsidR="009B0FCC" w:rsidRDefault="009B0FCC" w:rsidP="009B0FCC">
      <w:pPr>
        <w:spacing w:after="0" w:line="240" w:lineRule="auto"/>
      </w:pPr>
    </w:p>
    <w:p w14:paraId="0383CA8E" w14:textId="77777777" w:rsidR="009B0FCC" w:rsidRDefault="009B0FCC" w:rsidP="009B0FCC">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1437"/>
        <w:gridCol w:w="1599"/>
        <w:gridCol w:w="1437"/>
        <w:gridCol w:w="1708"/>
      </w:tblGrid>
      <w:tr w:rsidR="009B0FCC" w14:paraId="59A60774" w14:textId="77777777" w:rsidTr="00721F16">
        <w:trPr>
          <w:cantSplit/>
          <w:tblHeader/>
        </w:trPr>
        <w:tc>
          <w:tcPr>
            <w:tcW w:w="3271" w:type="dxa"/>
            <w:vMerge w:val="restart"/>
          </w:tcPr>
          <w:p w14:paraId="71FE495A" w14:textId="77777777" w:rsidR="009B0FCC" w:rsidRDefault="009B0FCC" w:rsidP="00721F16">
            <w:pPr>
              <w:keepNext/>
              <w:widowControl w:val="0"/>
              <w:spacing w:after="0" w:line="240" w:lineRule="auto"/>
              <w:jc w:val="center"/>
            </w:pPr>
            <w:r>
              <w:rPr>
                <w:b/>
                <w:bCs/>
              </w:rPr>
              <w:t>Year Unit Built</w:t>
            </w:r>
          </w:p>
        </w:tc>
        <w:tc>
          <w:tcPr>
            <w:tcW w:w="3098" w:type="dxa"/>
            <w:gridSpan w:val="2"/>
          </w:tcPr>
          <w:p w14:paraId="4351027F" w14:textId="77777777" w:rsidR="009B0FCC" w:rsidRDefault="009B0FCC" w:rsidP="00721F16">
            <w:pPr>
              <w:keepNext/>
              <w:widowControl w:val="0"/>
              <w:spacing w:after="0" w:line="240" w:lineRule="auto"/>
              <w:jc w:val="center"/>
            </w:pPr>
            <w:r>
              <w:rPr>
                <w:b/>
                <w:bCs/>
              </w:rPr>
              <w:t>Owner-Occupied</w:t>
            </w:r>
          </w:p>
        </w:tc>
        <w:tc>
          <w:tcPr>
            <w:tcW w:w="3207" w:type="dxa"/>
            <w:gridSpan w:val="2"/>
          </w:tcPr>
          <w:p w14:paraId="15D9A545" w14:textId="77777777" w:rsidR="009B0FCC" w:rsidRDefault="009B0FCC" w:rsidP="00721F16">
            <w:pPr>
              <w:keepNext/>
              <w:widowControl w:val="0"/>
              <w:spacing w:after="0" w:line="240" w:lineRule="auto"/>
              <w:jc w:val="center"/>
              <w:rPr>
                <w:b/>
                <w:bCs/>
              </w:rPr>
            </w:pPr>
            <w:r>
              <w:rPr>
                <w:b/>
                <w:bCs/>
              </w:rPr>
              <w:t>Renter-Occupied</w:t>
            </w:r>
          </w:p>
        </w:tc>
      </w:tr>
      <w:tr w:rsidR="009B0FCC" w14:paraId="2E83E174" w14:textId="77777777" w:rsidTr="00721F16">
        <w:trPr>
          <w:cantSplit/>
          <w:tblHeader/>
        </w:trPr>
        <w:tc>
          <w:tcPr>
            <w:tcW w:w="3271" w:type="dxa"/>
            <w:vMerge/>
          </w:tcPr>
          <w:p w14:paraId="5178E09B" w14:textId="77777777" w:rsidR="009B0FCC" w:rsidRDefault="009B0FCC" w:rsidP="00721F16">
            <w:pPr>
              <w:keepNext/>
              <w:widowControl w:val="0"/>
              <w:spacing w:after="0" w:line="240" w:lineRule="auto"/>
              <w:jc w:val="center"/>
            </w:pPr>
          </w:p>
        </w:tc>
        <w:tc>
          <w:tcPr>
            <w:tcW w:w="1458" w:type="dxa"/>
          </w:tcPr>
          <w:p w14:paraId="254D70A1" w14:textId="77777777" w:rsidR="009B0FCC" w:rsidRDefault="009B0FCC" w:rsidP="00721F16">
            <w:pPr>
              <w:keepNext/>
              <w:widowControl w:val="0"/>
              <w:spacing w:after="0" w:line="240" w:lineRule="auto"/>
              <w:jc w:val="center"/>
            </w:pPr>
            <w:r>
              <w:rPr>
                <w:b/>
                <w:bCs/>
              </w:rPr>
              <w:t>Number</w:t>
            </w:r>
          </w:p>
        </w:tc>
        <w:tc>
          <w:tcPr>
            <w:tcW w:w="1640" w:type="dxa"/>
          </w:tcPr>
          <w:p w14:paraId="26E68D8F" w14:textId="77777777" w:rsidR="009B0FCC" w:rsidRDefault="009B0FCC" w:rsidP="00721F16">
            <w:pPr>
              <w:keepNext/>
              <w:widowControl w:val="0"/>
              <w:spacing w:after="0" w:line="240" w:lineRule="auto"/>
              <w:jc w:val="center"/>
            </w:pPr>
            <w:r>
              <w:rPr>
                <w:b/>
                <w:bCs/>
              </w:rPr>
              <w:t>%</w:t>
            </w:r>
          </w:p>
        </w:tc>
        <w:tc>
          <w:tcPr>
            <w:tcW w:w="1458" w:type="dxa"/>
          </w:tcPr>
          <w:p w14:paraId="75D15BD8" w14:textId="77777777" w:rsidR="009B0FCC" w:rsidRDefault="009B0FCC" w:rsidP="00721F16">
            <w:pPr>
              <w:keepNext/>
              <w:widowControl w:val="0"/>
              <w:spacing w:after="0" w:line="240" w:lineRule="auto"/>
              <w:jc w:val="center"/>
            </w:pPr>
            <w:r>
              <w:rPr>
                <w:b/>
                <w:bCs/>
              </w:rPr>
              <w:t>Number</w:t>
            </w:r>
          </w:p>
        </w:tc>
        <w:tc>
          <w:tcPr>
            <w:tcW w:w="1749" w:type="dxa"/>
          </w:tcPr>
          <w:p w14:paraId="7BBD76CF" w14:textId="77777777" w:rsidR="009B0FCC" w:rsidRDefault="009B0FCC" w:rsidP="00721F16">
            <w:pPr>
              <w:keepNext/>
              <w:widowControl w:val="0"/>
              <w:spacing w:after="0" w:line="240" w:lineRule="auto"/>
              <w:jc w:val="center"/>
            </w:pPr>
            <w:r>
              <w:rPr>
                <w:b/>
                <w:bCs/>
              </w:rPr>
              <w:t>%</w:t>
            </w:r>
          </w:p>
        </w:tc>
      </w:tr>
      <w:tr w:rsidR="009B0FCC" w14:paraId="6045AC31" w14:textId="77777777" w:rsidTr="00721F16">
        <w:trPr>
          <w:cantSplit/>
        </w:trPr>
        <w:tc>
          <w:tcPr>
            <w:tcW w:w="0" w:type="auto"/>
          </w:tcPr>
          <w:p w14:paraId="146CFB88" w14:textId="77777777" w:rsidR="009B0FCC" w:rsidRDefault="009B0FCC" w:rsidP="00721F16">
            <w:pPr>
              <w:spacing w:beforeAutospacing="1" w:afterAutospacing="1"/>
            </w:pPr>
            <w:r>
              <w:rPr>
                <w:color w:val="000000"/>
              </w:rPr>
              <w:t>2000 or later</w:t>
            </w:r>
          </w:p>
        </w:tc>
        <w:tc>
          <w:tcPr>
            <w:tcW w:w="0" w:type="auto"/>
            <w:vAlign w:val="bottom"/>
          </w:tcPr>
          <w:p w14:paraId="33FA4276" w14:textId="77777777" w:rsidR="009B0FCC" w:rsidRDefault="009B0FCC" w:rsidP="00721F16">
            <w:pPr>
              <w:spacing w:beforeAutospacing="1" w:afterAutospacing="1"/>
              <w:jc w:val="right"/>
            </w:pPr>
            <w:r>
              <w:rPr>
                <w:color w:val="000000"/>
              </w:rPr>
              <w:t>122,769</w:t>
            </w:r>
          </w:p>
        </w:tc>
        <w:tc>
          <w:tcPr>
            <w:tcW w:w="0" w:type="auto"/>
            <w:vAlign w:val="bottom"/>
          </w:tcPr>
          <w:p w14:paraId="22D4693C" w14:textId="77777777" w:rsidR="009B0FCC" w:rsidRDefault="009B0FCC" w:rsidP="00721F16">
            <w:pPr>
              <w:spacing w:beforeAutospacing="1" w:afterAutospacing="1"/>
              <w:jc w:val="right"/>
            </w:pPr>
            <w:r>
              <w:rPr>
                <w:color w:val="000000"/>
              </w:rPr>
              <w:t>29%</w:t>
            </w:r>
          </w:p>
        </w:tc>
        <w:tc>
          <w:tcPr>
            <w:tcW w:w="0" w:type="auto"/>
            <w:vAlign w:val="bottom"/>
          </w:tcPr>
          <w:p w14:paraId="49D5D765" w14:textId="77777777" w:rsidR="009B0FCC" w:rsidRDefault="009B0FCC" w:rsidP="00721F16">
            <w:pPr>
              <w:spacing w:beforeAutospacing="1" w:afterAutospacing="1"/>
              <w:jc w:val="right"/>
            </w:pPr>
            <w:r>
              <w:rPr>
                <w:color w:val="000000"/>
              </w:rPr>
              <w:t>41,401</w:t>
            </w:r>
          </w:p>
        </w:tc>
        <w:tc>
          <w:tcPr>
            <w:tcW w:w="0" w:type="auto"/>
            <w:vAlign w:val="bottom"/>
          </w:tcPr>
          <w:p w14:paraId="2BB52B2A" w14:textId="77777777" w:rsidR="009B0FCC" w:rsidRDefault="009B0FCC" w:rsidP="00721F16">
            <w:pPr>
              <w:spacing w:beforeAutospacing="1" w:afterAutospacing="1"/>
              <w:jc w:val="right"/>
            </w:pPr>
            <w:r>
              <w:rPr>
                <w:color w:val="000000"/>
              </w:rPr>
              <w:t>22%</w:t>
            </w:r>
          </w:p>
        </w:tc>
      </w:tr>
      <w:tr w:rsidR="009B0FCC" w14:paraId="36B1ADE6" w14:textId="77777777" w:rsidTr="00721F16">
        <w:trPr>
          <w:cantSplit/>
        </w:trPr>
        <w:tc>
          <w:tcPr>
            <w:tcW w:w="0" w:type="auto"/>
          </w:tcPr>
          <w:p w14:paraId="6BEBCE02" w14:textId="77777777" w:rsidR="009B0FCC" w:rsidRDefault="009B0FCC" w:rsidP="00721F16">
            <w:pPr>
              <w:spacing w:beforeAutospacing="1" w:afterAutospacing="1"/>
            </w:pPr>
            <w:r>
              <w:rPr>
                <w:color w:val="000000"/>
              </w:rPr>
              <w:t>1980-1999</w:t>
            </w:r>
          </w:p>
        </w:tc>
        <w:tc>
          <w:tcPr>
            <w:tcW w:w="0" w:type="auto"/>
            <w:vAlign w:val="bottom"/>
          </w:tcPr>
          <w:p w14:paraId="504B0661" w14:textId="77777777" w:rsidR="009B0FCC" w:rsidRDefault="009B0FCC" w:rsidP="00721F16">
            <w:pPr>
              <w:spacing w:beforeAutospacing="1" w:afterAutospacing="1"/>
              <w:jc w:val="right"/>
            </w:pPr>
            <w:r>
              <w:rPr>
                <w:color w:val="000000"/>
              </w:rPr>
              <w:t>119,784</w:t>
            </w:r>
          </w:p>
        </w:tc>
        <w:tc>
          <w:tcPr>
            <w:tcW w:w="0" w:type="auto"/>
            <w:vAlign w:val="bottom"/>
          </w:tcPr>
          <w:p w14:paraId="6940A78E" w14:textId="77777777" w:rsidR="009B0FCC" w:rsidRDefault="009B0FCC" w:rsidP="00721F16">
            <w:pPr>
              <w:spacing w:beforeAutospacing="1" w:afterAutospacing="1"/>
              <w:jc w:val="right"/>
            </w:pPr>
            <w:r>
              <w:rPr>
                <w:color w:val="000000"/>
              </w:rPr>
              <w:t>28%</w:t>
            </w:r>
          </w:p>
        </w:tc>
        <w:tc>
          <w:tcPr>
            <w:tcW w:w="0" w:type="auto"/>
            <w:vAlign w:val="bottom"/>
          </w:tcPr>
          <w:p w14:paraId="7068D723" w14:textId="77777777" w:rsidR="009B0FCC" w:rsidRDefault="009B0FCC" w:rsidP="00721F16">
            <w:pPr>
              <w:spacing w:beforeAutospacing="1" w:afterAutospacing="1"/>
              <w:jc w:val="right"/>
            </w:pPr>
            <w:r>
              <w:rPr>
                <w:color w:val="000000"/>
              </w:rPr>
              <w:t>58,177</w:t>
            </w:r>
          </w:p>
        </w:tc>
        <w:tc>
          <w:tcPr>
            <w:tcW w:w="0" w:type="auto"/>
            <w:vAlign w:val="bottom"/>
          </w:tcPr>
          <w:p w14:paraId="011250C8" w14:textId="77777777" w:rsidR="009B0FCC" w:rsidRDefault="009B0FCC" w:rsidP="00721F16">
            <w:pPr>
              <w:spacing w:beforeAutospacing="1" w:afterAutospacing="1"/>
              <w:jc w:val="right"/>
            </w:pPr>
            <w:r>
              <w:rPr>
                <w:color w:val="000000"/>
              </w:rPr>
              <w:t>31%</w:t>
            </w:r>
          </w:p>
        </w:tc>
      </w:tr>
      <w:tr w:rsidR="009B0FCC" w14:paraId="5E73E16A" w14:textId="77777777" w:rsidTr="00721F16">
        <w:trPr>
          <w:cantSplit/>
        </w:trPr>
        <w:tc>
          <w:tcPr>
            <w:tcW w:w="0" w:type="auto"/>
          </w:tcPr>
          <w:p w14:paraId="59690E98" w14:textId="77777777" w:rsidR="009B0FCC" w:rsidRDefault="009B0FCC" w:rsidP="00721F16">
            <w:pPr>
              <w:spacing w:beforeAutospacing="1" w:afterAutospacing="1"/>
            </w:pPr>
            <w:r>
              <w:rPr>
                <w:color w:val="000000"/>
              </w:rPr>
              <w:t>1950-1979</w:t>
            </w:r>
          </w:p>
        </w:tc>
        <w:tc>
          <w:tcPr>
            <w:tcW w:w="0" w:type="auto"/>
            <w:vAlign w:val="bottom"/>
          </w:tcPr>
          <w:p w14:paraId="2E61D1CF" w14:textId="77777777" w:rsidR="009B0FCC" w:rsidRDefault="009B0FCC" w:rsidP="00721F16">
            <w:pPr>
              <w:spacing w:beforeAutospacing="1" w:afterAutospacing="1"/>
              <w:jc w:val="right"/>
            </w:pPr>
            <w:r>
              <w:rPr>
                <w:color w:val="000000"/>
              </w:rPr>
              <w:t>127,994</w:t>
            </w:r>
          </w:p>
        </w:tc>
        <w:tc>
          <w:tcPr>
            <w:tcW w:w="0" w:type="auto"/>
            <w:vAlign w:val="bottom"/>
          </w:tcPr>
          <w:p w14:paraId="79BABDF3" w14:textId="77777777" w:rsidR="009B0FCC" w:rsidRDefault="009B0FCC" w:rsidP="00721F16">
            <w:pPr>
              <w:spacing w:beforeAutospacing="1" w:afterAutospacing="1"/>
              <w:jc w:val="right"/>
            </w:pPr>
            <w:r>
              <w:rPr>
                <w:color w:val="000000"/>
              </w:rPr>
              <w:t>30%</w:t>
            </w:r>
          </w:p>
        </w:tc>
        <w:tc>
          <w:tcPr>
            <w:tcW w:w="0" w:type="auto"/>
            <w:vAlign w:val="bottom"/>
          </w:tcPr>
          <w:p w14:paraId="0C16059F" w14:textId="77777777" w:rsidR="009B0FCC" w:rsidRDefault="009B0FCC" w:rsidP="00721F16">
            <w:pPr>
              <w:spacing w:beforeAutospacing="1" w:afterAutospacing="1"/>
              <w:jc w:val="right"/>
            </w:pPr>
            <w:r>
              <w:rPr>
                <w:color w:val="000000"/>
              </w:rPr>
              <w:t>63,406</w:t>
            </w:r>
          </w:p>
        </w:tc>
        <w:tc>
          <w:tcPr>
            <w:tcW w:w="0" w:type="auto"/>
            <w:vAlign w:val="bottom"/>
          </w:tcPr>
          <w:p w14:paraId="43E25F6E" w14:textId="77777777" w:rsidR="009B0FCC" w:rsidRDefault="009B0FCC" w:rsidP="00721F16">
            <w:pPr>
              <w:spacing w:beforeAutospacing="1" w:afterAutospacing="1"/>
              <w:jc w:val="right"/>
            </w:pPr>
            <w:r>
              <w:rPr>
                <w:color w:val="000000"/>
              </w:rPr>
              <w:t>34%</w:t>
            </w:r>
          </w:p>
        </w:tc>
      </w:tr>
      <w:tr w:rsidR="009B0FCC" w14:paraId="4E22D5C5" w14:textId="77777777" w:rsidTr="00721F16">
        <w:trPr>
          <w:cantSplit/>
        </w:trPr>
        <w:tc>
          <w:tcPr>
            <w:tcW w:w="0" w:type="auto"/>
          </w:tcPr>
          <w:p w14:paraId="1E9B9346" w14:textId="77777777" w:rsidR="009B0FCC" w:rsidRDefault="009B0FCC" w:rsidP="00721F16">
            <w:pPr>
              <w:spacing w:beforeAutospacing="1" w:afterAutospacing="1"/>
            </w:pPr>
            <w:r>
              <w:rPr>
                <w:color w:val="000000"/>
              </w:rPr>
              <w:t>Before 1950</w:t>
            </w:r>
          </w:p>
        </w:tc>
        <w:tc>
          <w:tcPr>
            <w:tcW w:w="0" w:type="auto"/>
            <w:vAlign w:val="bottom"/>
          </w:tcPr>
          <w:p w14:paraId="516DB042" w14:textId="77777777" w:rsidR="009B0FCC" w:rsidRDefault="009B0FCC" w:rsidP="00721F16">
            <w:pPr>
              <w:spacing w:beforeAutospacing="1" w:afterAutospacing="1"/>
              <w:jc w:val="right"/>
            </w:pPr>
            <w:r>
              <w:rPr>
                <w:color w:val="000000"/>
              </w:rPr>
              <w:t>50,892</w:t>
            </w:r>
          </w:p>
        </w:tc>
        <w:tc>
          <w:tcPr>
            <w:tcW w:w="0" w:type="auto"/>
            <w:vAlign w:val="bottom"/>
          </w:tcPr>
          <w:p w14:paraId="780FA6EB" w14:textId="77777777" w:rsidR="009B0FCC" w:rsidRDefault="009B0FCC" w:rsidP="00721F16">
            <w:pPr>
              <w:spacing w:beforeAutospacing="1" w:afterAutospacing="1"/>
              <w:jc w:val="right"/>
            </w:pPr>
            <w:r>
              <w:rPr>
                <w:color w:val="000000"/>
              </w:rPr>
              <w:t>12%</w:t>
            </w:r>
          </w:p>
        </w:tc>
        <w:tc>
          <w:tcPr>
            <w:tcW w:w="0" w:type="auto"/>
            <w:vAlign w:val="bottom"/>
          </w:tcPr>
          <w:p w14:paraId="0B838880" w14:textId="77777777" w:rsidR="009B0FCC" w:rsidRDefault="009B0FCC" w:rsidP="00721F16">
            <w:pPr>
              <w:spacing w:beforeAutospacing="1" w:afterAutospacing="1"/>
              <w:jc w:val="right"/>
            </w:pPr>
            <w:r>
              <w:rPr>
                <w:color w:val="000000"/>
              </w:rPr>
              <w:t>24,701</w:t>
            </w:r>
          </w:p>
        </w:tc>
        <w:tc>
          <w:tcPr>
            <w:tcW w:w="0" w:type="auto"/>
            <w:vAlign w:val="bottom"/>
          </w:tcPr>
          <w:p w14:paraId="5018452E" w14:textId="77777777" w:rsidR="009B0FCC" w:rsidRDefault="009B0FCC" w:rsidP="00721F16">
            <w:pPr>
              <w:spacing w:beforeAutospacing="1" w:afterAutospacing="1"/>
              <w:jc w:val="right"/>
            </w:pPr>
            <w:r>
              <w:rPr>
                <w:color w:val="000000"/>
              </w:rPr>
              <w:t>13%</w:t>
            </w:r>
          </w:p>
        </w:tc>
      </w:tr>
      <w:tr w:rsidR="009B0FCC" w14:paraId="2DD729D7" w14:textId="77777777" w:rsidTr="00721F16">
        <w:trPr>
          <w:cantSplit/>
        </w:trPr>
        <w:tc>
          <w:tcPr>
            <w:tcW w:w="0" w:type="auto"/>
          </w:tcPr>
          <w:p w14:paraId="296FBB2A"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3E6BF082" w14:textId="77777777" w:rsidR="009B0FCC" w:rsidRDefault="009B0FCC" w:rsidP="00721F16">
            <w:pPr>
              <w:spacing w:beforeAutospacing="1" w:afterAutospacing="1"/>
              <w:jc w:val="right"/>
            </w:pPr>
            <w:r>
              <w:rPr>
                <w:rFonts w:ascii="Verdana" w:hAnsi="Verdana"/>
                <w:b/>
                <w:i/>
                <w:color w:val="000000"/>
                <w:sz w:val="16"/>
              </w:rPr>
              <w:t>421,439</w:t>
            </w:r>
          </w:p>
        </w:tc>
        <w:tc>
          <w:tcPr>
            <w:tcW w:w="0" w:type="auto"/>
          </w:tcPr>
          <w:p w14:paraId="4DF6722F" w14:textId="77777777" w:rsidR="009B0FCC" w:rsidRDefault="009B0FCC" w:rsidP="00721F16">
            <w:pPr>
              <w:spacing w:beforeAutospacing="1" w:afterAutospacing="1"/>
              <w:jc w:val="right"/>
            </w:pPr>
            <w:r>
              <w:rPr>
                <w:rFonts w:ascii="Verdana" w:hAnsi="Verdana"/>
                <w:b/>
                <w:i/>
                <w:color w:val="000000"/>
                <w:sz w:val="16"/>
              </w:rPr>
              <w:t>99%</w:t>
            </w:r>
          </w:p>
        </w:tc>
        <w:tc>
          <w:tcPr>
            <w:tcW w:w="0" w:type="auto"/>
          </w:tcPr>
          <w:p w14:paraId="02874F71" w14:textId="77777777" w:rsidR="009B0FCC" w:rsidRDefault="009B0FCC" w:rsidP="00721F16">
            <w:pPr>
              <w:spacing w:beforeAutospacing="1" w:afterAutospacing="1"/>
              <w:jc w:val="right"/>
            </w:pPr>
            <w:r>
              <w:rPr>
                <w:rFonts w:ascii="Verdana" w:hAnsi="Verdana"/>
                <w:b/>
                <w:i/>
                <w:color w:val="000000"/>
                <w:sz w:val="16"/>
              </w:rPr>
              <w:t>187,685</w:t>
            </w:r>
          </w:p>
        </w:tc>
        <w:tc>
          <w:tcPr>
            <w:tcW w:w="0" w:type="auto"/>
          </w:tcPr>
          <w:p w14:paraId="1BFF57C7" w14:textId="77777777" w:rsidR="009B0FCC" w:rsidRDefault="009B0FCC" w:rsidP="00721F16">
            <w:pPr>
              <w:spacing w:beforeAutospacing="1" w:afterAutospacing="1"/>
              <w:jc w:val="right"/>
            </w:pPr>
            <w:r>
              <w:rPr>
                <w:rFonts w:ascii="Verdana" w:hAnsi="Verdana"/>
                <w:b/>
                <w:i/>
                <w:color w:val="000000"/>
                <w:sz w:val="16"/>
              </w:rPr>
              <w:t>100%</w:t>
            </w:r>
          </w:p>
        </w:tc>
      </w:tr>
    </w:tbl>
    <w:p w14:paraId="326CDE98"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9B0FCC" w14:paraId="24CF4C6E" w14:textId="77777777" w:rsidTr="00721F16">
        <w:trPr>
          <w:cantSplit/>
        </w:trPr>
        <w:tc>
          <w:tcPr>
            <w:tcW w:w="1073" w:type="dxa"/>
          </w:tcPr>
          <w:p w14:paraId="15A43D9F"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58DCAC6A" w14:textId="77777777" w:rsidR="009B0FCC" w:rsidRDefault="009B0FCC" w:rsidP="00721F16">
            <w:pPr>
              <w:spacing w:beforeAutospacing="1" w:afterAutospacing="1"/>
              <w:rPr>
                <w:rFonts w:cs="Arial"/>
                <w:sz w:val="16"/>
                <w:szCs w:val="16"/>
              </w:rPr>
            </w:pPr>
            <w:r>
              <w:rPr>
                <w:rFonts w:cs="Arial"/>
                <w:sz w:val="16"/>
                <w:szCs w:val="16"/>
              </w:rPr>
              <w:t>2016-2020 CHAS</w:t>
            </w:r>
          </w:p>
        </w:tc>
      </w:tr>
    </w:tbl>
    <w:p w14:paraId="3FB3DD58" w14:textId="77777777" w:rsidR="009B0FCC" w:rsidRDefault="009B0FCC" w:rsidP="009B0FCC">
      <w:pPr>
        <w:rPr>
          <w:vanish/>
        </w:rPr>
      </w:pPr>
    </w:p>
    <w:p w14:paraId="723F5A73" w14:textId="77777777" w:rsidR="009B0FCC" w:rsidRDefault="009B0FCC" w:rsidP="009B0FCC">
      <w:pPr>
        <w:rPr>
          <w:b/>
          <w:bCs/>
          <w:vanish/>
          <w:sz w:val="16"/>
          <w:szCs w:val="16"/>
        </w:rPr>
      </w:pPr>
    </w:p>
    <w:p w14:paraId="037DD3AF" w14:textId="77777777" w:rsidR="009B0FCC" w:rsidRDefault="009B0FCC" w:rsidP="009B0FCC">
      <w:pPr>
        <w:spacing w:after="0" w:line="240" w:lineRule="auto"/>
      </w:pPr>
    </w:p>
    <w:p w14:paraId="0D2E9541" w14:textId="77777777" w:rsidR="009B0FCC" w:rsidRDefault="009B0FCC" w:rsidP="009B0FCC">
      <w:pPr>
        <w:spacing w:after="0" w:line="240" w:lineRule="auto"/>
      </w:pPr>
    </w:p>
    <w:p w14:paraId="4F208653" w14:textId="77777777" w:rsidR="009B0FCC" w:rsidRDefault="009B0FCC" w:rsidP="009B0FCC">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9B0FCC" w14:paraId="3A6EBF8B" w14:textId="77777777" w:rsidTr="00721F16">
        <w:trPr>
          <w:cantSplit/>
          <w:tblHeader/>
        </w:trPr>
        <w:tc>
          <w:tcPr>
            <w:tcW w:w="5314" w:type="dxa"/>
            <w:vMerge w:val="restart"/>
          </w:tcPr>
          <w:p w14:paraId="2DCE0255" w14:textId="77777777" w:rsidR="009B0FCC" w:rsidRDefault="009B0FCC" w:rsidP="00721F16">
            <w:pPr>
              <w:keepNext/>
              <w:widowControl w:val="0"/>
              <w:spacing w:after="0" w:line="240" w:lineRule="auto"/>
              <w:jc w:val="center"/>
            </w:pPr>
            <w:r>
              <w:rPr>
                <w:b/>
                <w:bCs/>
              </w:rPr>
              <w:t>Risk of Lead-Based Paint Hazard</w:t>
            </w:r>
          </w:p>
        </w:tc>
        <w:tc>
          <w:tcPr>
            <w:tcW w:w="1080" w:type="dxa"/>
            <w:gridSpan w:val="2"/>
          </w:tcPr>
          <w:p w14:paraId="533C4B19" w14:textId="77777777" w:rsidR="009B0FCC" w:rsidRDefault="009B0FCC" w:rsidP="00721F16">
            <w:pPr>
              <w:keepNext/>
              <w:widowControl w:val="0"/>
              <w:spacing w:after="0" w:line="240" w:lineRule="auto"/>
              <w:jc w:val="center"/>
            </w:pPr>
            <w:r>
              <w:rPr>
                <w:b/>
                <w:bCs/>
              </w:rPr>
              <w:t>Owner-Occupied</w:t>
            </w:r>
          </w:p>
        </w:tc>
        <w:tc>
          <w:tcPr>
            <w:tcW w:w="1080" w:type="dxa"/>
            <w:gridSpan w:val="2"/>
          </w:tcPr>
          <w:p w14:paraId="4B19DE37" w14:textId="77777777" w:rsidR="009B0FCC" w:rsidRDefault="009B0FCC" w:rsidP="00721F16">
            <w:pPr>
              <w:keepNext/>
              <w:widowControl w:val="0"/>
              <w:spacing w:after="0" w:line="240" w:lineRule="auto"/>
              <w:jc w:val="center"/>
              <w:rPr>
                <w:b/>
                <w:bCs/>
              </w:rPr>
            </w:pPr>
            <w:r>
              <w:rPr>
                <w:b/>
                <w:bCs/>
              </w:rPr>
              <w:t>Renter-Occupied</w:t>
            </w:r>
          </w:p>
        </w:tc>
      </w:tr>
      <w:tr w:rsidR="009B0FCC" w14:paraId="5FD5754E" w14:textId="77777777" w:rsidTr="00721F16">
        <w:trPr>
          <w:cantSplit/>
          <w:tblHeader/>
        </w:trPr>
        <w:tc>
          <w:tcPr>
            <w:tcW w:w="5314" w:type="dxa"/>
            <w:vMerge/>
          </w:tcPr>
          <w:p w14:paraId="45B70FFD" w14:textId="77777777" w:rsidR="009B0FCC" w:rsidRDefault="009B0FCC" w:rsidP="00721F16">
            <w:pPr>
              <w:keepNext/>
              <w:widowControl w:val="0"/>
              <w:spacing w:after="0" w:line="240" w:lineRule="auto"/>
              <w:jc w:val="center"/>
            </w:pPr>
          </w:p>
        </w:tc>
        <w:tc>
          <w:tcPr>
            <w:tcW w:w="1080" w:type="dxa"/>
          </w:tcPr>
          <w:p w14:paraId="1AED243F" w14:textId="77777777" w:rsidR="009B0FCC" w:rsidRDefault="009B0FCC" w:rsidP="00721F16">
            <w:pPr>
              <w:keepNext/>
              <w:widowControl w:val="0"/>
              <w:spacing w:after="0" w:line="240" w:lineRule="auto"/>
              <w:jc w:val="center"/>
            </w:pPr>
            <w:r>
              <w:rPr>
                <w:b/>
                <w:bCs/>
              </w:rPr>
              <w:t>Number</w:t>
            </w:r>
          </w:p>
        </w:tc>
        <w:tc>
          <w:tcPr>
            <w:tcW w:w="1080" w:type="dxa"/>
          </w:tcPr>
          <w:p w14:paraId="1694355E" w14:textId="77777777" w:rsidR="009B0FCC" w:rsidRDefault="009B0FCC" w:rsidP="00721F16">
            <w:pPr>
              <w:keepNext/>
              <w:widowControl w:val="0"/>
              <w:spacing w:after="0" w:line="240" w:lineRule="auto"/>
              <w:jc w:val="center"/>
            </w:pPr>
            <w:r>
              <w:rPr>
                <w:b/>
                <w:bCs/>
              </w:rPr>
              <w:t>%</w:t>
            </w:r>
          </w:p>
        </w:tc>
        <w:tc>
          <w:tcPr>
            <w:tcW w:w="1080" w:type="dxa"/>
          </w:tcPr>
          <w:p w14:paraId="4ED01EA1" w14:textId="77777777" w:rsidR="009B0FCC" w:rsidRDefault="009B0FCC" w:rsidP="00721F16">
            <w:pPr>
              <w:keepNext/>
              <w:widowControl w:val="0"/>
              <w:spacing w:after="0" w:line="240" w:lineRule="auto"/>
              <w:jc w:val="center"/>
            </w:pPr>
            <w:r>
              <w:rPr>
                <w:b/>
                <w:bCs/>
              </w:rPr>
              <w:t>Number</w:t>
            </w:r>
          </w:p>
        </w:tc>
        <w:tc>
          <w:tcPr>
            <w:tcW w:w="1080" w:type="dxa"/>
          </w:tcPr>
          <w:p w14:paraId="2133EB45" w14:textId="77777777" w:rsidR="009B0FCC" w:rsidRDefault="009B0FCC" w:rsidP="00721F16">
            <w:pPr>
              <w:keepNext/>
              <w:widowControl w:val="0"/>
              <w:spacing w:after="0" w:line="240" w:lineRule="auto"/>
              <w:jc w:val="center"/>
            </w:pPr>
            <w:r>
              <w:rPr>
                <w:b/>
                <w:bCs/>
              </w:rPr>
              <w:t>%</w:t>
            </w:r>
          </w:p>
        </w:tc>
      </w:tr>
      <w:tr w:rsidR="009B0FCC" w14:paraId="025C1F13" w14:textId="77777777" w:rsidTr="00721F16">
        <w:trPr>
          <w:cantSplit/>
        </w:trPr>
        <w:tc>
          <w:tcPr>
            <w:tcW w:w="5280" w:type="dxa"/>
          </w:tcPr>
          <w:p w14:paraId="1B0216DE" w14:textId="77777777" w:rsidR="009B0FCC" w:rsidRDefault="009B0FCC" w:rsidP="00721F16">
            <w:pPr>
              <w:spacing w:beforeAutospacing="1" w:afterAutospacing="1"/>
            </w:pPr>
            <w:r>
              <w:rPr>
                <w:color w:val="000000"/>
              </w:rPr>
              <w:t>Total Number of Units Built Before 1980</w:t>
            </w:r>
          </w:p>
        </w:tc>
        <w:tc>
          <w:tcPr>
            <w:tcW w:w="1074" w:type="dxa"/>
            <w:vAlign w:val="bottom"/>
          </w:tcPr>
          <w:p w14:paraId="3A33FAD8" w14:textId="77777777" w:rsidR="009B0FCC" w:rsidRDefault="009B0FCC" w:rsidP="00721F16">
            <w:pPr>
              <w:spacing w:beforeAutospacing="1" w:afterAutospacing="1"/>
              <w:jc w:val="right"/>
            </w:pPr>
            <w:r>
              <w:rPr>
                <w:color w:val="000000"/>
              </w:rPr>
              <w:t>178,886</w:t>
            </w:r>
          </w:p>
        </w:tc>
        <w:tc>
          <w:tcPr>
            <w:tcW w:w="1074" w:type="dxa"/>
            <w:vAlign w:val="bottom"/>
          </w:tcPr>
          <w:p w14:paraId="772B1325" w14:textId="77777777" w:rsidR="009B0FCC" w:rsidRDefault="009B0FCC" w:rsidP="00721F16">
            <w:pPr>
              <w:spacing w:beforeAutospacing="1" w:afterAutospacing="1"/>
              <w:jc w:val="right"/>
            </w:pPr>
            <w:r>
              <w:rPr>
                <w:color w:val="000000"/>
              </w:rPr>
              <w:t>42%</w:t>
            </w:r>
          </w:p>
        </w:tc>
        <w:tc>
          <w:tcPr>
            <w:tcW w:w="1074" w:type="dxa"/>
            <w:vAlign w:val="bottom"/>
          </w:tcPr>
          <w:p w14:paraId="4A8A7B1C" w14:textId="77777777" w:rsidR="009B0FCC" w:rsidRDefault="009B0FCC" w:rsidP="00721F16">
            <w:pPr>
              <w:spacing w:beforeAutospacing="1" w:afterAutospacing="1"/>
              <w:jc w:val="right"/>
            </w:pPr>
            <w:r>
              <w:rPr>
                <w:color w:val="000000"/>
              </w:rPr>
              <w:t>88,107</w:t>
            </w:r>
          </w:p>
        </w:tc>
        <w:tc>
          <w:tcPr>
            <w:tcW w:w="1074" w:type="dxa"/>
            <w:vAlign w:val="bottom"/>
          </w:tcPr>
          <w:p w14:paraId="3DA1C700" w14:textId="77777777" w:rsidR="009B0FCC" w:rsidRDefault="009B0FCC" w:rsidP="00721F16">
            <w:pPr>
              <w:spacing w:beforeAutospacing="1" w:afterAutospacing="1"/>
              <w:jc w:val="right"/>
            </w:pPr>
            <w:r>
              <w:rPr>
                <w:color w:val="000000"/>
              </w:rPr>
              <w:t>47%</w:t>
            </w:r>
          </w:p>
        </w:tc>
      </w:tr>
    </w:tbl>
    <w:p w14:paraId="2320C7BD" w14:textId="77777777" w:rsidR="009B0FCC" w:rsidRDefault="009B0FCC" w:rsidP="009B0FC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9B0FCC" w14:paraId="3488CF3F" w14:textId="77777777" w:rsidTr="00721F16">
        <w:trPr>
          <w:cantSplit/>
          <w:hidden/>
        </w:trPr>
        <w:tc>
          <w:tcPr>
            <w:tcW w:w="5314" w:type="dxa"/>
            <w:tcBorders>
              <w:top w:val="nil"/>
            </w:tcBorders>
          </w:tcPr>
          <w:p w14:paraId="3B9B5B1B" w14:textId="77777777" w:rsidR="009B0FCC" w:rsidRDefault="009B0FCC" w:rsidP="00721F16">
            <w:pPr>
              <w:keepNext/>
              <w:widowControl w:val="0"/>
              <w:spacing w:after="0" w:line="240" w:lineRule="auto"/>
              <w:rPr>
                <w:vanish/>
              </w:rPr>
            </w:pPr>
          </w:p>
        </w:tc>
        <w:tc>
          <w:tcPr>
            <w:tcW w:w="1080" w:type="dxa"/>
            <w:tcBorders>
              <w:top w:val="nil"/>
            </w:tcBorders>
          </w:tcPr>
          <w:p w14:paraId="5202E330" w14:textId="77777777" w:rsidR="009B0FCC" w:rsidRDefault="009B0FCC" w:rsidP="00721F16">
            <w:pPr>
              <w:keepNext/>
              <w:widowControl w:val="0"/>
              <w:spacing w:after="0" w:line="240" w:lineRule="auto"/>
              <w:rPr>
                <w:vanish/>
              </w:rPr>
            </w:pPr>
          </w:p>
        </w:tc>
        <w:tc>
          <w:tcPr>
            <w:tcW w:w="1080" w:type="dxa"/>
            <w:tcBorders>
              <w:top w:val="nil"/>
            </w:tcBorders>
          </w:tcPr>
          <w:p w14:paraId="53D2941C" w14:textId="77777777" w:rsidR="009B0FCC" w:rsidRDefault="009B0FCC" w:rsidP="00721F16">
            <w:pPr>
              <w:keepNext/>
              <w:widowControl w:val="0"/>
              <w:spacing w:after="0" w:line="240" w:lineRule="auto"/>
              <w:rPr>
                <w:vanish/>
              </w:rPr>
            </w:pPr>
          </w:p>
        </w:tc>
        <w:tc>
          <w:tcPr>
            <w:tcW w:w="1080" w:type="dxa"/>
            <w:tcBorders>
              <w:top w:val="nil"/>
            </w:tcBorders>
          </w:tcPr>
          <w:p w14:paraId="5088D0AF" w14:textId="77777777" w:rsidR="009B0FCC" w:rsidRDefault="009B0FCC" w:rsidP="00721F16">
            <w:pPr>
              <w:keepNext/>
              <w:widowControl w:val="0"/>
              <w:spacing w:after="0" w:line="240" w:lineRule="auto"/>
              <w:rPr>
                <w:vanish/>
              </w:rPr>
            </w:pPr>
          </w:p>
        </w:tc>
        <w:tc>
          <w:tcPr>
            <w:tcW w:w="1080" w:type="dxa"/>
            <w:tcBorders>
              <w:top w:val="nil"/>
            </w:tcBorders>
          </w:tcPr>
          <w:p w14:paraId="2BBAB399" w14:textId="77777777" w:rsidR="009B0FCC" w:rsidRDefault="009B0FCC" w:rsidP="00721F16">
            <w:pPr>
              <w:keepNext/>
              <w:widowControl w:val="0"/>
              <w:spacing w:after="0" w:line="240" w:lineRule="auto"/>
              <w:rPr>
                <w:vanish/>
              </w:rPr>
            </w:pPr>
          </w:p>
        </w:tc>
      </w:tr>
      <w:tr w:rsidR="009B0FCC" w14:paraId="7B2D9C87" w14:textId="77777777" w:rsidTr="00721F16">
        <w:trPr>
          <w:cantSplit/>
        </w:trPr>
        <w:tc>
          <w:tcPr>
            <w:tcW w:w="5280" w:type="dxa"/>
          </w:tcPr>
          <w:p w14:paraId="7F83757B" w14:textId="77777777" w:rsidR="009B0FCC" w:rsidRDefault="009B0FCC" w:rsidP="00721F16">
            <w:pPr>
              <w:spacing w:beforeAutospacing="1" w:afterAutospacing="1"/>
            </w:pPr>
            <w:r>
              <w:rPr>
                <w:color w:val="000000"/>
              </w:rPr>
              <w:t>Housing Units build before 1980 with children present</w:t>
            </w:r>
          </w:p>
        </w:tc>
        <w:tc>
          <w:tcPr>
            <w:tcW w:w="1074" w:type="dxa"/>
            <w:vAlign w:val="bottom"/>
          </w:tcPr>
          <w:p w14:paraId="713EE877" w14:textId="77777777" w:rsidR="009B0FCC" w:rsidRDefault="009B0FCC" w:rsidP="00721F16">
            <w:pPr>
              <w:spacing w:beforeAutospacing="1" w:afterAutospacing="1"/>
              <w:jc w:val="right"/>
            </w:pPr>
            <w:r>
              <w:rPr>
                <w:color w:val="000000"/>
              </w:rPr>
              <w:t>61,090</w:t>
            </w:r>
          </w:p>
        </w:tc>
        <w:tc>
          <w:tcPr>
            <w:tcW w:w="1074" w:type="dxa"/>
            <w:vAlign w:val="bottom"/>
          </w:tcPr>
          <w:p w14:paraId="156915F1" w14:textId="77777777" w:rsidR="009B0FCC" w:rsidRDefault="009B0FCC" w:rsidP="00721F16">
            <w:pPr>
              <w:spacing w:beforeAutospacing="1" w:afterAutospacing="1"/>
              <w:jc w:val="right"/>
            </w:pPr>
            <w:r>
              <w:rPr>
                <w:color w:val="000000"/>
              </w:rPr>
              <w:t>14%</w:t>
            </w:r>
          </w:p>
        </w:tc>
        <w:tc>
          <w:tcPr>
            <w:tcW w:w="1074" w:type="dxa"/>
            <w:vAlign w:val="bottom"/>
          </w:tcPr>
          <w:p w14:paraId="7B7B8A00" w14:textId="77777777" w:rsidR="009B0FCC" w:rsidRDefault="009B0FCC" w:rsidP="00721F16">
            <w:pPr>
              <w:spacing w:beforeAutospacing="1" w:afterAutospacing="1"/>
              <w:jc w:val="right"/>
            </w:pPr>
            <w:r>
              <w:rPr>
                <w:color w:val="000000"/>
              </w:rPr>
              <w:t>38,735</w:t>
            </w:r>
          </w:p>
        </w:tc>
        <w:tc>
          <w:tcPr>
            <w:tcW w:w="1074" w:type="dxa"/>
            <w:vAlign w:val="bottom"/>
          </w:tcPr>
          <w:p w14:paraId="4D6A1ED4" w14:textId="77777777" w:rsidR="009B0FCC" w:rsidRDefault="009B0FCC" w:rsidP="00721F16">
            <w:pPr>
              <w:spacing w:beforeAutospacing="1" w:afterAutospacing="1"/>
              <w:jc w:val="right"/>
            </w:pPr>
            <w:r>
              <w:rPr>
                <w:color w:val="000000"/>
              </w:rPr>
              <w:t>21%</w:t>
            </w:r>
          </w:p>
        </w:tc>
      </w:tr>
    </w:tbl>
    <w:p w14:paraId="1FDAEE5E"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9B0FCC" w14:paraId="1CE88EE1" w14:textId="77777777" w:rsidTr="00721F16">
        <w:trPr>
          <w:cantSplit/>
        </w:trPr>
        <w:tc>
          <w:tcPr>
            <w:tcW w:w="1073" w:type="dxa"/>
          </w:tcPr>
          <w:p w14:paraId="2CF7416D"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2495ABB2" w14:textId="77777777" w:rsidR="009B0FCC" w:rsidRDefault="009B0FCC" w:rsidP="00721F16">
            <w:pPr>
              <w:spacing w:beforeAutospacing="1" w:afterAutospacing="1"/>
              <w:rPr>
                <w:rFonts w:cs="Arial"/>
                <w:sz w:val="16"/>
                <w:szCs w:val="16"/>
              </w:rPr>
            </w:pPr>
            <w:r>
              <w:rPr>
                <w:rFonts w:cs="Arial"/>
                <w:sz w:val="16"/>
                <w:szCs w:val="16"/>
              </w:rPr>
              <w:t>2016-2020 ACS (Total Units) 2016-2020 CHAS (Units with Children present)</w:t>
            </w:r>
          </w:p>
        </w:tc>
      </w:tr>
    </w:tbl>
    <w:p w14:paraId="20BDFE98" w14:textId="77777777" w:rsidR="009B0FCC" w:rsidRDefault="009B0FCC" w:rsidP="009B0FCC">
      <w:pPr>
        <w:rPr>
          <w:vanish/>
        </w:rPr>
      </w:pPr>
    </w:p>
    <w:p w14:paraId="33DCD12E" w14:textId="77777777" w:rsidR="009B0FCC" w:rsidRDefault="009B0FCC" w:rsidP="009B0FCC">
      <w:pPr>
        <w:rPr>
          <w:b/>
          <w:bCs/>
          <w:vanish/>
          <w:sz w:val="16"/>
          <w:szCs w:val="16"/>
        </w:rPr>
      </w:pPr>
    </w:p>
    <w:p w14:paraId="3951A1E3" w14:textId="77777777" w:rsidR="009B0FCC" w:rsidRDefault="009B0FCC" w:rsidP="009B0FCC">
      <w:pPr>
        <w:spacing w:after="0" w:line="240" w:lineRule="auto"/>
      </w:pPr>
    </w:p>
    <w:p w14:paraId="0BBC4295" w14:textId="77777777" w:rsidR="009B0FCC" w:rsidRDefault="009B0FCC" w:rsidP="009B0FCC">
      <w:pPr>
        <w:spacing w:after="0" w:line="240" w:lineRule="auto"/>
      </w:pPr>
    </w:p>
    <w:p w14:paraId="5052FBAF" w14:textId="77777777" w:rsidR="009B0FCC" w:rsidRDefault="009B0FCC" w:rsidP="009B0FCC">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9B0FCC" w14:paraId="4A2D9FE4" w14:textId="77777777" w:rsidTr="00721F16">
        <w:trPr>
          <w:cantSplit/>
          <w:tblHeader/>
        </w:trPr>
        <w:tc>
          <w:tcPr>
            <w:tcW w:w="3420" w:type="dxa"/>
          </w:tcPr>
          <w:p w14:paraId="1A8E5333" w14:textId="77777777" w:rsidR="009B0FCC" w:rsidRDefault="009B0FCC" w:rsidP="00721F16">
            <w:pPr>
              <w:keepNext/>
              <w:widowControl w:val="0"/>
              <w:spacing w:after="0" w:line="240" w:lineRule="auto"/>
              <w:jc w:val="center"/>
              <w:rPr>
                <w:b/>
                <w:i/>
              </w:rPr>
            </w:pPr>
          </w:p>
        </w:tc>
        <w:tc>
          <w:tcPr>
            <w:tcW w:w="2016" w:type="dxa"/>
          </w:tcPr>
          <w:p w14:paraId="611A9135" w14:textId="77777777" w:rsidR="009B0FCC" w:rsidRDefault="009B0FCC" w:rsidP="00721F16">
            <w:pPr>
              <w:keepNext/>
              <w:widowControl w:val="0"/>
              <w:spacing w:after="0" w:line="240" w:lineRule="auto"/>
              <w:jc w:val="center"/>
              <w:rPr>
                <w:b/>
                <w:i/>
              </w:rPr>
            </w:pPr>
            <w:r>
              <w:rPr>
                <w:b/>
              </w:rPr>
              <w:t>Suitable for Rehabilitation</w:t>
            </w:r>
          </w:p>
        </w:tc>
        <w:tc>
          <w:tcPr>
            <w:tcW w:w="2016" w:type="dxa"/>
          </w:tcPr>
          <w:p w14:paraId="53419B9C" w14:textId="77777777" w:rsidR="009B0FCC" w:rsidRDefault="009B0FCC" w:rsidP="00721F16">
            <w:pPr>
              <w:keepNext/>
              <w:widowControl w:val="0"/>
              <w:spacing w:after="0" w:line="240" w:lineRule="auto"/>
              <w:jc w:val="center"/>
              <w:rPr>
                <w:b/>
                <w:i/>
              </w:rPr>
            </w:pPr>
            <w:r>
              <w:rPr>
                <w:b/>
              </w:rPr>
              <w:t>Not Suitable for Rehabilitation</w:t>
            </w:r>
          </w:p>
        </w:tc>
        <w:tc>
          <w:tcPr>
            <w:tcW w:w="2016" w:type="dxa"/>
          </w:tcPr>
          <w:p w14:paraId="16FB8518" w14:textId="77777777" w:rsidR="009B0FCC" w:rsidRDefault="009B0FCC" w:rsidP="00721F16">
            <w:pPr>
              <w:keepNext/>
              <w:widowControl w:val="0"/>
              <w:spacing w:after="0" w:line="240" w:lineRule="auto"/>
              <w:jc w:val="center"/>
              <w:rPr>
                <w:b/>
                <w:i/>
              </w:rPr>
            </w:pPr>
            <w:r>
              <w:rPr>
                <w:b/>
              </w:rPr>
              <w:t>Total</w:t>
            </w:r>
          </w:p>
        </w:tc>
      </w:tr>
      <w:tr w:rsidR="009B0FCC" w14:paraId="41649CED" w14:textId="77777777" w:rsidTr="00721F16">
        <w:trPr>
          <w:cantSplit/>
        </w:trPr>
        <w:tc>
          <w:tcPr>
            <w:tcW w:w="3420" w:type="dxa"/>
          </w:tcPr>
          <w:p w14:paraId="535BD42E" w14:textId="77777777" w:rsidR="009B0FCC" w:rsidRDefault="009B0FCC" w:rsidP="00721F16">
            <w:pPr>
              <w:keepNext/>
              <w:widowControl w:val="0"/>
              <w:spacing w:after="0" w:line="240" w:lineRule="auto"/>
            </w:pPr>
            <w:r>
              <w:t>Vacant Units</w:t>
            </w:r>
          </w:p>
        </w:tc>
        <w:tc>
          <w:tcPr>
            <w:tcW w:w="2016" w:type="dxa"/>
          </w:tcPr>
          <w:p w14:paraId="04E7C733" w14:textId="77777777" w:rsidR="009B0FCC" w:rsidRDefault="009B0FCC" w:rsidP="00721F16">
            <w:pPr>
              <w:keepNext/>
              <w:widowControl w:val="0"/>
              <w:spacing w:after="0" w:line="240" w:lineRule="auto"/>
            </w:pPr>
          </w:p>
        </w:tc>
        <w:tc>
          <w:tcPr>
            <w:tcW w:w="2016" w:type="dxa"/>
          </w:tcPr>
          <w:p w14:paraId="4AD1A4E0" w14:textId="77777777" w:rsidR="009B0FCC" w:rsidRDefault="009B0FCC" w:rsidP="00721F16">
            <w:pPr>
              <w:keepNext/>
              <w:widowControl w:val="0"/>
              <w:spacing w:after="0" w:line="240" w:lineRule="auto"/>
            </w:pPr>
          </w:p>
        </w:tc>
        <w:tc>
          <w:tcPr>
            <w:tcW w:w="2016" w:type="dxa"/>
          </w:tcPr>
          <w:p w14:paraId="67AF0BCD" w14:textId="77777777" w:rsidR="009B0FCC" w:rsidRDefault="009B0FCC" w:rsidP="00721F16">
            <w:pPr>
              <w:keepNext/>
              <w:widowControl w:val="0"/>
              <w:spacing w:after="0" w:line="240" w:lineRule="auto"/>
            </w:pPr>
          </w:p>
        </w:tc>
      </w:tr>
      <w:tr w:rsidR="009B0FCC" w14:paraId="2C77BE91" w14:textId="77777777" w:rsidTr="00721F16">
        <w:trPr>
          <w:cantSplit/>
        </w:trPr>
        <w:tc>
          <w:tcPr>
            <w:tcW w:w="3420" w:type="dxa"/>
          </w:tcPr>
          <w:p w14:paraId="4BE507B0" w14:textId="77777777" w:rsidR="009B0FCC" w:rsidRDefault="009B0FCC" w:rsidP="00721F16">
            <w:pPr>
              <w:keepNext/>
              <w:widowControl w:val="0"/>
              <w:spacing w:after="0" w:line="240" w:lineRule="auto"/>
            </w:pPr>
            <w:r>
              <w:rPr>
                <w:iCs/>
              </w:rPr>
              <w:t>Abandoned Vacant Units</w:t>
            </w:r>
          </w:p>
        </w:tc>
        <w:tc>
          <w:tcPr>
            <w:tcW w:w="2016" w:type="dxa"/>
          </w:tcPr>
          <w:p w14:paraId="2C64D1BE" w14:textId="77777777" w:rsidR="009B0FCC" w:rsidRDefault="009B0FCC" w:rsidP="00721F16">
            <w:pPr>
              <w:keepNext/>
              <w:widowControl w:val="0"/>
              <w:spacing w:after="0" w:line="240" w:lineRule="auto"/>
            </w:pPr>
          </w:p>
        </w:tc>
        <w:tc>
          <w:tcPr>
            <w:tcW w:w="2016" w:type="dxa"/>
          </w:tcPr>
          <w:p w14:paraId="32CF2198" w14:textId="77777777" w:rsidR="009B0FCC" w:rsidRDefault="009B0FCC" w:rsidP="00721F16">
            <w:pPr>
              <w:keepNext/>
              <w:widowControl w:val="0"/>
              <w:spacing w:after="0" w:line="240" w:lineRule="auto"/>
            </w:pPr>
          </w:p>
        </w:tc>
        <w:tc>
          <w:tcPr>
            <w:tcW w:w="2016" w:type="dxa"/>
          </w:tcPr>
          <w:p w14:paraId="4F488734" w14:textId="77777777" w:rsidR="009B0FCC" w:rsidRDefault="009B0FCC" w:rsidP="00721F16">
            <w:pPr>
              <w:keepNext/>
              <w:widowControl w:val="0"/>
              <w:spacing w:after="0" w:line="240" w:lineRule="auto"/>
            </w:pPr>
          </w:p>
        </w:tc>
      </w:tr>
      <w:tr w:rsidR="009B0FCC" w14:paraId="5868B89A" w14:textId="77777777" w:rsidTr="00721F16">
        <w:trPr>
          <w:cantSplit/>
        </w:trPr>
        <w:tc>
          <w:tcPr>
            <w:tcW w:w="3420" w:type="dxa"/>
          </w:tcPr>
          <w:p w14:paraId="08D69101" w14:textId="77777777" w:rsidR="009B0FCC" w:rsidRDefault="009B0FCC" w:rsidP="00721F16">
            <w:pPr>
              <w:keepNext/>
              <w:widowControl w:val="0"/>
              <w:spacing w:after="0" w:line="240" w:lineRule="auto"/>
            </w:pPr>
            <w:r>
              <w:t>REO Properties</w:t>
            </w:r>
          </w:p>
        </w:tc>
        <w:tc>
          <w:tcPr>
            <w:tcW w:w="2016" w:type="dxa"/>
          </w:tcPr>
          <w:p w14:paraId="2A857C0D" w14:textId="77777777" w:rsidR="009B0FCC" w:rsidRDefault="009B0FCC" w:rsidP="00721F16">
            <w:pPr>
              <w:keepNext/>
              <w:widowControl w:val="0"/>
              <w:spacing w:after="0" w:line="240" w:lineRule="auto"/>
            </w:pPr>
          </w:p>
        </w:tc>
        <w:tc>
          <w:tcPr>
            <w:tcW w:w="2016" w:type="dxa"/>
          </w:tcPr>
          <w:p w14:paraId="5DF4CA66" w14:textId="77777777" w:rsidR="009B0FCC" w:rsidRDefault="009B0FCC" w:rsidP="00721F16">
            <w:pPr>
              <w:keepNext/>
              <w:widowControl w:val="0"/>
              <w:spacing w:after="0" w:line="240" w:lineRule="auto"/>
            </w:pPr>
          </w:p>
        </w:tc>
        <w:tc>
          <w:tcPr>
            <w:tcW w:w="2016" w:type="dxa"/>
          </w:tcPr>
          <w:p w14:paraId="1305966E" w14:textId="77777777" w:rsidR="009B0FCC" w:rsidRDefault="009B0FCC" w:rsidP="00721F16">
            <w:pPr>
              <w:keepNext/>
              <w:widowControl w:val="0"/>
              <w:spacing w:after="0" w:line="240" w:lineRule="auto"/>
            </w:pPr>
          </w:p>
        </w:tc>
      </w:tr>
      <w:tr w:rsidR="009B0FCC" w14:paraId="0B47B6C1" w14:textId="77777777" w:rsidTr="00721F16">
        <w:trPr>
          <w:cantSplit/>
        </w:trPr>
        <w:tc>
          <w:tcPr>
            <w:tcW w:w="3420" w:type="dxa"/>
          </w:tcPr>
          <w:p w14:paraId="447EC017" w14:textId="77777777" w:rsidR="009B0FCC" w:rsidRDefault="009B0FCC" w:rsidP="00721F16">
            <w:pPr>
              <w:keepNext/>
              <w:widowControl w:val="0"/>
              <w:spacing w:after="0" w:line="240" w:lineRule="auto"/>
            </w:pPr>
            <w:r>
              <w:rPr>
                <w:iCs/>
              </w:rPr>
              <w:t>Abandoned REO Properties</w:t>
            </w:r>
          </w:p>
        </w:tc>
        <w:tc>
          <w:tcPr>
            <w:tcW w:w="2016" w:type="dxa"/>
          </w:tcPr>
          <w:p w14:paraId="4D9C0B85" w14:textId="77777777" w:rsidR="009B0FCC" w:rsidRDefault="009B0FCC" w:rsidP="00721F16">
            <w:pPr>
              <w:keepNext/>
              <w:widowControl w:val="0"/>
              <w:spacing w:after="0" w:line="240" w:lineRule="auto"/>
            </w:pPr>
          </w:p>
        </w:tc>
        <w:tc>
          <w:tcPr>
            <w:tcW w:w="2016" w:type="dxa"/>
          </w:tcPr>
          <w:p w14:paraId="7672CCFF" w14:textId="77777777" w:rsidR="009B0FCC" w:rsidRDefault="009B0FCC" w:rsidP="00721F16">
            <w:pPr>
              <w:keepNext/>
              <w:widowControl w:val="0"/>
              <w:spacing w:after="0" w:line="240" w:lineRule="auto"/>
            </w:pPr>
          </w:p>
        </w:tc>
        <w:tc>
          <w:tcPr>
            <w:tcW w:w="2016" w:type="dxa"/>
          </w:tcPr>
          <w:p w14:paraId="2D2F511E" w14:textId="77777777" w:rsidR="009B0FCC" w:rsidRDefault="009B0FCC" w:rsidP="00721F16">
            <w:pPr>
              <w:keepNext/>
              <w:widowControl w:val="0"/>
              <w:spacing w:after="0" w:line="240" w:lineRule="auto"/>
            </w:pPr>
          </w:p>
        </w:tc>
      </w:tr>
    </w:tbl>
    <w:p w14:paraId="593ACF32"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Vacant Units</w:t>
      </w:r>
    </w:p>
    <w:p w14:paraId="402B9D23" w14:textId="77777777" w:rsidR="009B0FCC" w:rsidRDefault="009B0FCC" w:rsidP="009B0FCC">
      <w:pPr>
        <w:rPr>
          <w:vanish/>
        </w:rPr>
      </w:pPr>
    </w:p>
    <w:p w14:paraId="643817BD" w14:textId="77777777" w:rsidR="009B0FCC" w:rsidRDefault="009B0FCC" w:rsidP="009B0FCC">
      <w:pPr>
        <w:rPr>
          <w:b/>
          <w:bCs/>
          <w:vanish/>
          <w:sz w:val="16"/>
          <w:szCs w:val="16"/>
        </w:rPr>
      </w:pPr>
    </w:p>
    <w:p w14:paraId="56F38733" w14:textId="77777777" w:rsidR="009B0FCC" w:rsidRDefault="009B0FCC" w:rsidP="009B0FCC">
      <w:pPr>
        <w:spacing w:after="0" w:line="240" w:lineRule="auto"/>
      </w:pPr>
    </w:p>
    <w:p w14:paraId="57968BB0" w14:textId="77777777" w:rsidR="009B0FCC" w:rsidRDefault="009B0FCC" w:rsidP="009B0FCC">
      <w:pPr>
        <w:spacing w:after="0" w:line="240" w:lineRule="auto"/>
      </w:pPr>
    </w:p>
    <w:p w14:paraId="76DCED22" w14:textId="77777777" w:rsidR="001E44EF" w:rsidRDefault="001E44EF">
      <w:pPr>
        <w:spacing w:after="160" w:line="259" w:lineRule="auto"/>
        <w:rPr>
          <w:b/>
          <w:bCs/>
          <w:sz w:val="24"/>
          <w:szCs w:val="24"/>
        </w:rPr>
      </w:pPr>
      <w:r>
        <w:rPr>
          <w:b/>
          <w:bCs/>
          <w:sz w:val="24"/>
          <w:szCs w:val="24"/>
        </w:rPr>
        <w:br w:type="page"/>
      </w:r>
    </w:p>
    <w:p w14:paraId="4579C8D0" w14:textId="67244E4E" w:rsidR="009B0FCC" w:rsidRDefault="009B0FCC" w:rsidP="001E44EF">
      <w:pPr>
        <w:jc w:val="both"/>
        <w:rPr>
          <w:b/>
          <w:sz w:val="24"/>
          <w:szCs w:val="24"/>
        </w:rPr>
      </w:pPr>
      <w:r w:rsidRPr="497B8E2D">
        <w:rPr>
          <w:b/>
          <w:bCs/>
          <w:sz w:val="24"/>
          <w:szCs w:val="24"/>
        </w:rPr>
        <w:lastRenderedPageBreak/>
        <w:t>Need for Owner and Rental Rehabilitation</w:t>
      </w:r>
    </w:p>
    <w:p w14:paraId="6C19A049" w14:textId="77777777" w:rsidR="009B0FCC" w:rsidRDefault="009B0FCC" w:rsidP="001E44EF">
      <w:pPr>
        <w:jc w:val="both"/>
        <w:rPr>
          <w:rFonts w:cs="Calibri"/>
          <w:color w:val="000000" w:themeColor="text1"/>
          <w:sz w:val="24"/>
          <w:szCs w:val="24"/>
        </w:rPr>
      </w:pPr>
      <w:r w:rsidRPr="497B8E2D">
        <w:rPr>
          <w:rFonts w:cs="Calibri"/>
          <w:color w:val="000000" w:themeColor="text1"/>
          <w:sz w:val="24"/>
          <w:szCs w:val="24"/>
        </w:rPr>
        <w:t xml:space="preserve">Table 36 details the number of owner and renter households by number of housing problems identified in the 2016-2020 ACS estimates. Overall, renters are almost twice as likely to have a housing problem than homeowners – 43% of renter households experience one or more housing conditions and only 23% of homeowner households experience one or more housing conditions. According to 2022 ACS data, the rate rose to 48.41% for renter households and declined to 21.35% for homeowner households.  Relatively few units have more than one selected condition but there are still over 210,256 households with multiple housing problems. Map II.7 shows the rates of renter households experiencing at least one housing condition – the areas with the highest rate are in the eastern and western areas of the state.  Deteriorating housing can depress neighboring property values, discourage reinvestment and eventually impact the quality of life in a neighborhood.  </w:t>
      </w:r>
    </w:p>
    <w:p w14:paraId="2E2710B9" w14:textId="77777777" w:rsidR="009B0FCC" w:rsidRDefault="009B0FCC" w:rsidP="001E44EF">
      <w:pPr>
        <w:spacing w:after="0"/>
        <w:jc w:val="both"/>
        <w:rPr>
          <w:rFonts w:cs="Calibri"/>
          <w:color w:val="000000" w:themeColor="text1"/>
          <w:sz w:val="24"/>
          <w:szCs w:val="24"/>
        </w:rPr>
      </w:pPr>
      <w:r w:rsidRPr="497B8E2D">
        <w:rPr>
          <w:rFonts w:cs="Calibri"/>
          <w:color w:val="000000" w:themeColor="text1"/>
          <w:sz w:val="24"/>
          <w:szCs w:val="24"/>
        </w:rPr>
        <w:t xml:space="preserve">The year a house is built is heavily correlated with whether it is in substandard condition. Older homes are more likely to need regular maintenance </w:t>
      </w:r>
      <w:proofErr w:type="gramStart"/>
      <w:r w:rsidRPr="497B8E2D">
        <w:rPr>
          <w:rFonts w:cs="Calibri"/>
          <w:color w:val="000000" w:themeColor="text1"/>
          <w:sz w:val="24"/>
          <w:szCs w:val="24"/>
        </w:rPr>
        <w:t>in order to</w:t>
      </w:r>
      <w:proofErr w:type="gramEnd"/>
      <w:r w:rsidRPr="497B8E2D">
        <w:rPr>
          <w:rFonts w:cs="Calibri"/>
          <w:color w:val="000000" w:themeColor="text1"/>
          <w:sz w:val="24"/>
          <w:szCs w:val="24"/>
        </w:rPr>
        <w:t xml:space="preserve"> provide a safe and secure living environment for residents. When looking at the age of a home an important factor is whether it was built before 1978. Prior to 1978 lead-based paint was used in many homes and the presence of that paint can cause significant health problems for residents, particularly for children, the elderly, and those with compromised immune systems.</w:t>
      </w:r>
      <w:r w:rsidRPr="497B8E2D">
        <w:rPr>
          <w:rFonts w:cs="Calibri"/>
          <w:sz w:val="24"/>
          <w:szCs w:val="24"/>
        </w:rPr>
        <w:t xml:space="preserve"> </w:t>
      </w:r>
      <w:r w:rsidRPr="497B8E2D">
        <w:rPr>
          <w:rFonts w:cs="Calibri"/>
          <w:color w:val="000000" w:themeColor="text1"/>
          <w:sz w:val="24"/>
          <w:szCs w:val="24"/>
        </w:rPr>
        <w:t>Table 37 illustrates that about 47% of the City’s renter-occupied housing stock was constructed prior to 1980 and 42% of owner-occupied housing stock was built before 1980. Map II.8shows that the distribution of housing units built before 1980, with the darker shaded areas indicating a larger percentage. There are three counties which have over 68.22% of their housing stock built before 1980- Butte (71.36%), Lewis (74.38%), and Shoshone (79.21%).</w:t>
      </w:r>
    </w:p>
    <w:p w14:paraId="2BB95AF5" w14:textId="77777777" w:rsidR="009B0FCC" w:rsidRDefault="009B0FCC" w:rsidP="001E44EF">
      <w:pPr>
        <w:spacing w:after="0"/>
        <w:jc w:val="both"/>
      </w:pPr>
      <w:r w:rsidRPr="497B8E2D">
        <w:rPr>
          <w:rFonts w:ascii="Segoe UI" w:eastAsia="Segoe UI" w:hAnsi="Segoe UI" w:cs="Segoe UI"/>
          <w:color w:val="000000" w:themeColor="text1"/>
          <w:sz w:val="24"/>
          <w:szCs w:val="24"/>
        </w:rPr>
        <w:t xml:space="preserve"> </w:t>
      </w:r>
    </w:p>
    <w:p w14:paraId="00E32301" w14:textId="77777777" w:rsidR="009B0FCC" w:rsidRDefault="009B0FCC" w:rsidP="001E44EF">
      <w:pPr>
        <w:spacing w:after="0"/>
        <w:jc w:val="both"/>
      </w:pPr>
      <w:r w:rsidRPr="497B8E2D">
        <w:rPr>
          <w:rFonts w:cs="Calibri"/>
          <w:color w:val="000000" w:themeColor="text1"/>
          <w:sz w:val="24"/>
          <w:szCs w:val="24"/>
        </w:rPr>
        <w:t>Seniors or those on a fixed or limited income oftentimes cannot afford to maintain their home or to make necessary safety accommodations. As costs of materials for new builds continue to rise, rehabilitation assistance for low-income families and those on fixed incomes such as seniors and those with disabilities will be an important tool in allowing them to maintain their housing and lessen the risks of homelessness.</w:t>
      </w:r>
    </w:p>
    <w:p w14:paraId="24C2811B" w14:textId="77777777" w:rsidR="009B0FCC" w:rsidRDefault="009B0FCC" w:rsidP="009B0FCC">
      <w:pPr>
        <w:rPr>
          <w:b/>
          <w:bCs/>
          <w:sz w:val="24"/>
          <w:szCs w:val="24"/>
        </w:rPr>
      </w:pPr>
    </w:p>
    <w:p w14:paraId="650BDE2D" w14:textId="77777777" w:rsidR="00E02B0A" w:rsidRDefault="00E02B0A">
      <w:pPr>
        <w:spacing w:after="160" w:line="259" w:lineRule="auto"/>
        <w:rPr>
          <w:b/>
          <w:bCs/>
          <w:sz w:val="24"/>
          <w:szCs w:val="24"/>
        </w:rPr>
      </w:pPr>
      <w:r>
        <w:rPr>
          <w:b/>
          <w:bCs/>
          <w:sz w:val="24"/>
          <w:szCs w:val="24"/>
        </w:rPr>
        <w:br w:type="page"/>
      </w:r>
    </w:p>
    <w:p w14:paraId="54DFB4F0" w14:textId="69D6807B" w:rsidR="009B0FCC" w:rsidRDefault="009B0FCC" w:rsidP="009B0FCC">
      <w:pPr>
        <w:jc w:val="center"/>
        <w:rPr>
          <w:b/>
          <w:bCs/>
          <w:sz w:val="24"/>
          <w:szCs w:val="24"/>
        </w:rPr>
      </w:pPr>
      <w:r w:rsidRPr="497B8E2D">
        <w:rPr>
          <w:b/>
          <w:bCs/>
          <w:sz w:val="24"/>
          <w:szCs w:val="24"/>
        </w:rPr>
        <w:lastRenderedPageBreak/>
        <w:t>Map II.7</w:t>
      </w:r>
    </w:p>
    <w:p w14:paraId="252D2F26" w14:textId="77777777" w:rsidR="009B0FCC" w:rsidRDefault="009B0FCC" w:rsidP="009B0FCC">
      <w:pPr>
        <w:jc w:val="center"/>
      </w:pPr>
      <w:r>
        <w:rPr>
          <w:noProof/>
        </w:rPr>
        <w:drawing>
          <wp:inline distT="0" distB="0" distL="0" distR="0" wp14:anchorId="0FC51EE5" wp14:editId="183EE460">
            <wp:extent cx="5943600" cy="4524375"/>
            <wp:effectExtent l="0" t="0" r="0" b="0"/>
            <wp:docPr id="860002911" name="Picture 8600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4524375"/>
                    </a:xfrm>
                    <a:prstGeom prst="rect">
                      <a:avLst/>
                    </a:prstGeom>
                  </pic:spPr>
                </pic:pic>
              </a:graphicData>
            </a:graphic>
          </wp:inline>
        </w:drawing>
      </w:r>
    </w:p>
    <w:p w14:paraId="51767967" w14:textId="77777777" w:rsidR="009B0FCC" w:rsidRDefault="009B0FCC" w:rsidP="009B0FCC">
      <w:pPr>
        <w:jc w:val="center"/>
        <w:rPr>
          <w:b/>
          <w:bCs/>
          <w:sz w:val="24"/>
          <w:szCs w:val="24"/>
        </w:rPr>
      </w:pPr>
      <w:r w:rsidRPr="497B8E2D">
        <w:rPr>
          <w:b/>
          <w:bCs/>
          <w:sz w:val="24"/>
          <w:szCs w:val="24"/>
        </w:rPr>
        <w:t>Map II.8</w:t>
      </w:r>
    </w:p>
    <w:p w14:paraId="491C51E3" w14:textId="77777777" w:rsidR="009B0FCC" w:rsidRDefault="009B0FCC" w:rsidP="009B0FCC">
      <w:pPr>
        <w:jc w:val="center"/>
      </w:pPr>
      <w:r>
        <w:rPr>
          <w:noProof/>
        </w:rPr>
        <w:lastRenderedPageBreak/>
        <w:drawing>
          <wp:inline distT="0" distB="0" distL="0" distR="0" wp14:anchorId="3FCBFEA8" wp14:editId="0FF54D53">
            <wp:extent cx="5943600" cy="4572000"/>
            <wp:effectExtent l="0" t="0" r="0" b="0"/>
            <wp:docPr id="1151674596" name="Picture 115167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E7E59C3" w14:textId="77777777" w:rsidR="009B0FCC" w:rsidRDefault="009B0FCC" w:rsidP="001E44EF">
      <w:pPr>
        <w:jc w:val="both"/>
        <w:rPr>
          <w:b/>
          <w:sz w:val="24"/>
          <w:szCs w:val="24"/>
        </w:rPr>
      </w:pPr>
      <w:r w:rsidRPr="497B8E2D">
        <w:rPr>
          <w:b/>
          <w:bCs/>
          <w:sz w:val="24"/>
          <w:szCs w:val="24"/>
        </w:rPr>
        <w:t xml:space="preserve">Estimated Number of Housing Units Occupied by </w:t>
      </w:r>
      <w:proofErr w:type="gramStart"/>
      <w:r w:rsidRPr="497B8E2D">
        <w:rPr>
          <w:b/>
          <w:bCs/>
          <w:sz w:val="24"/>
          <w:szCs w:val="24"/>
        </w:rPr>
        <w:t>Low or Moderate Income</w:t>
      </w:r>
      <w:proofErr w:type="gramEnd"/>
      <w:r w:rsidRPr="497B8E2D">
        <w:rPr>
          <w:b/>
          <w:bCs/>
          <w:sz w:val="24"/>
          <w:szCs w:val="24"/>
        </w:rPr>
        <w:t xml:space="preserve"> Families with LBP Hazards</w:t>
      </w:r>
    </w:p>
    <w:p w14:paraId="3046880D" w14:textId="77777777" w:rsidR="009B0FCC" w:rsidRDefault="009B0FCC" w:rsidP="001E44EF">
      <w:pPr>
        <w:spacing w:after="0"/>
        <w:jc w:val="both"/>
        <w:rPr>
          <w:rFonts w:cs="Calibri"/>
          <w:color w:val="000000" w:themeColor="text1"/>
          <w:sz w:val="24"/>
          <w:szCs w:val="24"/>
        </w:rPr>
      </w:pPr>
      <w:r w:rsidRPr="497B8E2D">
        <w:rPr>
          <w:rFonts w:cs="Calibri"/>
          <w:color w:val="000000" w:themeColor="text1"/>
          <w:sz w:val="24"/>
          <w:szCs w:val="24"/>
        </w:rPr>
        <w:t xml:space="preserve">Housing units built prior to 1980 may contain lead-based paint in portions of the home (window and door frames, walls, ceilings, etc.) or throughout the entire home. Housing units built before 1980 have a risk of lead-based paint hazards and should be tested in accordance with HUD standards. Map II.7 (above) shows the prevalence of homes built before 1980 in the State of Idaho. According to Table 39, there were 266,993 housing units in the State of Idaho that were built prior to 1980 and are therefore at-risk of lead-based paint hazards. 42% of all owner-occupied units and 47% of all renter-occupied units fall into this category. There were 99,825 housing units built before 1980 with children present. These risks increase as the housing units age and if the rehabilitation needs are not met. Testing for lead-based paint and the repair, if needed, is another added cost for home rehabilitation.   </w:t>
      </w:r>
    </w:p>
    <w:p w14:paraId="1CDE1804" w14:textId="77777777" w:rsidR="009B0FCC" w:rsidRDefault="009B0FCC" w:rsidP="001E44EF">
      <w:pPr>
        <w:jc w:val="both"/>
        <w:rPr>
          <w:b/>
          <w:bCs/>
          <w:sz w:val="24"/>
          <w:szCs w:val="24"/>
        </w:rPr>
      </w:pPr>
    </w:p>
    <w:p w14:paraId="45F1632A" w14:textId="77777777" w:rsidR="001E44EF" w:rsidRDefault="001E44EF" w:rsidP="001E44EF">
      <w:pPr>
        <w:spacing w:after="160" w:line="259" w:lineRule="auto"/>
        <w:jc w:val="both"/>
        <w:rPr>
          <w:b/>
          <w:bCs/>
          <w:sz w:val="24"/>
          <w:szCs w:val="24"/>
        </w:rPr>
      </w:pPr>
      <w:r>
        <w:rPr>
          <w:b/>
          <w:bCs/>
          <w:sz w:val="24"/>
          <w:szCs w:val="24"/>
        </w:rPr>
        <w:br w:type="page"/>
      </w:r>
    </w:p>
    <w:p w14:paraId="0F4C1B43" w14:textId="534CD76D" w:rsidR="009B0FCC" w:rsidRDefault="009B0FCC" w:rsidP="001E44EF">
      <w:pPr>
        <w:spacing w:line="204" w:lineRule="auto"/>
        <w:jc w:val="both"/>
        <w:rPr>
          <w:b/>
          <w:sz w:val="24"/>
          <w:szCs w:val="24"/>
        </w:rPr>
      </w:pPr>
      <w:r w:rsidRPr="497B8E2D">
        <w:rPr>
          <w:b/>
          <w:bCs/>
          <w:sz w:val="24"/>
          <w:szCs w:val="24"/>
        </w:rPr>
        <w:lastRenderedPageBreak/>
        <w:t xml:space="preserve">Discussion: </w:t>
      </w:r>
    </w:p>
    <w:p w14:paraId="75BE8997" w14:textId="77777777" w:rsidR="009B0FCC" w:rsidRDefault="009B0FCC" w:rsidP="001E44EF">
      <w:pPr>
        <w:spacing w:after="0"/>
        <w:jc w:val="both"/>
        <w:rPr>
          <w:rFonts w:cs="Calibri"/>
          <w:color w:val="000000" w:themeColor="text1"/>
          <w:sz w:val="24"/>
          <w:szCs w:val="24"/>
        </w:rPr>
      </w:pPr>
      <w:r w:rsidRPr="71C51053">
        <w:rPr>
          <w:rFonts w:cs="Calibri"/>
          <w:color w:val="000000" w:themeColor="text1"/>
          <w:sz w:val="24"/>
          <w:szCs w:val="24"/>
        </w:rPr>
        <w:t xml:space="preserve">The counties of Butte, Lewis, and Shoshone all have over 70% of their housing units being built prior to 1980 which increases the risk of lead-based paint hazards and the possibility of substandard conditions. As of 2022, nearly one half of renter households experience one or more housing conditions. The vacancy rate in Idaho is low at 1.31% - 0.96% of residential units and 4.34% of business units were vacant as of the 2nd quarter of 2024 (according to </w:t>
      </w:r>
      <w:proofErr w:type="spellStart"/>
      <w:r w:rsidRPr="71C51053">
        <w:rPr>
          <w:rFonts w:cs="Calibri"/>
          <w:color w:val="000000" w:themeColor="text1"/>
          <w:sz w:val="24"/>
          <w:szCs w:val="24"/>
        </w:rPr>
        <w:t>Valassis</w:t>
      </w:r>
      <w:proofErr w:type="spellEnd"/>
      <w:r w:rsidRPr="71C51053">
        <w:rPr>
          <w:rFonts w:cs="Calibri"/>
          <w:color w:val="000000" w:themeColor="text1"/>
          <w:sz w:val="24"/>
          <w:szCs w:val="24"/>
        </w:rPr>
        <w:t xml:space="preserve"> Lists).</w:t>
      </w:r>
    </w:p>
    <w:p w14:paraId="62EA585D" w14:textId="77777777" w:rsidR="001E44EF" w:rsidRPr="00B45EB1" w:rsidRDefault="001E44EF" w:rsidP="001E44EF">
      <w:pPr>
        <w:spacing w:after="0"/>
        <w:jc w:val="both"/>
        <w:rPr>
          <w:rFonts w:cs="Calibri"/>
          <w:color w:val="000000" w:themeColor="text1"/>
          <w:sz w:val="24"/>
          <w:szCs w:val="24"/>
        </w:rPr>
      </w:pPr>
    </w:p>
    <w:p w14:paraId="2F1A7704" w14:textId="38CF924B" w:rsidR="6E19E7F2" w:rsidRDefault="6E19E7F2" w:rsidP="001E44EF">
      <w:pPr>
        <w:spacing w:after="0"/>
        <w:jc w:val="both"/>
        <w:rPr>
          <w:rFonts w:cs="Calibri"/>
          <w:color w:val="000000" w:themeColor="text1"/>
          <w:sz w:val="24"/>
          <w:szCs w:val="24"/>
        </w:rPr>
      </w:pPr>
      <w:r w:rsidRPr="71C51053">
        <w:rPr>
          <w:rFonts w:cs="Calibri"/>
          <w:color w:val="000000" w:themeColor="text1"/>
          <w:sz w:val="24"/>
          <w:szCs w:val="24"/>
        </w:rPr>
        <w:t>For single-family homebuyer Down Payment Assistance, IHFA will require a Lead-Based Paint Assessment on all units prior to 1978 and 1980 in Butte, Lewis, and Shoshone county if an eligible household chooses to purchase a property in one of these counties.</w:t>
      </w:r>
    </w:p>
    <w:p w14:paraId="2EF7E673" w14:textId="48F5A466" w:rsidR="71C51053" w:rsidRDefault="71C51053" w:rsidP="71C51053">
      <w:pPr>
        <w:spacing w:after="0"/>
        <w:rPr>
          <w:rFonts w:cs="Calibri"/>
          <w:color w:val="000000" w:themeColor="text1"/>
          <w:sz w:val="24"/>
          <w:szCs w:val="24"/>
        </w:rPr>
      </w:pPr>
    </w:p>
    <w:p w14:paraId="29B16529" w14:textId="77777777" w:rsidR="009B0FCC" w:rsidRDefault="009B0FCC" w:rsidP="009B0FCC">
      <w:pPr>
        <w:rPr>
          <w:rFonts w:cs="Arial"/>
        </w:rPr>
      </w:pPr>
    </w:p>
    <w:p w14:paraId="1582A0C0" w14:textId="77777777" w:rsidR="009B0FCC" w:rsidRDefault="009B0FCC" w:rsidP="009B0FCC">
      <w:pPr>
        <w:pStyle w:val="Heading2"/>
        <w:pageBreakBefore/>
        <w:rPr>
          <w:rFonts w:ascii="Calibri" w:hAnsi="Calibri"/>
          <w:i/>
        </w:rPr>
        <w:sectPr w:rsidR="009B0FCC" w:rsidSect="009B0FCC">
          <w:headerReference w:type="even" r:id="rId35"/>
          <w:headerReference w:type="default" r:id="rId36"/>
          <w:footerReference w:type="even" r:id="rId37"/>
          <w:headerReference w:type="first" r:id="rId38"/>
          <w:footerReference w:type="first" r:id="rId39"/>
          <w:pgSz w:w="12240" w:h="15840"/>
          <w:pgMar w:top="1440" w:right="1440" w:bottom="1440" w:left="1440" w:header="720" w:footer="720" w:gutter="0"/>
          <w:cols w:space="720"/>
          <w:docGrid w:linePitch="360"/>
        </w:sectPr>
      </w:pPr>
    </w:p>
    <w:p w14:paraId="4F5DAAD5" w14:textId="77777777" w:rsidR="009B0FCC" w:rsidRDefault="009B0FCC" w:rsidP="009B0FCC">
      <w:pPr>
        <w:pStyle w:val="Heading2"/>
        <w:pageBreakBefore/>
        <w:rPr>
          <w:rFonts w:ascii="Calibri" w:hAnsi="Calibri"/>
          <w:i/>
        </w:rPr>
      </w:pPr>
      <w:r>
        <w:rPr>
          <w:rFonts w:ascii="Calibri" w:hAnsi="Calibri"/>
        </w:rPr>
        <w:lastRenderedPageBreak/>
        <w:t>MA-25 Public and Assisted Housing – (Optional)</w:t>
      </w:r>
    </w:p>
    <w:p w14:paraId="576F9959" w14:textId="77777777" w:rsidR="009B0FCC" w:rsidRPr="001E44EF" w:rsidRDefault="009B0FCC" w:rsidP="001E44EF">
      <w:pPr>
        <w:spacing w:line="204" w:lineRule="auto"/>
        <w:jc w:val="both"/>
        <w:rPr>
          <w:b/>
          <w:sz w:val="24"/>
          <w:szCs w:val="24"/>
        </w:rPr>
      </w:pPr>
      <w:r w:rsidRPr="001E44EF">
        <w:rPr>
          <w:b/>
          <w:bCs/>
          <w:sz w:val="24"/>
          <w:szCs w:val="24"/>
        </w:rPr>
        <w:t xml:space="preserve">Introduction: </w:t>
      </w:r>
    </w:p>
    <w:p w14:paraId="6F5AE1B7" w14:textId="5A2968AF" w:rsidR="009B0FCC" w:rsidRPr="001E44EF" w:rsidRDefault="009B0FCC" w:rsidP="001E44EF">
      <w:pPr>
        <w:jc w:val="both"/>
        <w:rPr>
          <w:rFonts w:cs="Calibri"/>
          <w:sz w:val="24"/>
          <w:szCs w:val="24"/>
        </w:rPr>
      </w:pPr>
      <w:r w:rsidRPr="001E44EF">
        <w:rPr>
          <w:rFonts w:cs="Calibri"/>
          <w:sz w:val="24"/>
          <w:szCs w:val="24"/>
        </w:rPr>
        <w:t>Idaho Housing and Finance</w:t>
      </w:r>
      <w:r w:rsidR="6EDC0E0F" w:rsidRPr="001E44EF">
        <w:rPr>
          <w:rFonts w:cs="Calibri"/>
          <w:sz w:val="24"/>
          <w:szCs w:val="24"/>
        </w:rPr>
        <w:t xml:space="preserve"> Association</w:t>
      </w:r>
      <w:r w:rsidRPr="001E44EF">
        <w:rPr>
          <w:rFonts w:cs="Calibri"/>
          <w:sz w:val="24"/>
          <w:szCs w:val="24"/>
        </w:rPr>
        <w:t xml:space="preserve"> administers HUD's Section 8 Housing Choice Voucher program in 34 of 44 counties in Idaho through </w:t>
      </w:r>
      <w:r w:rsidR="1B2F800A" w:rsidRPr="001E44EF">
        <w:rPr>
          <w:rFonts w:cs="Calibri"/>
          <w:sz w:val="24"/>
          <w:szCs w:val="24"/>
        </w:rPr>
        <w:t>four (</w:t>
      </w:r>
      <w:r w:rsidRPr="001E44EF">
        <w:rPr>
          <w:rFonts w:cs="Calibri"/>
          <w:sz w:val="24"/>
          <w:szCs w:val="24"/>
        </w:rPr>
        <w:t>4</w:t>
      </w:r>
      <w:r w:rsidR="1BA65845" w:rsidRPr="001E44EF">
        <w:rPr>
          <w:rFonts w:cs="Calibri"/>
          <w:sz w:val="24"/>
          <w:szCs w:val="24"/>
        </w:rPr>
        <w:t>)</w:t>
      </w:r>
      <w:r w:rsidRPr="001E44EF">
        <w:rPr>
          <w:rFonts w:cs="Calibri"/>
          <w:sz w:val="24"/>
          <w:szCs w:val="24"/>
        </w:rPr>
        <w:t xml:space="preserve"> branch offices in Coeur d’Alene, Lewiston, Idaho Falls, and Twin Falls. Through the HCV program, IHFA also administers the Veterans Affairs Supportive Housing (VASH) voucher, the Mainstream Non-Elderly and Disabilities voucher, and other targeted programs. The HCV waiting lists can vary from 12 months to over 2 years. IHFA is one of a statewide network of public housing providers.  IHFA does not oversee any city or county public housing authorities. These local jurisdictions each have a local official governing board, which is responsible for the Public Housing Authority and all its activities.</w:t>
      </w:r>
    </w:p>
    <w:p w14:paraId="104B954F" w14:textId="7BAAC3CB" w:rsidR="49323DD8" w:rsidRPr="001E44EF" w:rsidRDefault="49323DD8" w:rsidP="001E44EF">
      <w:pPr>
        <w:jc w:val="both"/>
        <w:rPr>
          <w:rFonts w:cs="Calibri"/>
          <w:sz w:val="24"/>
          <w:szCs w:val="24"/>
        </w:rPr>
      </w:pPr>
      <w:r w:rsidRPr="001E44EF">
        <w:rPr>
          <w:rFonts w:cs="Calibri"/>
          <w:sz w:val="24"/>
          <w:szCs w:val="24"/>
        </w:rPr>
        <w:t xml:space="preserve">Idaho Housing and Finance Association (IHFA) administers the Section 8 Housing Choice Voucher program in 34 of 44 Idaho counties and encourages housing programs statewide, as IHFA is only one in a statewide network of housing providers. IHFA does not oversee any citywide or countywide Participating Jurisdictions (PJs) for public housing. These jurisdictions have local official governing boards responsible to appoint the board of a Public Housing Authority (PHA) and direct PHA activities. </w:t>
      </w:r>
    </w:p>
    <w:p w14:paraId="0C922963" w14:textId="77777777" w:rsidR="009B0FCC" w:rsidRPr="001E44EF" w:rsidRDefault="009B0FCC" w:rsidP="001E44EF">
      <w:pPr>
        <w:jc w:val="both"/>
        <w:rPr>
          <w:rFonts w:cs="Calibri"/>
          <w:sz w:val="24"/>
          <w:szCs w:val="24"/>
        </w:rPr>
      </w:pPr>
      <w:r w:rsidRPr="001E44EF">
        <w:rPr>
          <w:rFonts w:cs="Calibri"/>
          <w:sz w:val="24"/>
          <w:szCs w:val="24"/>
        </w:rPr>
        <w:t>The Housing Authorities in the State of Idaho are:</w:t>
      </w:r>
    </w:p>
    <w:p w14:paraId="5E4A70D6" w14:textId="77777777" w:rsidR="009B0FCC" w:rsidRPr="001E44EF" w:rsidRDefault="009B0FCC" w:rsidP="001E44EF">
      <w:pPr>
        <w:pStyle w:val="ListParagraph"/>
        <w:numPr>
          <w:ilvl w:val="0"/>
          <w:numId w:val="5"/>
        </w:numPr>
        <w:jc w:val="both"/>
        <w:rPr>
          <w:rFonts w:cs="Calibri"/>
          <w:sz w:val="24"/>
          <w:szCs w:val="24"/>
        </w:rPr>
      </w:pPr>
      <w:r w:rsidRPr="001E44EF">
        <w:rPr>
          <w:rFonts w:cs="Calibri"/>
          <w:sz w:val="24"/>
          <w:szCs w:val="24"/>
        </w:rPr>
        <w:t>Boise City/Ada County Housing Authority</w:t>
      </w:r>
    </w:p>
    <w:p w14:paraId="68D7B295" w14:textId="77777777" w:rsidR="009B0FCC" w:rsidRPr="001E44EF" w:rsidRDefault="009B0FCC" w:rsidP="001E44EF">
      <w:pPr>
        <w:pStyle w:val="ListParagraph"/>
        <w:numPr>
          <w:ilvl w:val="0"/>
          <w:numId w:val="5"/>
        </w:numPr>
        <w:jc w:val="both"/>
        <w:rPr>
          <w:rFonts w:cs="Calibri"/>
          <w:sz w:val="24"/>
          <w:szCs w:val="24"/>
        </w:rPr>
      </w:pPr>
      <w:r w:rsidRPr="001E44EF">
        <w:rPr>
          <w:rFonts w:cs="Calibri"/>
          <w:sz w:val="24"/>
          <w:szCs w:val="24"/>
        </w:rPr>
        <w:t>Southwestern Idaho Cooperative Housing Authority</w:t>
      </w:r>
    </w:p>
    <w:p w14:paraId="35EAED19" w14:textId="77777777" w:rsidR="009B0FCC" w:rsidRPr="001E44EF" w:rsidRDefault="009B0FCC" w:rsidP="001E44EF">
      <w:pPr>
        <w:pStyle w:val="ListParagraph"/>
        <w:numPr>
          <w:ilvl w:val="0"/>
          <w:numId w:val="5"/>
        </w:numPr>
        <w:jc w:val="both"/>
        <w:rPr>
          <w:rFonts w:cs="Calibri"/>
          <w:sz w:val="24"/>
          <w:szCs w:val="24"/>
        </w:rPr>
      </w:pPr>
      <w:r w:rsidRPr="001E44EF">
        <w:rPr>
          <w:rFonts w:cs="Calibri"/>
          <w:sz w:val="24"/>
          <w:szCs w:val="24"/>
        </w:rPr>
        <w:t>Nampa Housing Authority</w:t>
      </w:r>
    </w:p>
    <w:p w14:paraId="1096B24D" w14:textId="77777777" w:rsidR="009B0FCC" w:rsidRPr="001E44EF" w:rsidRDefault="009B0FCC" w:rsidP="001E44EF">
      <w:pPr>
        <w:pStyle w:val="ListParagraph"/>
        <w:numPr>
          <w:ilvl w:val="0"/>
          <w:numId w:val="5"/>
        </w:numPr>
        <w:jc w:val="both"/>
        <w:rPr>
          <w:rFonts w:cs="Calibri"/>
          <w:sz w:val="24"/>
          <w:szCs w:val="24"/>
        </w:rPr>
      </w:pPr>
      <w:r w:rsidRPr="001E44EF">
        <w:rPr>
          <w:rFonts w:cs="Calibri"/>
          <w:sz w:val="24"/>
          <w:szCs w:val="24"/>
        </w:rPr>
        <w:t>Twin Falls Housing Authority</w:t>
      </w:r>
    </w:p>
    <w:p w14:paraId="0042DBC4" w14:textId="77777777" w:rsidR="009B0FCC" w:rsidRPr="001E44EF" w:rsidRDefault="009B0FCC" w:rsidP="001E44EF">
      <w:pPr>
        <w:pStyle w:val="ListParagraph"/>
        <w:numPr>
          <w:ilvl w:val="0"/>
          <w:numId w:val="5"/>
        </w:numPr>
        <w:jc w:val="both"/>
        <w:rPr>
          <w:rFonts w:cs="Calibri"/>
          <w:sz w:val="24"/>
          <w:szCs w:val="24"/>
        </w:rPr>
      </w:pPr>
      <w:r w:rsidRPr="001E44EF">
        <w:rPr>
          <w:rFonts w:cs="Calibri"/>
          <w:sz w:val="24"/>
          <w:szCs w:val="24"/>
        </w:rPr>
        <w:t>Housing Authority of the City of Pocatello</w:t>
      </w:r>
    </w:p>
    <w:p w14:paraId="2A20A63A" w14:textId="77777777" w:rsidR="009B0FCC" w:rsidRDefault="009B0FCC" w:rsidP="009B0FCC">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925"/>
        <w:gridCol w:w="692"/>
        <w:gridCol w:w="794"/>
        <w:gridCol w:w="722"/>
        <w:gridCol w:w="758"/>
        <w:gridCol w:w="753"/>
        <w:gridCol w:w="983"/>
        <w:gridCol w:w="965"/>
        <w:gridCol w:w="818"/>
      </w:tblGrid>
      <w:tr w:rsidR="009B0FCC" w14:paraId="2A173231" w14:textId="77777777" w:rsidTr="00721F16">
        <w:trPr>
          <w:cantSplit/>
          <w:tblHeader/>
        </w:trPr>
        <w:tc>
          <w:tcPr>
            <w:tcW w:w="9576" w:type="dxa"/>
            <w:gridSpan w:val="10"/>
          </w:tcPr>
          <w:p w14:paraId="4195C79A" w14:textId="77777777" w:rsidR="009B0FCC" w:rsidRDefault="009B0FCC" w:rsidP="00721F16">
            <w:pPr>
              <w:keepNext/>
              <w:widowControl w:val="0"/>
              <w:spacing w:after="0" w:line="240" w:lineRule="auto"/>
              <w:jc w:val="center"/>
              <w:rPr>
                <w:sz w:val="16"/>
                <w:szCs w:val="16"/>
              </w:rPr>
            </w:pPr>
            <w:r>
              <w:rPr>
                <w:rFonts w:cs="Arial"/>
                <w:b/>
                <w:sz w:val="16"/>
                <w:szCs w:val="16"/>
              </w:rPr>
              <w:t>Program Type</w:t>
            </w:r>
          </w:p>
        </w:tc>
      </w:tr>
      <w:tr w:rsidR="009B0FCC" w14:paraId="0385D649" w14:textId="77777777" w:rsidTr="00721F16">
        <w:trPr>
          <w:cantSplit/>
          <w:tblHeader/>
        </w:trPr>
        <w:tc>
          <w:tcPr>
            <w:tcW w:w="1830" w:type="dxa"/>
            <w:vMerge w:val="restart"/>
          </w:tcPr>
          <w:p w14:paraId="56ED5412" w14:textId="77777777" w:rsidR="009B0FCC" w:rsidRDefault="009B0FCC" w:rsidP="00721F16">
            <w:pPr>
              <w:keepNext/>
              <w:widowControl w:val="0"/>
              <w:spacing w:after="0" w:line="240" w:lineRule="auto"/>
              <w:jc w:val="center"/>
              <w:rPr>
                <w:sz w:val="16"/>
                <w:szCs w:val="16"/>
              </w:rPr>
            </w:pPr>
          </w:p>
        </w:tc>
        <w:tc>
          <w:tcPr>
            <w:tcW w:w="947" w:type="dxa"/>
            <w:vMerge w:val="restart"/>
          </w:tcPr>
          <w:p w14:paraId="69BF214F" w14:textId="77777777" w:rsidR="009B0FCC" w:rsidRDefault="009B0FCC" w:rsidP="00721F16">
            <w:pPr>
              <w:keepNext/>
              <w:widowControl w:val="0"/>
              <w:spacing w:after="0" w:line="240" w:lineRule="auto"/>
              <w:jc w:val="center"/>
              <w:rPr>
                <w:sz w:val="16"/>
                <w:szCs w:val="16"/>
              </w:rPr>
            </w:pPr>
            <w:r>
              <w:rPr>
                <w:rFonts w:cs="Arial"/>
                <w:b/>
                <w:sz w:val="16"/>
                <w:szCs w:val="16"/>
              </w:rPr>
              <w:t>Certificate</w:t>
            </w:r>
          </w:p>
        </w:tc>
        <w:tc>
          <w:tcPr>
            <w:tcW w:w="745" w:type="dxa"/>
            <w:vMerge w:val="restart"/>
          </w:tcPr>
          <w:p w14:paraId="646DCDAE" w14:textId="77777777" w:rsidR="009B0FCC" w:rsidRDefault="009B0FCC" w:rsidP="00721F16">
            <w:pPr>
              <w:keepNext/>
              <w:widowControl w:val="0"/>
              <w:spacing w:after="0" w:line="240" w:lineRule="auto"/>
              <w:jc w:val="center"/>
              <w:rPr>
                <w:sz w:val="16"/>
                <w:szCs w:val="16"/>
              </w:rPr>
            </w:pPr>
            <w:r>
              <w:rPr>
                <w:rFonts w:cs="Arial"/>
                <w:b/>
                <w:sz w:val="16"/>
                <w:szCs w:val="16"/>
              </w:rPr>
              <w:t>Mod-Rehab</w:t>
            </w:r>
          </w:p>
        </w:tc>
        <w:tc>
          <w:tcPr>
            <w:tcW w:w="833" w:type="dxa"/>
            <w:vMerge w:val="restart"/>
          </w:tcPr>
          <w:p w14:paraId="63788152" w14:textId="77777777" w:rsidR="009B0FCC" w:rsidRDefault="009B0FCC" w:rsidP="00721F16">
            <w:pPr>
              <w:keepNext/>
              <w:widowControl w:val="0"/>
              <w:spacing w:after="0" w:line="240" w:lineRule="auto"/>
              <w:jc w:val="center"/>
              <w:rPr>
                <w:sz w:val="16"/>
                <w:szCs w:val="16"/>
              </w:rPr>
            </w:pPr>
            <w:r>
              <w:rPr>
                <w:rFonts w:cs="Arial"/>
                <w:b/>
                <w:sz w:val="16"/>
                <w:szCs w:val="16"/>
              </w:rPr>
              <w:t>Public Housing</w:t>
            </w:r>
          </w:p>
        </w:tc>
        <w:tc>
          <w:tcPr>
            <w:tcW w:w="5221" w:type="dxa"/>
            <w:gridSpan w:val="6"/>
          </w:tcPr>
          <w:p w14:paraId="21062352" w14:textId="77777777" w:rsidR="009B0FCC" w:rsidRDefault="009B0FCC" w:rsidP="00721F16">
            <w:pPr>
              <w:keepNext/>
              <w:widowControl w:val="0"/>
              <w:spacing w:after="0" w:line="240" w:lineRule="auto"/>
              <w:jc w:val="center"/>
              <w:rPr>
                <w:sz w:val="16"/>
                <w:szCs w:val="16"/>
              </w:rPr>
            </w:pPr>
            <w:r>
              <w:rPr>
                <w:rFonts w:cs="Arial"/>
                <w:b/>
                <w:sz w:val="16"/>
                <w:szCs w:val="16"/>
              </w:rPr>
              <w:t>Vouchers</w:t>
            </w:r>
          </w:p>
        </w:tc>
      </w:tr>
      <w:tr w:rsidR="009B0FCC" w14:paraId="107C2A87" w14:textId="77777777" w:rsidTr="00721F16">
        <w:trPr>
          <w:cantSplit/>
          <w:tblHeader/>
        </w:trPr>
        <w:tc>
          <w:tcPr>
            <w:tcW w:w="1830" w:type="dxa"/>
            <w:vMerge/>
          </w:tcPr>
          <w:p w14:paraId="407A6BA9" w14:textId="77777777" w:rsidR="009B0FCC" w:rsidRDefault="009B0FCC" w:rsidP="00721F16">
            <w:pPr>
              <w:keepNext/>
              <w:widowControl w:val="0"/>
              <w:spacing w:after="0" w:line="240" w:lineRule="auto"/>
              <w:jc w:val="center"/>
              <w:rPr>
                <w:sz w:val="16"/>
                <w:szCs w:val="16"/>
              </w:rPr>
            </w:pPr>
          </w:p>
        </w:tc>
        <w:tc>
          <w:tcPr>
            <w:tcW w:w="947" w:type="dxa"/>
            <w:vMerge/>
          </w:tcPr>
          <w:p w14:paraId="338114A0" w14:textId="77777777" w:rsidR="009B0FCC" w:rsidRDefault="009B0FCC" w:rsidP="00721F16">
            <w:pPr>
              <w:keepNext/>
              <w:widowControl w:val="0"/>
              <w:spacing w:after="0" w:line="240" w:lineRule="auto"/>
              <w:jc w:val="center"/>
              <w:rPr>
                <w:sz w:val="16"/>
                <w:szCs w:val="16"/>
              </w:rPr>
            </w:pPr>
          </w:p>
        </w:tc>
        <w:tc>
          <w:tcPr>
            <w:tcW w:w="745" w:type="dxa"/>
            <w:vMerge/>
          </w:tcPr>
          <w:p w14:paraId="7A011CFB" w14:textId="77777777" w:rsidR="009B0FCC" w:rsidRDefault="009B0FCC" w:rsidP="00721F16">
            <w:pPr>
              <w:keepNext/>
              <w:widowControl w:val="0"/>
              <w:spacing w:after="0" w:line="240" w:lineRule="auto"/>
              <w:jc w:val="center"/>
              <w:rPr>
                <w:sz w:val="16"/>
                <w:szCs w:val="16"/>
              </w:rPr>
            </w:pPr>
          </w:p>
        </w:tc>
        <w:tc>
          <w:tcPr>
            <w:tcW w:w="833" w:type="dxa"/>
            <w:vMerge/>
          </w:tcPr>
          <w:p w14:paraId="17C1C7BE" w14:textId="77777777" w:rsidR="009B0FCC" w:rsidRDefault="009B0FCC" w:rsidP="00721F16">
            <w:pPr>
              <w:keepNext/>
              <w:widowControl w:val="0"/>
              <w:spacing w:after="0" w:line="240" w:lineRule="auto"/>
              <w:jc w:val="center"/>
              <w:rPr>
                <w:sz w:val="16"/>
                <w:szCs w:val="16"/>
              </w:rPr>
            </w:pPr>
          </w:p>
        </w:tc>
        <w:tc>
          <w:tcPr>
            <w:tcW w:w="726" w:type="dxa"/>
            <w:vMerge w:val="restart"/>
          </w:tcPr>
          <w:p w14:paraId="00186F90" w14:textId="77777777" w:rsidR="009B0FCC" w:rsidRDefault="009B0FCC" w:rsidP="00721F16">
            <w:pPr>
              <w:keepNext/>
              <w:widowControl w:val="0"/>
              <w:spacing w:after="0" w:line="240" w:lineRule="auto"/>
              <w:jc w:val="center"/>
              <w:rPr>
                <w:sz w:val="16"/>
                <w:szCs w:val="16"/>
              </w:rPr>
            </w:pPr>
            <w:r>
              <w:rPr>
                <w:rFonts w:cs="Arial"/>
                <w:b/>
                <w:sz w:val="16"/>
                <w:szCs w:val="16"/>
              </w:rPr>
              <w:t>Total</w:t>
            </w:r>
          </w:p>
        </w:tc>
        <w:tc>
          <w:tcPr>
            <w:tcW w:w="827" w:type="dxa"/>
            <w:vMerge w:val="restart"/>
          </w:tcPr>
          <w:p w14:paraId="447C88E1" w14:textId="77777777" w:rsidR="009B0FCC" w:rsidRDefault="009B0FCC" w:rsidP="00721F16">
            <w:pPr>
              <w:keepNext/>
              <w:widowControl w:val="0"/>
              <w:spacing w:after="0" w:line="240" w:lineRule="auto"/>
              <w:jc w:val="center"/>
              <w:rPr>
                <w:sz w:val="16"/>
                <w:szCs w:val="16"/>
              </w:rPr>
            </w:pPr>
            <w:r>
              <w:rPr>
                <w:rFonts w:cs="Arial"/>
                <w:b/>
                <w:sz w:val="16"/>
                <w:szCs w:val="16"/>
              </w:rPr>
              <w:t>Project -based</w:t>
            </w:r>
          </w:p>
        </w:tc>
        <w:tc>
          <w:tcPr>
            <w:tcW w:w="822" w:type="dxa"/>
            <w:vMerge w:val="restart"/>
          </w:tcPr>
          <w:p w14:paraId="789C07F6" w14:textId="77777777" w:rsidR="009B0FCC" w:rsidRDefault="009B0FCC" w:rsidP="00721F16">
            <w:pPr>
              <w:keepNext/>
              <w:widowControl w:val="0"/>
              <w:spacing w:after="0" w:line="240" w:lineRule="auto"/>
              <w:jc w:val="center"/>
              <w:rPr>
                <w:rFonts w:cs="Arial"/>
                <w:b/>
                <w:sz w:val="16"/>
                <w:szCs w:val="16"/>
              </w:rPr>
            </w:pPr>
            <w:r>
              <w:rPr>
                <w:rFonts w:cs="Arial"/>
                <w:b/>
                <w:sz w:val="16"/>
                <w:szCs w:val="16"/>
              </w:rPr>
              <w:t>Tenant -based</w:t>
            </w:r>
          </w:p>
          <w:p w14:paraId="14EA693F" w14:textId="77777777" w:rsidR="009B0FCC" w:rsidRDefault="009B0FCC" w:rsidP="00721F16">
            <w:pPr>
              <w:keepNext/>
              <w:widowControl w:val="0"/>
              <w:spacing w:after="0" w:line="240" w:lineRule="auto"/>
              <w:jc w:val="center"/>
              <w:rPr>
                <w:sz w:val="16"/>
                <w:szCs w:val="16"/>
              </w:rPr>
            </w:pPr>
          </w:p>
        </w:tc>
        <w:tc>
          <w:tcPr>
            <w:tcW w:w="2846" w:type="dxa"/>
            <w:gridSpan w:val="3"/>
          </w:tcPr>
          <w:p w14:paraId="7FD4598B" w14:textId="77777777" w:rsidR="009B0FCC" w:rsidRDefault="009B0FCC" w:rsidP="00721F16">
            <w:pPr>
              <w:keepNext/>
              <w:widowControl w:val="0"/>
              <w:spacing w:after="0" w:line="240" w:lineRule="auto"/>
              <w:jc w:val="center"/>
              <w:rPr>
                <w:sz w:val="16"/>
                <w:szCs w:val="16"/>
              </w:rPr>
            </w:pPr>
            <w:r>
              <w:rPr>
                <w:rFonts w:cs="Arial"/>
                <w:b/>
                <w:sz w:val="16"/>
                <w:szCs w:val="16"/>
              </w:rPr>
              <w:t>Special Purpose Voucher</w:t>
            </w:r>
          </w:p>
        </w:tc>
      </w:tr>
      <w:tr w:rsidR="009B0FCC" w14:paraId="646C174E" w14:textId="77777777" w:rsidTr="00721F16">
        <w:trPr>
          <w:cantSplit/>
          <w:tblHeader/>
        </w:trPr>
        <w:tc>
          <w:tcPr>
            <w:tcW w:w="1830" w:type="dxa"/>
            <w:vMerge/>
          </w:tcPr>
          <w:p w14:paraId="0678286E" w14:textId="77777777" w:rsidR="009B0FCC" w:rsidRDefault="009B0FCC" w:rsidP="00721F16">
            <w:pPr>
              <w:keepNext/>
              <w:widowControl w:val="0"/>
              <w:spacing w:after="0" w:line="240" w:lineRule="auto"/>
              <w:jc w:val="center"/>
              <w:rPr>
                <w:sz w:val="16"/>
                <w:szCs w:val="16"/>
              </w:rPr>
            </w:pPr>
          </w:p>
        </w:tc>
        <w:tc>
          <w:tcPr>
            <w:tcW w:w="947" w:type="dxa"/>
            <w:vMerge/>
          </w:tcPr>
          <w:p w14:paraId="4AB3BDF5" w14:textId="77777777" w:rsidR="009B0FCC" w:rsidRDefault="009B0FCC" w:rsidP="00721F16">
            <w:pPr>
              <w:keepNext/>
              <w:widowControl w:val="0"/>
              <w:spacing w:after="0" w:line="240" w:lineRule="auto"/>
              <w:jc w:val="center"/>
              <w:rPr>
                <w:sz w:val="16"/>
                <w:szCs w:val="16"/>
              </w:rPr>
            </w:pPr>
          </w:p>
        </w:tc>
        <w:tc>
          <w:tcPr>
            <w:tcW w:w="745" w:type="dxa"/>
            <w:vMerge/>
          </w:tcPr>
          <w:p w14:paraId="6C8B2A1B" w14:textId="77777777" w:rsidR="009B0FCC" w:rsidRDefault="009B0FCC" w:rsidP="00721F16">
            <w:pPr>
              <w:keepNext/>
              <w:widowControl w:val="0"/>
              <w:spacing w:after="0" w:line="240" w:lineRule="auto"/>
              <w:jc w:val="center"/>
              <w:rPr>
                <w:sz w:val="16"/>
                <w:szCs w:val="16"/>
              </w:rPr>
            </w:pPr>
          </w:p>
        </w:tc>
        <w:tc>
          <w:tcPr>
            <w:tcW w:w="833" w:type="dxa"/>
            <w:vMerge/>
          </w:tcPr>
          <w:p w14:paraId="31DB404D" w14:textId="77777777" w:rsidR="009B0FCC" w:rsidRDefault="009B0FCC" w:rsidP="00721F16">
            <w:pPr>
              <w:keepNext/>
              <w:widowControl w:val="0"/>
              <w:spacing w:after="0" w:line="240" w:lineRule="auto"/>
              <w:jc w:val="center"/>
              <w:rPr>
                <w:sz w:val="16"/>
                <w:szCs w:val="16"/>
              </w:rPr>
            </w:pPr>
          </w:p>
        </w:tc>
        <w:tc>
          <w:tcPr>
            <w:tcW w:w="726" w:type="dxa"/>
            <w:vMerge/>
          </w:tcPr>
          <w:p w14:paraId="433E926E" w14:textId="77777777" w:rsidR="009B0FCC" w:rsidRDefault="009B0FCC" w:rsidP="00721F16">
            <w:pPr>
              <w:keepNext/>
              <w:widowControl w:val="0"/>
              <w:spacing w:after="0" w:line="240" w:lineRule="auto"/>
              <w:jc w:val="center"/>
              <w:rPr>
                <w:sz w:val="16"/>
                <w:szCs w:val="16"/>
              </w:rPr>
            </w:pPr>
          </w:p>
        </w:tc>
        <w:tc>
          <w:tcPr>
            <w:tcW w:w="827" w:type="dxa"/>
            <w:vMerge/>
          </w:tcPr>
          <w:p w14:paraId="5284523D" w14:textId="77777777" w:rsidR="009B0FCC" w:rsidRDefault="009B0FCC" w:rsidP="00721F16">
            <w:pPr>
              <w:keepNext/>
              <w:widowControl w:val="0"/>
              <w:spacing w:after="0" w:line="240" w:lineRule="auto"/>
              <w:jc w:val="center"/>
              <w:rPr>
                <w:sz w:val="16"/>
                <w:szCs w:val="16"/>
              </w:rPr>
            </w:pPr>
          </w:p>
        </w:tc>
        <w:tc>
          <w:tcPr>
            <w:tcW w:w="822" w:type="dxa"/>
            <w:vMerge/>
          </w:tcPr>
          <w:p w14:paraId="3953C48E" w14:textId="77777777" w:rsidR="009B0FCC" w:rsidRDefault="009B0FCC" w:rsidP="00721F16">
            <w:pPr>
              <w:keepNext/>
              <w:widowControl w:val="0"/>
              <w:spacing w:after="0" w:line="240" w:lineRule="auto"/>
              <w:jc w:val="center"/>
              <w:rPr>
                <w:sz w:val="16"/>
                <w:szCs w:val="16"/>
              </w:rPr>
            </w:pPr>
          </w:p>
        </w:tc>
        <w:tc>
          <w:tcPr>
            <w:tcW w:w="1021" w:type="dxa"/>
          </w:tcPr>
          <w:p w14:paraId="5DA83F9F" w14:textId="77777777" w:rsidR="009B0FCC" w:rsidRDefault="009B0FCC" w:rsidP="00721F16">
            <w:pPr>
              <w:keepNext/>
              <w:widowControl w:val="0"/>
              <w:spacing w:after="0" w:line="240" w:lineRule="auto"/>
              <w:jc w:val="center"/>
              <w:rPr>
                <w:sz w:val="16"/>
                <w:szCs w:val="16"/>
              </w:rPr>
            </w:pPr>
            <w:r>
              <w:rPr>
                <w:rFonts w:cs="Arial"/>
                <w:b/>
                <w:sz w:val="16"/>
                <w:szCs w:val="16"/>
              </w:rPr>
              <w:t>Veterans Affairs Supportive Housing</w:t>
            </w:r>
          </w:p>
        </w:tc>
        <w:tc>
          <w:tcPr>
            <w:tcW w:w="981" w:type="dxa"/>
          </w:tcPr>
          <w:p w14:paraId="1A9D8DE8" w14:textId="77777777" w:rsidR="009B0FCC" w:rsidRDefault="009B0FCC" w:rsidP="00721F16">
            <w:pPr>
              <w:keepNext/>
              <w:widowControl w:val="0"/>
              <w:spacing w:after="0" w:line="240" w:lineRule="auto"/>
              <w:jc w:val="center"/>
              <w:rPr>
                <w:sz w:val="16"/>
                <w:szCs w:val="16"/>
              </w:rPr>
            </w:pPr>
            <w:r>
              <w:rPr>
                <w:rFonts w:cs="Arial"/>
                <w:b/>
                <w:sz w:val="16"/>
                <w:szCs w:val="16"/>
              </w:rPr>
              <w:t>Family Unification Program</w:t>
            </w:r>
          </w:p>
        </w:tc>
        <w:tc>
          <w:tcPr>
            <w:tcW w:w="844" w:type="dxa"/>
          </w:tcPr>
          <w:p w14:paraId="2959BA46" w14:textId="77777777" w:rsidR="009B0FCC" w:rsidRDefault="009B0FCC" w:rsidP="00721F16">
            <w:pPr>
              <w:keepNext/>
              <w:widowControl w:val="0"/>
              <w:spacing w:after="0" w:line="240" w:lineRule="auto"/>
              <w:jc w:val="center"/>
              <w:rPr>
                <w:rFonts w:cs="Arial"/>
                <w:b/>
                <w:sz w:val="16"/>
                <w:szCs w:val="16"/>
              </w:rPr>
            </w:pPr>
            <w:r>
              <w:rPr>
                <w:rFonts w:cs="Arial"/>
                <w:b/>
                <w:sz w:val="16"/>
                <w:szCs w:val="16"/>
              </w:rPr>
              <w:t>Disabled</w:t>
            </w:r>
          </w:p>
          <w:p w14:paraId="724BE3B9" w14:textId="77777777" w:rsidR="009B0FCC" w:rsidRDefault="009B0FCC" w:rsidP="00721F16">
            <w:pPr>
              <w:keepNext/>
              <w:widowControl w:val="0"/>
              <w:spacing w:after="0" w:line="240" w:lineRule="auto"/>
              <w:jc w:val="center"/>
              <w:rPr>
                <w:sz w:val="16"/>
                <w:szCs w:val="16"/>
              </w:rPr>
            </w:pPr>
            <w:r>
              <w:rPr>
                <w:sz w:val="16"/>
                <w:szCs w:val="16"/>
              </w:rPr>
              <w:t>*</w:t>
            </w:r>
          </w:p>
        </w:tc>
      </w:tr>
      <w:tr w:rsidR="009B0FCC" w14:paraId="0BCF912B" w14:textId="77777777" w:rsidTr="00721F16">
        <w:trPr>
          <w:cantSplit/>
        </w:trPr>
        <w:tc>
          <w:tcPr>
            <w:tcW w:w="0" w:type="auto"/>
          </w:tcPr>
          <w:p w14:paraId="21C70925" w14:textId="77777777" w:rsidR="009B0FCC" w:rsidRDefault="009B0FCC" w:rsidP="00721F16">
            <w:pPr>
              <w:spacing w:beforeAutospacing="1" w:afterAutospacing="1"/>
            </w:pPr>
            <w:r>
              <w:rPr>
                <w:color w:val="000000"/>
              </w:rPr>
              <w:t># of units vouchers available</w:t>
            </w:r>
          </w:p>
        </w:tc>
        <w:tc>
          <w:tcPr>
            <w:tcW w:w="0" w:type="auto"/>
            <w:vAlign w:val="bottom"/>
          </w:tcPr>
          <w:p w14:paraId="6BB682F1" w14:textId="77777777" w:rsidR="009B0FCC" w:rsidRDefault="009B0FCC" w:rsidP="00721F16">
            <w:pPr>
              <w:spacing w:beforeAutospacing="1" w:afterAutospacing="1"/>
              <w:jc w:val="right"/>
            </w:pPr>
            <w:r>
              <w:rPr>
                <w:color w:val="000000"/>
              </w:rPr>
              <w:t xml:space="preserve"> </w:t>
            </w:r>
          </w:p>
        </w:tc>
        <w:tc>
          <w:tcPr>
            <w:tcW w:w="0" w:type="auto"/>
            <w:vAlign w:val="bottom"/>
          </w:tcPr>
          <w:p w14:paraId="53CA41B9" w14:textId="77777777" w:rsidR="009B0FCC" w:rsidRDefault="009B0FCC" w:rsidP="00721F16">
            <w:pPr>
              <w:spacing w:beforeAutospacing="1" w:afterAutospacing="1"/>
              <w:jc w:val="right"/>
            </w:pPr>
            <w:r>
              <w:rPr>
                <w:color w:val="000000"/>
              </w:rPr>
              <w:t xml:space="preserve"> </w:t>
            </w:r>
          </w:p>
        </w:tc>
        <w:tc>
          <w:tcPr>
            <w:tcW w:w="0" w:type="auto"/>
            <w:vAlign w:val="bottom"/>
          </w:tcPr>
          <w:p w14:paraId="11483EE3" w14:textId="77777777" w:rsidR="009B0FCC" w:rsidRDefault="009B0FCC" w:rsidP="00721F16">
            <w:pPr>
              <w:spacing w:beforeAutospacing="1" w:afterAutospacing="1"/>
              <w:jc w:val="right"/>
            </w:pPr>
            <w:r>
              <w:rPr>
                <w:color w:val="000000"/>
              </w:rPr>
              <w:t>76</w:t>
            </w:r>
          </w:p>
        </w:tc>
        <w:tc>
          <w:tcPr>
            <w:tcW w:w="0" w:type="auto"/>
            <w:vAlign w:val="bottom"/>
          </w:tcPr>
          <w:p w14:paraId="1BA1346D" w14:textId="77777777" w:rsidR="009B0FCC" w:rsidRDefault="009B0FCC" w:rsidP="00721F16">
            <w:pPr>
              <w:spacing w:beforeAutospacing="1" w:afterAutospacing="1"/>
              <w:jc w:val="right"/>
            </w:pPr>
            <w:r>
              <w:rPr>
                <w:color w:val="000000"/>
              </w:rPr>
              <w:t>3,419</w:t>
            </w:r>
          </w:p>
        </w:tc>
        <w:tc>
          <w:tcPr>
            <w:tcW w:w="0" w:type="auto"/>
            <w:vAlign w:val="bottom"/>
          </w:tcPr>
          <w:p w14:paraId="126508A6" w14:textId="77777777" w:rsidR="009B0FCC" w:rsidRDefault="009B0FCC" w:rsidP="00721F16">
            <w:pPr>
              <w:spacing w:beforeAutospacing="1" w:afterAutospacing="1"/>
              <w:jc w:val="right"/>
            </w:pPr>
            <w:r>
              <w:rPr>
                <w:color w:val="000000"/>
              </w:rPr>
              <w:t xml:space="preserve"> </w:t>
            </w:r>
          </w:p>
        </w:tc>
        <w:tc>
          <w:tcPr>
            <w:tcW w:w="0" w:type="auto"/>
            <w:vAlign w:val="bottom"/>
          </w:tcPr>
          <w:p w14:paraId="490993FB" w14:textId="77777777" w:rsidR="009B0FCC" w:rsidRDefault="009B0FCC" w:rsidP="00721F16">
            <w:pPr>
              <w:spacing w:beforeAutospacing="1" w:afterAutospacing="1"/>
              <w:jc w:val="right"/>
            </w:pPr>
            <w:r>
              <w:rPr>
                <w:color w:val="000000"/>
              </w:rPr>
              <w:t xml:space="preserve"> </w:t>
            </w:r>
          </w:p>
        </w:tc>
        <w:tc>
          <w:tcPr>
            <w:tcW w:w="0" w:type="auto"/>
            <w:vAlign w:val="bottom"/>
          </w:tcPr>
          <w:p w14:paraId="0F7EEF8F" w14:textId="77777777" w:rsidR="009B0FCC" w:rsidRDefault="009B0FCC" w:rsidP="00721F16">
            <w:pPr>
              <w:spacing w:beforeAutospacing="1" w:afterAutospacing="1"/>
              <w:jc w:val="right"/>
            </w:pPr>
            <w:r>
              <w:rPr>
                <w:color w:val="000000"/>
              </w:rPr>
              <w:t>34</w:t>
            </w:r>
          </w:p>
        </w:tc>
        <w:tc>
          <w:tcPr>
            <w:tcW w:w="0" w:type="auto"/>
            <w:vAlign w:val="bottom"/>
          </w:tcPr>
          <w:p w14:paraId="13B8FF98" w14:textId="77777777" w:rsidR="009B0FCC" w:rsidRDefault="009B0FCC" w:rsidP="00721F16">
            <w:pPr>
              <w:spacing w:beforeAutospacing="1" w:afterAutospacing="1"/>
              <w:jc w:val="right"/>
            </w:pPr>
            <w:r>
              <w:rPr>
                <w:color w:val="000000"/>
              </w:rPr>
              <w:t>0</w:t>
            </w:r>
          </w:p>
        </w:tc>
        <w:tc>
          <w:tcPr>
            <w:tcW w:w="0" w:type="auto"/>
            <w:vAlign w:val="bottom"/>
          </w:tcPr>
          <w:p w14:paraId="3B321800" w14:textId="77777777" w:rsidR="009B0FCC" w:rsidRDefault="009B0FCC" w:rsidP="00721F16">
            <w:pPr>
              <w:spacing w:beforeAutospacing="1" w:afterAutospacing="1"/>
              <w:jc w:val="right"/>
            </w:pPr>
            <w:r>
              <w:rPr>
                <w:color w:val="000000"/>
              </w:rPr>
              <w:t>945</w:t>
            </w:r>
          </w:p>
        </w:tc>
      </w:tr>
      <w:tr w:rsidR="009B0FCC" w14:paraId="3BF3FD7E" w14:textId="77777777" w:rsidTr="00721F16">
        <w:trPr>
          <w:cantSplit/>
        </w:trPr>
        <w:tc>
          <w:tcPr>
            <w:tcW w:w="0" w:type="auto"/>
          </w:tcPr>
          <w:p w14:paraId="3500D7F1" w14:textId="77777777" w:rsidR="009B0FCC" w:rsidRDefault="009B0FCC" w:rsidP="00721F16">
            <w:pPr>
              <w:spacing w:beforeAutospacing="1" w:afterAutospacing="1"/>
            </w:pPr>
            <w:r>
              <w:rPr>
                <w:color w:val="000000"/>
              </w:rPr>
              <w:t># of accessible units</w:t>
            </w:r>
          </w:p>
        </w:tc>
        <w:tc>
          <w:tcPr>
            <w:tcW w:w="0" w:type="auto"/>
            <w:vAlign w:val="bottom"/>
          </w:tcPr>
          <w:p w14:paraId="7C6910AA" w14:textId="77777777" w:rsidR="009B0FCC" w:rsidRDefault="009B0FCC" w:rsidP="00721F16">
            <w:pPr>
              <w:spacing w:beforeAutospacing="1" w:afterAutospacing="1"/>
              <w:jc w:val="right"/>
            </w:pPr>
            <w:r>
              <w:rPr>
                <w:color w:val="000000"/>
              </w:rPr>
              <w:t xml:space="preserve"> </w:t>
            </w:r>
          </w:p>
        </w:tc>
        <w:tc>
          <w:tcPr>
            <w:tcW w:w="0" w:type="auto"/>
            <w:vAlign w:val="bottom"/>
          </w:tcPr>
          <w:p w14:paraId="65B13AF9" w14:textId="77777777" w:rsidR="009B0FCC" w:rsidRDefault="009B0FCC" w:rsidP="00721F16">
            <w:pPr>
              <w:spacing w:beforeAutospacing="1" w:afterAutospacing="1"/>
              <w:jc w:val="right"/>
            </w:pPr>
            <w:r>
              <w:rPr>
                <w:color w:val="000000"/>
              </w:rPr>
              <w:t xml:space="preserve"> </w:t>
            </w:r>
          </w:p>
        </w:tc>
        <w:tc>
          <w:tcPr>
            <w:tcW w:w="0" w:type="auto"/>
            <w:vAlign w:val="bottom"/>
          </w:tcPr>
          <w:p w14:paraId="5B304DFA" w14:textId="77777777" w:rsidR="009B0FCC" w:rsidRDefault="009B0FCC" w:rsidP="00721F16">
            <w:pPr>
              <w:spacing w:beforeAutospacing="1" w:afterAutospacing="1"/>
              <w:jc w:val="right"/>
            </w:pPr>
            <w:r>
              <w:rPr>
                <w:color w:val="000000"/>
              </w:rPr>
              <w:t xml:space="preserve"> </w:t>
            </w:r>
          </w:p>
        </w:tc>
        <w:tc>
          <w:tcPr>
            <w:tcW w:w="0" w:type="auto"/>
            <w:vAlign w:val="bottom"/>
          </w:tcPr>
          <w:p w14:paraId="672C62C2" w14:textId="77777777" w:rsidR="009B0FCC" w:rsidRDefault="009B0FCC" w:rsidP="00721F16">
            <w:pPr>
              <w:spacing w:beforeAutospacing="1" w:afterAutospacing="1"/>
              <w:jc w:val="right"/>
            </w:pPr>
            <w:r>
              <w:rPr>
                <w:color w:val="000000"/>
              </w:rPr>
              <w:t xml:space="preserve"> </w:t>
            </w:r>
          </w:p>
        </w:tc>
        <w:tc>
          <w:tcPr>
            <w:tcW w:w="0" w:type="auto"/>
            <w:vAlign w:val="bottom"/>
          </w:tcPr>
          <w:p w14:paraId="2CD59EBE" w14:textId="77777777" w:rsidR="009B0FCC" w:rsidRDefault="009B0FCC" w:rsidP="00721F16">
            <w:pPr>
              <w:spacing w:beforeAutospacing="1" w:afterAutospacing="1"/>
              <w:jc w:val="right"/>
            </w:pPr>
            <w:r>
              <w:rPr>
                <w:color w:val="000000"/>
              </w:rPr>
              <w:t xml:space="preserve"> </w:t>
            </w:r>
          </w:p>
        </w:tc>
        <w:tc>
          <w:tcPr>
            <w:tcW w:w="0" w:type="auto"/>
            <w:vAlign w:val="bottom"/>
          </w:tcPr>
          <w:p w14:paraId="1A37B8F1" w14:textId="77777777" w:rsidR="009B0FCC" w:rsidRDefault="009B0FCC" w:rsidP="00721F16">
            <w:pPr>
              <w:spacing w:beforeAutospacing="1" w:afterAutospacing="1"/>
              <w:jc w:val="right"/>
            </w:pPr>
            <w:r>
              <w:rPr>
                <w:color w:val="000000"/>
              </w:rPr>
              <w:t xml:space="preserve"> </w:t>
            </w:r>
          </w:p>
        </w:tc>
        <w:tc>
          <w:tcPr>
            <w:tcW w:w="0" w:type="auto"/>
            <w:vAlign w:val="bottom"/>
          </w:tcPr>
          <w:p w14:paraId="66BEA7D3" w14:textId="77777777" w:rsidR="009B0FCC" w:rsidRDefault="009B0FCC" w:rsidP="00721F16">
            <w:pPr>
              <w:spacing w:beforeAutospacing="1" w:afterAutospacing="1"/>
              <w:jc w:val="right"/>
            </w:pPr>
            <w:r>
              <w:rPr>
                <w:color w:val="000000"/>
              </w:rPr>
              <w:t xml:space="preserve"> </w:t>
            </w:r>
          </w:p>
        </w:tc>
        <w:tc>
          <w:tcPr>
            <w:tcW w:w="0" w:type="auto"/>
            <w:vAlign w:val="bottom"/>
          </w:tcPr>
          <w:p w14:paraId="3B394549" w14:textId="77777777" w:rsidR="009B0FCC" w:rsidRDefault="009B0FCC" w:rsidP="00721F16">
            <w:pPr>
              <w:spacing w:beforeAutospacing="1" w:afterAutospacing="1"/>
              <w:jc w:val="right"/>
            </w:pPr>
            <w:r>
              <w:rPr>
                <w:color w:val="000000"/>
              </w:rPr>
              <w:t xml:space="preserve"> </w:t>
            </w:r>
          </w:p>
        </w:tc>
        <w:tc>
          <w:tcPr>
            <w:tcW w:w="0" w:type="auto"/>
            <w:vAlign w:val="bottom"/>
          </w:tcPr>
          <w:p w14:paraId="1F23D01F" w14:textId="77777777" w:rsidR="009B0FCC" w:rsidRDefault="009B0FCC" w:rsidP="00721F16">
            <w:pPr>
              <w:spacing w:beforeAutospacing="1" w:afterAutospacing="1"/>
              <w:jc w:val="right"/>
            </w:pPr>
            <w:r>
              <w:rPr>
                <w:color w:val="000000"/>
              </w:rPr>
              <w:t xml:space="preserve"> </w:t>
            </w:r>
          </w:p>
        </w:tc>
      </w:tr>
    </w:tbl>
    <w:p w14:paraId="1A50A883" w14:textId="77777777" w:rsidR="009B0FCC" w:rsidRDefault="009B0FCC" w:rsidP="009B0FCC">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B0FCC" w14:paraId="511E3775" w14:textId="77777777" w:rsidTr="00721F16">
        <w:tc>
          <w:tcPr>
            <w:tcW w:w="13176" w:type="dxa"/>
          </w:tcPr>
          <w:p w14:paraId="235D65FC" w14:textId="77777777" w:rsidR="009B0FCC" w:rsidRDefault="009B0FCC" w:rsidP="00721F16">
            <w:pPr>
              <w:keepNext/>
              <w:widowControl w:val="0"/>
              <w:spacing w:after="0" w:line="240" w:lineRule="auto"/>
              <w:rPr>
                <w:b/>
                <w:sz w:val="16"/>
                <w:szCs w:val="16"/>
              </w:rPr>
            </w:pPr>
            <w:r>
              <w:rPr>
                <w:rFonts w:cs="Arial"/>
                <w:b/>
                <w:sz w:val="20"/>
                <w:szCs w:val="20"/>
              </w:rPr>
              <w:t>*</w:t>
            </w:r>
            <w:proofErr w:type="gramStart"/>
            <w:r>
              <w:rPr>
                <w:rFonts w:cs="Arial"/>
                <w:b/>
                <w:sz w:val="20"/>
                <w:szCs w:val="20"/>
              </w:rPr>
              <w:t>includes</w:t>
            </w:r>
            <w:proofErr w:type="gramEnd"/>
            <w:r>
              <w:rPr>
                <w:rFonts w:cs="Arial"/>
                <w:b/>
                <w:sz w:val="20"/>
                <w:szCs w:val="20"/>
              </w:rPr>
              <w:t xml:space="preserve"> Non-Elderly Disabled, Mainstream One-Year, Mainstream Five-year, and Nursing Home Transition</w:t>
            </w:r>
          </w:p>
        </w:tc>
      </w:tr>
    </w:tbl>
    <w:p w14:paraId="0F426537"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Total Number of Units by Program Type</w:t>
      </w:r>
    </w:p>
    <w:tbl>
      <w:tblPr>
        <w:tblW w:w="5000" w:type="pct"/>
        <w:tblInd w:w="115" w:type="dxa"/>
        <w:tblLook w:val="01E0" w:firstRow="1" w:lastRow="1" w:firstColumn="1" w:lastColumn="1" w:noHBand="0" w:noVBand="0"/>
      </w:tblPr>
      <w:tblGrid>
        <w:gridCol w:w="953"/>
        <w:gridCol w:w="8407"/>
      </w:tblGrid>
      <w:tr w:rsidR="009B0FCC" w14:paraId="653AB39C" w14:textId="77777777" w:rsidTr="00721F16">
        <w:trPr>
          <w:cantSplit/>
        </w:trPr>
        <w:tc>
          <w:tcPr>
            <w:tcW w:w="1073" w:type="dxa"/>
          </w:tcPr>
          <w:p w14:paraId="01319D11" w14:textId="77777777" w:rsidR="009B0FCC" w:rsidRDefault="009B0FCC" w:rsidP="00721F16">
            <w:pPr>
              <w:spacing w:after="0" w:line="240" w:lineRule="auto"/>
              <w:rPr>
                <w:rFonts w:cs="Arial"/>
                <w:sz w:val="16"/>
                <w:szCs w:val="16"/>
              </w:rPr>
            </w:pPr>
            <w:r>
              <w:rPr>
                <w:b/>
                <w:bCs/>
                <w:sz w:val="16"/>
                <w:szCs w:val="16"/>
              </w:rPr>
              <w:t>Data Source:</w:t>
            </w:r>
          </w:p>
        </w:tc>
        <w:tc>
          <w:tcPr>
            <w:tcW w:w="12103" w:type="dxa"/>
          </w:tcPr>
          <w:p w14:paraId="67633D7C" w14:textId="77777777" w:rsidR="009B0FCC" w:rsidRDefault="009B0FCC" w:rsidP="00721F16">
            <w:pPr>
              <w:spacing w:beforeAutospacing="1" w:afterAutospacing="1"/>
              <w:rPr>
                <w:rFonts w:cs="Arial"/>
                <w:sz w:val="16"/>
                <w:szCs w:val="16"/>
              </w:rPr>
            </w:pPr>
            <w:r>
              <w:rPr>
                <w:rFonts w:cs="Arial"/>
                <w:sz w:val="16"/>
                <w:szCs w:val="16"/>
              </w:rPr>
              <w:t>PIC (PIH Information Center)</w:t>
            </w:r>
          </w:p>
        </w:tc>
      </w:tr>
    </w:tbl>
    <w:p w14:paraId="18094CC1" w14:textId="77777777" w:rsidR="009B0FCC" w:rsidRPr="001E44EF" w:rsidRDefault="009B0FCC" w:rsidP="009B0FCC">
      <w:pPr>
        <w:keepNext/>
        <w:widowControl w:val="0"/>
        <w:spacing w:after="0" w:line="240" w:lineRule="auto"/>
        <w:jc w:val="center"/>
        <w:rPr>
          <w:b/>
          <w:bCs/>
          <w:vanish/>
          <w:sz w:val="24"/>
          <w:szCs w:val="24"/>
        </w:rPr>
      </w:pPr>
    </w:p>
    <w:p w14:paraId="37D23CDD" w14:textId="77777777" w:rsidR="009B0FCC" w:rsidRPr="001E44EF" w:rsidRDefault="009B0FCC" w:rsidP="009B0FCC">
      <w:pPr>
        <w:rPr>
          <w:b/>
          <w:bCs/>
          <w:vanish/>
          <w:sz w:val="24"/>
          <w:szCs w:val="24"/>
        </w:rPr>
      </w:pPr>
    </w:p>
    <w:p w14:paraId="1775BF55" w14:textId="77777777" w:rsidR="009B0FCC" w:rsidRPr="001E44EF" w:rsidRDefault="009B0FCC" w:rsidP="009B0FCC">
      <w:pPr>
        <w:rPr>
          <w:sz w:val="24"/>
          <w:szCs w:val="24"/>
        </w:rPr>
      </w:pPr>
    </w:p>
    <w:p w14:paraId="1B39D994" w14:textId="77777777" w:rsidR="009B0FCC" w:rsidRPr="001E44EF" w:rsidRDefault="009B0FCC" w:rsidP="001E44EF">
      <w:pPr>
        <w:jc w:val="both"/>
        <w:rPr>
          <w:b/>
          <w:bCs/>
          <w:sz w:val="24"/>
          <w:szCs w:val="24"/>
        </w:rPr>
      </w:pPr>
      <w:r w:rsidRPr="001E44EF">
        <w:rPr>
          <w:b/>
          <w:bCs/>
          <w:sz w:val="24"/>
          <w:szCs w:val="24"/>
        </w:rPr>
        <w:t>Describe the supply of public housing developments:</w:t>
      </w:r>
    </w:p>
    <w:p w14:paraId="0259EBA7" w14:textId="77777777" w:rsidR="00395532" w:rsidRPr="001E44EF" w:rsidRDefault="00395532" w:rsidP="001E44EF">
      <w:pPr>
        <w:spacing w:beforeAutospacing="1" w:afterAutospacing="1"/>
        <w:jc w:val="both"/>
        <w:rPr>
          <w:rFonts w:cs="Arial"/>
          <w:sz w:val="24"/>
          <w:szCs w:val="24"/>
        </w:rPr>
      </w:pPr>
      <w:r w:rsidRPr="001E44EF">
        <w:rPr>
          <w:rFonts w:cs="Arial"/>
          <w:sz w:val="24"/>
          <w:szCs w:val="24"/>
        </w:rPr>
        <w:t>State response not required</w:t>
      </w:r>
    </w:p>
    <w:p w14:paraId="155CB100" w14:textId="77777777" w:rsidR="009B0FCC" w:rsidRPr="001E44EF" w:rsidRDefault="009B0FCC" w:rsidP="001E44EF">
      <w:pPr>
        <w:jc w:val="both"/>
        <w:rPr>
          <w:b/>
          <w:sz w:val="24"/>
          <w:szCs w:val="24"/>
        </w:rPr>
      </w:pPr>
      <w:r w:rsidRPr="001E44EF">
        <w:rPr>
          <w:b/>
          <w:sz w:val="24"/>
          <w:szCs w:val="24"/>
        </w:rPr>
        <w:t>Describe the number and physical condition of public housing units in the jurisdiction, including those that are participating in an approved Public Housing Agency Plan:</w:t>
      </w:r>
    </w:p>
    <w:p w14:paraId="663763D7" w14:textId="77777777" w:rsidR="00395532" w:rsidRPr="001E44EF" w:rsidRDefault="00395532" w:rsidP="001E44EF">
      <w:pPr>
        <w:spacing w:beforeAutospacing="1" w:afterAutospacing="1"/>
        <w:jc w:val="both"/>
        <w:rPr>
          <w:rFonts w:cs="Arial"/>
          <w:sz w:val="24"/>
          <w:szCs w:val="24"/>
        </w:rPr>
      </w:pPr>
      <w:r w:rsidRPr="001E44EF">
        <w:rPr>
          <w:rFonts w:cs="Arial"/>
          <w:sz w:val="24"/>
          <w:szCs w:val="24"/>
        </w:rPr>
        <w:t>State response not required</w:t>
      </w:r>
    </w:p>
    <w:p w14:paraId="1FFF0340" w14:textId="77777777" w:rsidR="009B0FCC" w:rsidRPr="001E44EF" w:rsidRDefault="009B0FCC" w:rsidP="001E44EF">
      <w:pPr>
        <w:jc w:val="both"/>
        <w:rPr>
          <w:b/>
          <w:sz w:val="24"/>
          <w:szCs w:val="24"/>
        </w:rPr>
      </w:pPr>
      <w:r w:rsidRPr="001E44EF">
        <w:rPr>
          <w:b/>
          <w:sz w:val="24"/>
          <w:szCs w:val="24"/>
        </w:rPr>
        <w:t>Describe the Restoration and Revitalization Needs of public housing units in the jurisdiction:</w:t>
      </w:r>
    </w:p>
    <w:p w14:paraId="2DB083FD" w14:textId="77777777" w:rsidR="00395532" w:rsidRPr="001E44EF" w:rsidRDefault="00395532" w:rsidP="001E44EF">
      <w:pPr>
        <w:spacing w:beforeAutospacing="1" w:afterAutospacing="1"/>
        <w:jc w:val="both"/>
        <w:rPr>
          <w:rFonts w:cs="Arial"/>
          <w:sz w:val="24"/>
          <w:szCs w:val="24"/>
        </w:rPr>
      </w:pPr>
      <w:r w:rsidRPr="001E44EF">
        <w:rPr>
          <w:rFonts w:cs="Arial"/>
          <w:sz w:val="24"/>
          <w:szCs w:val="24"/>
        </w:rPr>
        <w:t>State response not required</w:t>
      </w:r>
    </w:p>
    <w:p w14:paraId="152C7536" w14:textId="77777777" w:rsidR="009B0FCC" w:rsidRPr="001E44EF" w:rsidRDefault="009B0FCC" w:rsidP="001E44EF">
      <w:pPr>
        <w:jc w:val="both"/>
        <w:rPr>
          <w:b/>
          <w:sz w:val="24"/>
          <w:szCs w:val="24"/>
        </w:rPr>
      </w:pPr>
      <w:r w:rsidRPr="001E44EF">
        <w:rPr>
          <w:b/>
          <w:sz w:val="24"/>
          <w:szCs w:val="24"/>
        </w:rPr>
        <w:t>Describe the public housing agency's strategy for improving the living environment of low- and moderate-income families residing in public housing:</w:t>
      </w:r>
    </w:p>
    <w:p w14:paraId="54BE584E" w14:textId="77777777" w:rsidR="00395532" w:rsidRPr="001E44EF" w:rsidRDefault="00395532" w:rsidP="001E44EF">
      <w:pPr>
        <w:spacing w:beforeAutospacing="1" w:afterAutospacing="1"/>
        <w:jc w:val="both"/>
        <w:rPr>
          <w:rFonts w:cs="Arial"/>
          <w:sz w:val="24"/>
          <w:szCs w:val="24"/>
        </w:rPr>
      </w:pPr>
      <w:r w:rsidRPr="001E44EF">
        <w:rPr>
          <w:rFonts w:cs="Arial"/>
          <w:sz w:val="24"/>
          <w:szCs w:val="24"/>
        </w:rPr>
        <w:t>State response not required</w:t>
      </w:r>
    </w:p>
    <w:p w14:paraId="65994C9E" w14:textId="77777777" w:rsidR="009B0FCC" w:rsidRPr="001E44EF" w:rsidRDefault="009B0FCC" w:rsidP="001E44EF">
      <w:pPr>
        <w:spacing w:line="204" w:lineRule="auto"/>
        <w:jc w:val="both"/>
        <w:rPr>
          <w:b/>
          <w:bCs/>
          <w:sz w:val="24"/>
          <w:szCs w:val="24"/>
        </w:rPr>
      </w:pPr>
      <w:r w:rsidRPr="001E44EF">
        <w:rPr>
          <w:b/>
          <w:bCs/>
          <w:sz w:val="24"/>
          <w:szCs w:val="24"/>
        </w:rPr>
        <w:t xml:space="preserve">Discussion: </w:t>
      </w:r>
    </w:p>
    <w:p w14:paraId="451D257C" w14:textId="77777777" w:rsidR="009B0FCC" w:rsidRDefault="009B0FCC" w:rsidP="009B0FCC">
      <w:pPr>
        <w:pStyle w:val="Heading2"/>
        <w:pageBreakBefore/>
        <w:rPr>
          <w:rFonts w:ascii="Calibri" w:hAnsi="Calibri"/>
          <w:i/>
        </w:rPr>
        <w:sectPr w:rsidR="009B0FCC" w:rsidSect="009B0FCC">
          <w:pgSz w:w="12240" w:h="15840"/>
          <w:pgMar w:top="1440" w:right="1440" w:bottom="1440" w:left="1440" w:header="720" w:footer="720" w:gutter="0"/>
          <w:cols w:space="720"/>
          <w:docGrid w:linePitch="360"/>
        </w:sectPr>
      </w:pPr>
      <w:bookmarkStart w:id="7" w:name="_Toc309810479"/>
    </w:p>
    <w:p w14:paraId="0A33E8F5" w14:textId="77777777" w:rsidR="009B0FCC" w:rsidRDefault="009B0FCC" w:rsidP="009B0FCC">
      <w:pPr>
        <w:pStyle w:val="Heading2"/>
        <w:pageBreakBefore/>
        <w:rPr>
          <w:rFonts w:ascii="Calibri" w:hAnsi="Calibri"/>
          <w:i/>
        </w:rPr>
      </w:pPr>
      <w:r>
        <w:rPr>
          <w:rFonts w:ascii="Calibri" w:hAnsi="Calibri"/>
        </w:rPr>
        <w:lastRenderedPageBreak/>
        <w:t xml:space="preserve">MA-30 Homeless Facilities </w:t>
      </w:r>
      <w:bookmarkEnd w:id="7"/>
      <w:r>
        <w:rPr>
          <w:rFonts w:ascii="Calibri" w:hAnsi="Calibri"/>
        </w:rPr>
        <w:t>– 91.310(b)</w:t>
      </w:r>
    </w:p>
    <w:p w14:paraId="047CA97E" w14:textId="77777777" w:rsidR="009B0FCC" w:rsidRDefault="009B0FCC" w:rsidP="009B0FCC">
      <w:pPr>
        <w:spacing w:line="204" w:lineRule="auto"/>
        <w:rPr>
          <w:b/>
        </w:rPr>
      </w:pPr>
      <w:r>
        <w:rPr>
          <w:b/>
          <w:sz w:val="24"/>
          <w:szCs w:val="24"/>
        </w:rPr>
        <w:t>Introduction</w:t>
      </w:r>
    </w:p>
    <w:p w14:paraId="3D7EF9E0" w14:textId="77777777" w:rsidR="009B0FCC" w:rsidRDefault="009B0FCC" w:rsidP="009B0FCC">
      <w:pPr>
        <w:keepNext/>
        <w:widowControl w:val="0"/>
        <w:rPr>
          <w:b/>
          <w:sz w:val="24"/>
          <w:szCs w:val="24"/>
        </w:rPr>
      </w:pPr>
      <w:r>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2"/>
        <w:gridCol w:w="1961"/>
        <w:gridCol w:w="1796"/>
        <w:gridCol w:w="1781"/>
        <w:gridCol w:w="1732"/>
      </w:tblGrid>
      <w:tr w:rsidR="009B0FCC" w14:paraId="793153DE" w14:textId="77777777" w:rsidTr="007501A7">
        <w:trPr>
          <w:cantSplit/>
          <w:tblHeader/>
        </w:trPr>
        <w:tc>
          <w:tcPr>
            <w:tcW w:w="3548" w:type="dxa"/>
            <w:vMerge w:val="restart"/>
          </w:tcPr>
          <w:p w14:paraId="4B44DB91" w14:textId="77777777" w:rsidR="009B0FCC" w:rsidRDefault="009B0FCC" w:rsidP="00721F16">
            <w:pPr>
              <w:keepNext/>
              <w:widowControl w:val="0"/>
              <w:spacing w:after="0" w:line="240" w:lineRule="auto"/>
              <w:jc w:val="center"/>
              <w:rPr>
                <w:b/>
              </w:rPr>
            </w:pPr>
          </w:p>
        </w:tc>
        <w:tc>
          <w:tcPr>
            <w:tcW w:w="4093" w:type="dxa"/>
            <w:gridSpan w:val="2"/>
          </w:tcPr>
          <w:p w14:paraId="2BA837AC" w14:textId="77777777" w:rsidR="009B0FCC" w:rsidRDefault="009B0FCC" w:rsidP="00721F16">
            <w:pPr>
              <w:keepNext/>
              <w:widowControl w:val="0"/>
              <w:spacing w:after="0" w:line="240" w:lineRule="auto"/>
              <w:jc w:val="center"/>
              <w:rPr>
                <w:b/>
              </w:rPr>
            </w:pPr>
            <w:r>
              <w:rPr>
                <w:b/>
                <w:szCs w:val="26"/>
              </w:rPr>
              <w:t>Emergency Shelter Beds</w:t>
            </w:r>
          </w:p>
        </w:tc>
        <w:tc>
          <w:tcPr>
            <w:tcW w:w="1796" w:type="dxa"/>
          </w:tcPr>
          <w:p w14:paraId="6F6C8DD5" w14:textId="77777777" w:rsidR="009B0FCC" w:rsidRDefault="009B0FCC" w:rsidP="00721F16">
            <w:pPr>
              <w:keepNext/>
              <w:widowControl w:val="0"/>
              <w:spacing w:after="0" w:line="240" w:lineRule="auto"/>
              <w:jc w:val="center"/>
              <w:rPr>
                <w:b/>
              </w:rPr>
            </w:pPr>
            <w:r>
              <w:rPr>
                <w:b/>
                <w:szCs w:val="26"/>
              </w:rPr>
              <w:t>Transitional Housing Beds</w:t>
            </w:r>
          </w:p>
        </w:tc>
        <w:tc>
          <w:tcPr>
            <w:tcW w:w="3513" w:type="dxa"/>
            <w:gridSpan w:val="2"/>
          </w:tcPr>
          <w:p w14:paraId="328A281B" w14:textId="77777777" w:rsidR="009B0FCC" w:rsidRDefault="009B0FCC" w:rsidP="00721F16">
            <w:pPr>
              <w:keepNext/>
              <w:widowControl w:val="0"/>
              <w:spacing w:after="0" w:line="240" w:lineRule="auto"/>
              <w:jc w:val="center"/>
              <w:rPr>
                <w:b/>
                <w:szCs w:val="26"/>
              </w:rPr>
            </w:pPr>
            <w:r>
              <w:rPr>
                <w:b/>
                <w:szCs w:val="26"/>
              </w:rPr>
              <w:t>Permanent Supportive Housing Beds</w:t>
            </w:r>
          </w:p>
        </w:tc>
      </w:tr>
      <w:tr w:rsidR="009B0FCC" w14:paraId="2F317129" w14:textId="77777777" w:rsidTr="007501A7">
        <w:trPr>
          <w:cantSplit/>
          <w:tblHeader/>
        </w:trPr>
        <w:tc>
          <w:tcPr>
            <w:tcW w:w="3548" w:type="dxa"/>
            <w:vMerge/>
          </w:tcPr>
          <w:p w14:paraId="746B7776" w14:textId="77777777" w:rsidR="009B0FCC" w:rsidRDefault="009B0FCC" w:rsidP="00721F16">
            <w:pPr>
              <w:keepNext/>
              <w:widowControl w:val="0"/>
              <w:spacing w:after="0" w:line="240" w:lineRule="auto"/>
              <w:jc w:val="center"/>
              <w:rPr>
                <w:b/>
              </w:rPr>
            </w:pPr>
          </w:p>
        </w:tc>
        <w:tc>
          <w:tcPr>
            <w:tcW w:w="2132" w:type="dxa"/>
          </w:tcPr>
          <w:p w14:paraId="59D2E7F8" w14:textId="77777777" w:rsidR="009B0FCC" w:rsidRDefault="009B0FCC" w:rsidP="00721F16">
            <w:pPr>
              <w:keepNext/>
              <w:widowControl w:val="0"/>
              <w:spacing w:after="0" w:line="240" w:lineRule="auto"/>
              <w:jc w:val="center"/>
              <w:rPr>
                <w:b/>
              </w:rPr>
            </w:pPr>
            <w:proofErr w:type="gramStart"/>
            <w:r>
              <w:rPr>
                <w:b/>
                <w:szCs w:val="26"/>
              </w:rPr>
              <w:t>Year Round</w:t>
            </w:r>
            <w:proofErr w:type="gramEnd"/>
            <w:r>
              <w:rPr>
                <w:b/>
                <w:szCs w:val="26"/>
              </w:rPr>
              <w:t xml:space="preserve"> Beds (Current &amp; New)</w:t>
            </w:r>
          </w:p>
        </w:tc>
        <w:tc>
          <w:tcPr>
            <w:tcW w:w="1961" w:type="dxa"/>
          </w:tcPr>
          <w:p w14:paraId="0B1A09E9" w14:textId="77777777" w:rsidR="009B0FCC" w:rsidRDefault="009B0FCC" w:rsidP="00721F16">
            <w:pPr>
              <w:keepNext/>
              <w:widowControl w:val="0"/>
              <w:spacing w:after="0" w:line="240" w:lineRule="auto"/>
              <w:jc w:val="center"/>
              <w:rPr>
                <w:b/>
              </w:rPr>
            </w:pPr>
            <w:r>
              <w:rPr>
                <w:b/>
                <w:szCs w:val="26"/>
              </w:rPr>
              <w:t>Voucher / Seasonal / Overflow Beds</w:t>
            </w:r>
          </w:p>
        </w:tc>
        <w:tc>
          <w:tcPr>
            <w:tcW w:w="1796" w:type="dxa"/>
          </w:tcPr>
          <w:p w14:paraId="00FAE9F1" w14:textId="77777777" w:rsidR="009B0FCC" w:rsidRDefault="009B0FCC" w:rsidP="00721F16">
            <w:pPr>
              <w:keepNext/>
              <w:widowControl w:val="0"/>
              <w:spacing w:after="0" w:line="240" w:lineRule="auto"/>
              <w:jc w:val="center"/>
              <w:rPr>
                <w:b/>
              </w:rPr>
            </w:pPr>
            <w:r>
              <w:rPr>
                <w:b/>
                <w:szCs w:val="26"/>
              </w:rPr>
              <w:t>Current &amp; New</w:t>
            </w:r>
          </w:p>
        </w:tc>
        <w:tc>
          <w:tcPr>
            <w:tcW w:w="1781" w:type="dxa"/>
          </w:tcPr>
          <w:p w14:paraId="34ED822A" w14:textId="77777777" w:rsidR="009B0FCC" w:rsidRDefault="009B0FCC" w:rsidP="00721F16">
            <w:pPr>
              <w:keepNext/>
              <w:widowControl w:val="0"/>
              <w:spacing w:after="0" w:line="240" w:lineRule="auto"/>
              <w:jc w:val="center"/>
              <w:rPr>
                <w:b/>
              </w:rPr>
            </w:pPr>
            <w:r>
              <w:rPr>
                <w:b/>
                <w:szCs w:val="26"/>
              </w:rPr>
              <w:t>Current &amp; New</w:t>
            </w:r>
          </w:p>
        </w:tc>
        <w:tc>
          <w:tcPr>
            <w:tcW w:w="1732" w:type="dxa"/>
          </w:tcPr>
          <w:p w14:paraId="16A76745" w14:textId="77777777" w:rsidR="009B0FCC" w:rsidRDefault="009B0FCC" w:rsidP="00721F16">
            <w:pPr>
              <w:keepNext/>
              <w:widowControl w:val="0"/>
              <w:spacing w:after="0" w:line="240" w:lineRule="auto"/>
              <w:jc w:val="center"/>
              <w:rPr>
                <w:b/>
              </w:rPr>
            </w:pPr>
            <w:r>
              <w:rPr>
                <w:b/>
                <w:szCs w:val="26"/>
              </w:rPr>
              <w:t>Under Development</w:t>
            </w:r>
          </w:p>
        </w:tc>
      </w:tr>
      <w:tr w:rsidR="007501A7" w14:paraId="54D2E7C0" w14:textId="77777777" w:rsidTr="007501A7">
        <w:trPr>
          <w:cantSplit/>
        </w:trPr>
        <w:tc>
          <w:tcPr>
            <w:tcW w:w="3548" w:type="dxa"/>
          </w:tcPr>
          <w:p w14:paraId="16CEFEBD" w14:textId="77777777" w:rsidR="007501A7" w:rsidRDefault="007501A7" w:rsidP="007501A7">
            <w:pPr>
              <w:keepNext/>
              <w:widowControl w:val="0"/>
              <w:spacing w:after="0" w:line="240" w:lineRule="auto"/>
            </w:pPr>
            <w:r>
              <w:rPr>
                <w:bCs/>
              </w:rPr>
              <w:t>Households with Adult(s) and Child(ren)</w:t>
            </w:r>
          </w:p>
        </w:tc>
        <w:tc>
          <w:tcPr>
            <w:tcW w:w="2132" w:type="dxa"/>
          </w:tcPr>
          <w:p w14:paraId="1E0F4369" w14:textId="13502927" w:rsidR="007501A7" w:rsidRDefault="007501A7" w:rsidP="007501A7">
            <w:pPr>
              <w:keepNext/>
              <w:widowControl w:val="0"/>
              <w:spacing w:after="0" w:line="240" w:lineRule="auto"/>
            </w:pPr>
            <w:r>
              <w:t>546</w:t>
            </w:r>
          </w:p>
        </w:tc>
        <w:tc>
          <w:tcPr>
            <w:tcW w:w="1961" w:type="dxa"/>
          </w:tcPr>
          <w:p w14:paraId="4A99CB74" w14:textId="05477A9D" w:rsidR="007501A7" w:rsidRDefault="007501A7" w:rsidP="007501A7">
            <w:pPr>
              <w:keepNext/>
              <w:widowControl w:val="0"/>
              <w:spacing w:after="0" w:line="240" w:lineRule="auto"/>
            </w:pPr>
            <w:r>
              <w:t>2</w:t>
            </w:r>
          </w:p>
        </w:tc>
        <w:tc>
          <w:tcPr>
            <w:tcW w:w="1796" w:type="dxa"/>
          </w:tcPr>
          <w:p w14:paraId="091EFB19" w14:textId="22378A6A" w:rsidR="007501A7" w:rsidRDefault="007501A7" w:rsidP="007501A7">
            <w:pPr>
              <w:keepNext/>
              <w:widowControl w:val="0"/>
              <w:spacing w:after="0" w:line="240" w:lineRule="auto"/>
            </w:pPr>
            <w:r>
              <w:t>127</w:t>
            </w:r>
          </w:p>
        </w:tc>
        <w:tc>
          <w:tcPr>
            <w:tcW w:w="1781" w:type="dxa"/>
          </w:tcPr>
          <w:p w14:paraId="049390B4" w14:textId="47C5D2E2" w:rsidR="007501A7" w:rsidRDefault="007501A7" w:rsidP="007501A7">
            <w:pPr>
              <w:keepNext/>
              <w:widowControl w:val="0"/>
              <w:spacing w:after="0" w:line="240" w:lineRule="auto"/>
            </w:pPr>
            <w:r>
              <w:t>164</w:t>
            </w:r>
          </w:p>
        </w:tc>
        <w:tc>
          <w:tcPr>
            <w:tcW w:w="1732" w:type="dxa"/>
          </w:tcPr>
          <w:p w14:paraId="2C22F9B9" w14:textId="0B3801CB" w:rsidR="007501A7" w:rsidRDefault="007501A7" w:rsidP="007501A7">
            <w:pPr>
              <w:keepNext/>
              <w:widowControl w:val="0"/>
              <w:spacing w:after="0" w:line="240" w:lineRule="auto"/>
            </w:pPr>
            <w:r>
              <w:t>0</w:t>
            </w:r>
          </w:p>
        </w:tc>
      </w:tr>
      <w:tr w:rsidR="007501A7" w14:paraId="030F34D3" w14:textId="77777777" w:rsidTr="007501A7">
        <w:trPr>
          <w:cantSplit/>
        </w:trPr>
        <w:tc>
          <w:tcPr>
            <w:tcW w:w="3548" w:type="dxa"/>
          </w:tcPr>
          <w:p w14:paraId="3A119DC5" w14:textId="77777777" w:rsidR="007501A7" w:rsidRDefault="007501A7" w:rsidP="007501A7">
            <w:pPr>
              <w:keepNext/>
              <w:widowControl w:val="0"/>
              <w:spacing w:after="0" w:line="240" w:lineRule="auto"/>
            </w:pPr>
            <w:r>
              <w:rPr>
                <w:bCs/>
              </w:rPr>
              <w:t>Households with Only Adults</w:t>
            </w:r>
          </w:p>
        </w:tc>
        <w:tc>
          <w:tcPr>
            <w:tcW w:w="2132" w:type="dxa"/>
          </w:tcPr>
          <w:p w14:paraId="50DE736B" w14:textId="7EA98C7A" w:rsidR="007501A7" w:rsidRDefault="007501A7" w:rsidP="007501A7">
            <w:pPr>
              <w:keepNext/>
              <w:widowControl w:val="0"/>
              <w:spacing w:after="0" w:line="240" w:lineRule="auto"/>
            </w:pPr>
            <w:r>
              <w:t>279</w:t>
            </w:r>
          </w:p>
        </w:tc>
        <w:tc>
          <w:tcPr>
            <w:tcW w:w="1961" w:type="dxa"/>
          </w:tcPr>
          <w:p w14:paraId="00FEBC72" w14:textId="497F2C51" w:rsidR="007501A7" w:rsidRDefault="007501A7" w:rsidP="007501A7">
            <w:pPr>
              <w:keepNext/>
              <w:widowControl w:val="0"/>
              <w:spacing w:after="0" w:line="240" w:lineRule="auto"/>
            </w:pPr>
            <w:r>
              <w:t>76</w:t>
            </w:r>
          </w:p>
        </w:tc>
        <w:tc>
          <w:tcPr>
            <w:tcW w:w="1796" w:type="dxa"/>
          </w:tcPr>
          <w:p w14:paraId="47901C75" w14:textId="2ED3ECFA" w:rsidR="007501A7" w:rsidRDefault="007501A7" w:rsidP="007501A7">
            <w:pPr>
              <w:keepNext/>
              <w:widowControl w:val="0"/>
              <w:spacing w:after="0" w:line="240" w:lineRule="auto"/>
            </w:pPr>
            <w:r>
              <w:t>64</w:t>
            </w:r>
          </w:p>
        </w:tc>
        <w:tc>
          <w:tcPr>
            <w:tcW w:w="1781" w:type="dxa"/>
          </w:tcPr>
          <w:p w14:paraId="7EA09370" w14:textId="13370C96" w:rsidR="007501A7" w:rsidRDefault="007501A7" w:rsidP="007501A7">
            <w:pPr>
              <w:keepNext/>
              <w:widowControl w:val="0"/>
              <w:spacing w:after="0" w:line="240" w:lineRule="auto"/>
            </w:pPr>
            <w:r>
              <w:t>262</w:t>
            </w:r>
          </w:p>
        </w:tc>
        <w:tc>
          <w:tcPr>
            <w:tcW w:w="1732" w:type="dxa"/>
          </w:tcPr>
          <w:p w14:paraId="71451A4F" w14:textId="41EAA132" w:rsidR="007501A7" w:rsidRDefault="007501A7" w:rsidP="007501A7">
            <w:pPr>
              <w:keepNext/>
              <w:widowControl w:val="0"/>
              <w:spacing w:after="0" w:line="240" w:lineRule="auto"/>
            </w:pPr>
            <w:r>
              <w:t>0</w:t>
            </w:r>
          </w:p>
        </w:tc>
      </w:tr>
      <w:tr w:rsidR="007501A7" w14:paraId="27AB97F9" w14:textId="77777777" w:rsidTr="007501A7">
        <w:trPr>
          <w:cantSplit/>
        </w:trPr>
        <w:tc>
          <w:tcPr>
            <w:tcW w:w="3548" w:type="dxa"/>
          </w:tcPr>
          <w:p w14:paraId="796A3A52" w14:textId="77777777" w:rsidR="007501A7" w:rsidRDefault="007501A7" w:rsidP="007501A7">
            <w:pPr>
              <w:keepNext/>
              <w:widowControl w:val="0"/>
              <w:spacing w:after="0" w:line="240" w:lineRule="auto"/>
            </w:pPr>
            <w:r>
              <w:rPr>
                <w:bCs/>
              </w:rPr>
              <w:t>Chronically Homeless Households</w:t>
            </w:r>
          </w:p>
        </w:tc>
        <w:tc>
          <w:tcPr>
            <w:tcW w:w="2132" w:type="dxa"/>
          </w:tcPr>
          <w:p w14:paraId="7B4C5A6B" w14:textId="6136D8AC" w:rsidR="007501A7" w:rsidRDefault="007501A7" w:rsidP="007501A7">
            <w:pPr>
              <w:keepNext/>
              <w:widowControl w:val="0"/>
              <w:spacing w:after="0" w:line="240" w:lineRule="auto"/>
            </w:pPr>
            <w:r>
              <w:t>0</w:t>
            </w:r>
          </w:p>
        </w:tc>
        <w:tc>
          <w:tcPr>
            <w:tcW w:w="1961" w:type="dxa"/>
          </w:tcPr>
          <w:p w14:paraId="3B35AABD" w14:textId="102332B4" w:rsidR="007501A7" w:rsidRDefault="007501A7" w:rsidP="007501A7">
            <w:pPr>
              <w:keepNext/>
              <w:widowControl w:val="0"/>
              <w:spacing w:after="0" w:line="240" w:lineRule="auto"/>
            </w:pPr>
            <w:r>
              <w:t>0</w:t>
            </w:r>
          </w:p>
        </w:tc>
        <w:tc>
          <w:tcPr>
            <w:tcW w:w="1796" w:type="dxa"/>
          </w:tcPr>
          <w:p w14:paraId="14E3F5D8" w14:textId="315CCC4D" w:rsidR="007501A7" w:rsidRDefault="007501A7" w:rsidP="007501A7">
            <w:pPr>
              <w:keepNext/>
              <w:widowControl w:val="0"/>
              <w:spacing w:after="0" w:line="240" w:lineRule="auto"/>
            </w:pPr>
            <w:r>
              <w:t>0</w:t>
            </w:r>
          </w:p>
        </w:tc>
        <w:tc>
          <w:tcPr>
            <w:tcW w:w="1781" w:type="dxa"/>
          </w:tcPr>
          <w:p w14:paraId="085B2980" w14:textId="5016868E" w:rsidR="007501A7" w:rsidRDefault="007501A7" w:rsidP="007501A7">
            <w:pPr>
              <w:keepNext/>
              <w:widowControl w:val="0"/>
              <w:spacing w:after="0" w:line="240" w:lineRule="auto"/>
            </w:pPr>
            <w:r>
              <w:t>156</w:t>
            </w:r>
          </w:p>
        </w:tc>
        <w:tc>
          <w:tcPr>
            <w:tcW w:w="1732" w:type="dxa"/>
          </w:tcPr>
          <w:p w14:paraId="2C53D8A9" w14:textId="0B34D499" w:rsidR="007501A7" w:rsidRDefault="007501A7" w:rsidP="007501A7">
            <w:pPr>
              <w:keepNext/>
              <w:widowControl w:val="0"/>
              <w:spacing w:after="0" w:line="240" w:lineRule="auto"/>
            </w:pPr>
            <w:r>
              <w:t>0</w:t>
            </w:r>
          </w:p>
        </w:tc>
      </w:tr>
      <w:tr w:rsidR="007501A7" w14:paraId="43B883B8" w14:textId="77777777" w:rsidTr="007501A7">
        <w:trPr>
          <w:cantSplit/>
        </w:trPr>
        <w:tc>
          <w:tcPr>
            <w:tcW w:w="3548" w:type="dxa"/>
          </w:tcPr>
          <w:p w14:paraId="7CF1F75B" w14:textId="77777777" w:rsidR="007501A7" w:rsidRDefault="007501A7" w:rsidP="007501A7">
            <w:pPr>
              <w:keepNext/>
              <w:widowControl w:val="0"/>
              <w:spacing w:after="0" w:line="240" w:lineRule="auto"/>
            </w:pPr>
            <w:r>
              <w:rPr>
                <w:bCs/>
              </w:rPr>
              <w:t>Veterans</w:t>
            </w:r>
          </w:p>
        </w:tc>
        <w:tc>
          <w:tcPr>
            <w:tcW w:w="2132" w:type="dxa"/>
          </w:tcPr>
          <w:p w14:paraId="69AB5E55" w14:textId="04CCB15A" w:rsidR="007501A7" w:rsidRDefault="007501A7" w:rsidP="007501A7">
            <w:pPr>
              <w:keepNext/>
              <w:widowControl w:val="0"/>
              <w:spacing w:after="0" w:line="240" w:lineRule="auto"/>
            </w:pPr>
            <w:r>
              <w:t>8</w:t>
            </w:r>
          </w:p>
        </w:tc>
        <w:tc>
          <w:tcPr>
            <w:tcW w:w="1961" w:type="dxa"/>
          </w:tcPr>
          <w:p w14:paraId="6E4EE1E1" w14:textId="3BBC6CEA" w:rsidR="007501A7" w:rsidRDefault="007501A7" w:rsidP="007501A7">
            <w:pPr>
              <w:keepNext/>
              <w:widowControl w:val="0"/>
              <w:spacing w:after="0" w:line="240" w:lineRule="auto"/>
            </w:pPr>
            <w:r>
              <w:t>0</w:t>
            </w:r>
          </w:p>
        </w:tc>
        <w:tc>
          <w:tcPr>
            <w:tcW w:w="1796" w:type="dxa"/>
          </w:tcPr>
          <w:p w14:paraId="633C705E" w14:textId="46AB0EB8" w:rsidR="007501A7" w:rsidRDefault="007501A7" w:rsidP="007501A7">
            <w:pPr>
              <w:keepNext/>
              <w:widowControl w:val="0"/>
              <w:spacing w:after="0" w:line="240" w:lineRule="auto"/>
            </w:pPr>
            <w:r>
              <w:t>0</w:t>
            </w:r>
          </w:p>
        </w:tc>
        <w:tc>
          <w:tcPr>
            <w:tcW w:w="1781" w:type="dxa"/>
          </w:tcPr>
          <w:p w14:paraId="20AFBB43" w14:textId="2B608E26" w:rsidR="007501A7" w:rsidRDefault="007501A7" w:rsidP="007501A7">
            <w:pPr>
              <w:keepNext/>
              <w:widowControl w:val="0"/>
              <w:spacing w:after="0" w:line="240" w:lineRule="auto"/>
            </w:pPr>
            <w:r>
              <w:t>237</w:t>
            </w:r>
          </w:p>
        </w:tc>
        <w:tc>
          <w:tcPr>
            <w:tcW w:w="1732" w:type="dxa"/>
          </w:tcPr>
          <w:p w14:paraId="10AFCF83" w14:textId="323A1176" w:rsidR="007501A7" w:rsidRDefault="007501A7" w:rsidP="007501A7">
            <w:pPr>
              <w:keepNext/>
              <w:widowControl w:val="0"/>
              <w:spacing w:after="0" w:line="240" w:lineRule="auto"/>
            </w:pPr>
            <w:r>
              <w:t>0</w:t>
            </w:r>
          </w:p>
        </w:tc>
      </w:tr>
      <w:tr w:rsidR="007501A7" w14:paraId="1A036857" w14:textId="77777777" w:rsidTr="007501A7">
        <w:trPr>
          <w:cantSplit/>
        </w:trPr>
        <w:tc>
          <w:tcPr>
            <w:tcW w:w="3548" w:type="dxa"/>
          </w:tcPr>
          <w:p w14:paraId="18A20D5A" w14:textId="77777777" w:rsidR="007501A7" w:rsidRDefault="007501A7" w:rsidP="007501A7">
            <w:pPr>
              <w:keepNext/>
              <w:widowControl w:val="0"/>
              <w:spacing w:after="0" w:line="240" w:lineRule="auto"/>
            </w:pPr>
            <w:r>
              <w:rPr>
                <w:bCs/>
              </w:rPr>
              <w:t>Unaccompanied Youth</w:t>
            </w:r>
          </w:p>
        </w:tc>
        <w:tc>
          <w:tcPr>
            <w:tcW w:w="2132" w:type="dxa"/>
          </w:tcPr>
          <w:p w14:paraId="1BE6F191" w14:textId="78BCA48B" w:rsidR="007501A7" w:rsidRDefault="007501A7" w:rsidP="007501A7">
            <w:pPr>
              <w:keepNext/>
              <w:widowControl w:val="0"/>
              <w:spacing w:after="0" w:line="240" w:lineRule="auto"/>
            </w:pPr>
            <w:r>
              <w:t>22</w:t>
            </w:r>
          </w:p>
        </w:tc>
        <w:tc>
          <w:tcPr>
            <w:tcW w:w="1961" w:type="dxa"/>
          </w:tcPr>
          <w:p w14:paraId="05CE002D" w14:textId="7801700A" w:rsidR="007501A7" w:rsidRDefault="007501A7" w:rsidP="007501A7">
            <w:pPr>
              <w:keepNext/>
              <w:widowControl w:val="0"/>
              <w:spacing w:after="0" w:line="240" w:lineRule="auto"/>
            </w:pPr>
            <w:r>
              <w:t>0</w:t>
            </w:r>
          </w:p>
        </w:tc>
        <w:tc>
          <w:tcPr>
            <w:tcW w:w="1796" w:type="dxa"/>
          </w:tcPr>
          <w:p w14:paraId="4AE9702D" w14:textId="6A342019" w:rsidR="007501A7" w:rsidRDefault="007501A7" w:rsidP="007501A7">
            <w:pPr>
              <w:keepNext/>
              <w:widowControl w:val="0"/>
              <w:spacing w:after="0" w:line="240" w:lineRule="auto"/>
            </w:pPr>
            <w:r>
              <w:t>0</w:t>
            </w:r>
          </w:p>
        </w:tc>
        <w:tc>
          <w:tcPr>
            <w:tcW w:w="1781" w:type="dxa"/>
          </w:tcPr>
          <w:p w14:paraId="7881402B" w14:textId="6CC051A5" w:rsidR="007501A7" w:rsidRDefault="007501A7" w:rsidP="007501A7">
            <w:pPr>
              <w:keepNext/>
              <w:widowControl w:val="0"/>
              <w:spacing w:after="0" w:line="240" w:lineRule="auto"/>
            </w:pPr>
            <w:r>
              <w:t>0</w:t>
            </w:r>
          </w:p>
        </w:tc>
        <w:tc>
          <w:tcPr>
            <w:tcW w:w="1732" w:type="dxa"/>
          </w:tcPr>
          <w:p w14:paraId="118798F3" w14:textId="29091CBB" w:rsidR="007501A7" w:rsidRDefault="007501A7" w:rsidP="007501A7">
            <w:pPr>
              <w:keepNext/>
              <w:widowControl w:val="0"/>
              <w:spacing w:after="0" w:line="240" w:lineRule="auto"/>
            </w:pPr>
            <w:r>
              <w:t>0</w:t>
            </w:r>
          </w:p>
        </w:tc>
      </w:tr>
    </w:tbl>
    <w:p w14:paraId="0FC67EB7"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 Facilities Targeted to Homeless Persons</w:t>
      </w:r>
    </w:p>
    <w:p w14:paraId="4CF7F34B" w14:textId="77777777" w:rsidR="009B0FCC" w:rsidRDefault="009B0FCC" w:rsidP="009B0FCC">
      <w:pPr>
        <w:keepNext/>
        <w:widowControl w:val="0"/>
        <w:spacing w:after="0" w:line="240" w:lineRule="auto"/>
        <w:jc w:val="center"/>
        <w:rPr>
          <w:b/>
          <w:bCs/>
          <w:vanish/>
          <w:sz w:val="20"/>
          <w:szCs w:val="20"/>
        </w:rPr>
      </w:pPr>
    </w:p>
    <w:p w14:paraId="5F3D62A7" w14:textId="77777777" w:rsidR="009B0FCC" w:rsidRDefault="009B0FCC" w:rsidP="009B0FCC">
      <w:pPr>
        <w:spacing w:after="0" w:line="240" w:lineRule="auto"/>
        <w:rPr>
          <w:b/>
          <w:bCs/>
          <w:vanish/>
          <w:sz w:val="16"/>
          <w:szCs w:val="16"/>
        </w:rPr>
      </w:pPr>
    </w:p>
    <w:p w14:paraId="50FE9BC6" w14:textId="77777777" w:rsidR="009B0FCC" w:rsidRDefault="009B0FCC" w:rsidP="009B0FCC">
      <w:pPr>
        <w:spacing w:line="240" w:lineRule="auto"/>
      </w:pPr>
    </w:p>
    <w:p w14:paraId="52AAE57A" w14:textId="77777777" w:rsidR="009B0FCC" w:rsidRDefault="009B0FCC" w:rsidP="001E44EF">
      <w:pPr>
        <w:jc w:val="both"/>
        <w:sectPr w:rsidR="009B0FCC" w:rsidSect="009B0FCC">
          <w:pgSz w:w="15840" w:h="12240" w:orient="landscape"/>
          <w:pgMar w:top="1440" w:right="1440" w:bottom="1440" w:left="1440" w:header="720" w:footer="720" w:gutter="0"/>
          <w:cols w:space="720"/>
          <w:docGrid w:linePitch="360"/>
        </w:sectPr>
      </w:pPr>
    </w:p>
    <w:p w14:paraId="01325E67" w14:textId="77777777" w:rsidR="009B0FCC" w:rsidRDefault="009B0FCC" w:rsidP="001E44EF">
      <w:pPr>
        <w:spacing w:line="204" w:lineRule="auto"/>
        <w:jc w:val="both"/>
        <w:rPr>
          <w:b/>
          <w:sz w:val="24"/>
          <w:szCs w:val="24"/>
        </w:rPr>
      </w:pPr>
      <w:r>
        <w:rPr>
          <w:b/>
          <w:sz w:val="24"/>
          <w:szCs w:val="24"/>
        </w:rPr>
        <w:lastRenderedPageBreak/>
        <w:t xml:space="preserve">Describe mainstream services, such as health, mental health, and employment services to the extent those services are </w:t>
      </w:r>
      <w:proofErr w:type="spellStart"/>
      <w:proofErr w:type="gramStart"/>
      <w:r>
        <w:rPr>
          <w:b/>
          <w:sz w:val="24"/>
          <w:szCs w:val="24"/>
        </w:rPr>
        <w:t>use</w:t>
      </w:r>
      <w:proofErr w:type="spellEnd"/>
      <w:proofErr w:type="gramEnd"/>
      <w:r>
        <w:rPr>
          <w:b/>
          <w:sz w:val="24"/>
          <w:szCs w:val="24"/>
        </w:rPr>
        <w:t xml:space="preserve"> to complement services targeted to homeless persons</w:t>
      </w:r>
    </w:p>
    <w:p w14:paraId="7CCE24CB" w14:textId="77777777" w:rsidR="007501A7" w:rsidRDefault="007501A7" w:rsidP="001E44EF">
      <w:pPr>
        <w:spacing w:beforeAutospacing="1" w:afterAutospacing="1"/>
        <w:jc w:val="both"/>
        <w:rPr>
          <w:rFonts w:cs="Calibri"/>
          <w:sz w:val="24"/>
          <w:szCs w:val="24"/>
        </w:rPr>
      </w:pPr>
      <w:r w:rsidRPr="516E1DD5">
        <w:rPr>
          <w:rFonts w:cs="Calibri"/>
          <w:color w:val="000000" w:themeColor="text1"/>
        </w:rPr>
        <w:t xml:space="preserve">In addition to receiving housing assistance, homeless individuals and families </w:t>
      </w:r>
      <w:proofErr w:type="gramStart"/>
      <w:r w:rsidRPr="516E1DD5">
        <w:rPr>
          <w:rFonts w:cs="Calibri"/>
          <w:color w:val="000000" w:themeColor="text1"/>
        </w:rPr>
        <w:t>have the opportunity to</w:t>
      </w:r>
      <w:proofErr w:type="gramEnd"/>
      <w:r w:rsidRPr="516E1DD5">
        <w:rPr>
          <w:rFonts w:cs="Calibri"/>
          <w:color w:val="000000" w:themeColor="text1"/>
        </w:rPr>
        <w:t xml:space="preserve"> receive services, whether via the COC, ESG, or HOPWA programs, or partnering agencies.  Services may include case management, </w:t>
      </w:r>
      <w:proofErr w:type="gramStart"/>
      <w:r w:rsidRPr="516E1DD5">
        <w:rPr>
          <w:rFonts w:cs="Calibri"/>
          <w:color w:val="000000" w:themeColor="text1"/>
        </w:rPr>
        <w:t>child care</w:t>
      </w:r>
      <w:proofErr w:type="gramEnd"/>
      <w:r w:rsidRPr="516E1DD5">
        <w:rPr>
          <w:rFonts w:cs="Calibri"/>
          <w:color w:val="000000" w:themeColor="text1"/>
        </w:rPr>
        <w:t xml:space="preserve"> assistance, education and career counseling, employment assistance, job training, health care, mental health services, substance or alcohol abuse treatment, transportation, and utility assistance, among other supportive services.  The level of services and length of care or participation varies greatly.  To the extent that program regulations allow, service providers attempt to offer as much support as possible for as long as needed.  Apart from projects and agencies operating COC, ESG, and HOPWA programs, the Department of Health and Welfare’s Behavioral Health Division, the Substance Abuse and Mental Health Services Administration, and faith-based welfare programs, along with other federal and/or state agencies, are the primary agencies offering services which target homeless individuals and families.   </w:t>
      </w:r>
    </w:p>
    <w:p w14:paraId="045C4A2C" w14:textId="77777777" w:rsidR="009B0FCC" w:rsidRDefault="009B0FCC" w:rsidP="001E44EF">
      <w:pPr>
        <w:jc w:val="both"/>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2FE27E3F" w14:textId="77777777" w:rsidR="007501A7" w:rsidRDefault="007501A7" w:rsidP="001E44EF">
      <w:pPr>
        <w:spacing w:beforeAutospacing="1" w:afterAutospacing="1"/>
        <w:jc w:val="both"/>
        <w:rPr>
          <w:rFonts w:cs="Calibri"/>
          <w:color w:val="000000" w:themeColor="text1"/>
        </w:rPr>
      </w:pPr>
      <w:r w:rsidRPr="516E1DD5">
        <w:rPr>
          <w:rFonts w:cs="Calibri"/>
          <w:color w:val="000000" w:themeColor="text1"/>
        </w:rPr>
        <w:t xml:space="preserve">According to homeless individual declarations from past Point </w:t>
      </w:r>
      <w:proofErr w:type="gramStart"/>
      <w:r w:rsidRPr="516E1DD5">
        <w:rPr>
          <w:rFonts w:cs="Calibri"/>
          <w:color w:val="000000" w:themeColor="text1"/>
        </w:rPr>
        <w:t>In</w:t>
      </w:r>
      <w:proofErr w:type="gramEnd"/>
      <w:r w:rsidRPr="516E1DD5">
        <w:rPr>
          <w:rFonts w:cs="Calibri"/>
          <w:color w:val="000000" w:themeColor="text1"/>
        </w:rPr>
        <w:t xml:space="preserve"> Time count surveys and the expertise of highly involved service providers, the most commonly reported causes homelessness are identified as: 1) unemployment; 2) inability to find affordable housing; 3) divorce/family separation; 4) eviction; 5) substance abuse; and 6) lack of education or job skills.  One prevalent commonality among those experiencing homelessness is the existence of a disabling condition.  With this understanding, the BOS COC and staff administering COC, ESG and HOPWA programs attempt to seek out services and resources linked to the causes of homelessness listed above, as these most certainly become barriers to later locating and securing housing.  To that end, services must also include resources that aid those experiencing homelessness in extinguishing barriers that may have arisen </w:t>
      </w:r>
      <w:proofErr w:type="gramStart"/>
      <w:r w:rsidRPr="516E1DD5">
        <w:rPr>
          <w:rFonts w:cs="Calibri"/>
          <w:color w:val="000000" w:themeColor="text1"/>
        </w:rPr>
        <w:t>as a result of</w:t>
      </w:r>
      <w:proofErr w:type="gramEnd"/>
      <w:r w:rsidRPr="516E1DD5">
        <w:rPr>
          <w:rFonts w:cs="Calibri"/>
          <w:color w:val="000000" w:themeColor="text1"/>
        </w:rPr>
        <w:t xml:space="preserve"> becoming homeless, such as poor credit, criminal history, poor finances, etc.</w:t>
      </w:r>
    </w:p>
    <w:p w14:paraId="1F12105A" w14:textId="77777777" w:rsidR="007501A7" w:rsidRDefault="007501A7" w:rsidP="001E44EF">
      <w:pPr>
        <w:spacing w:beforeAutospacing="1" w:afterAutospacing="1"/>
        <w:jc w:val="both"/>
        <w:rPr>
          <w:rFonts w:cs="Calibri"/>
          <w:color w:val="000000" w:themeColor="text1"/>
        </w:rPr>
      </w:pPr>
      <w:r w:rsidRPr="516E1DD5">
        <w:rPr>
          <w:rFonts w:cs="Calibri"/>
          <w:color w:val="000000" w:themeColor="text1"/>
        </w:rPr>
        <w:t>Additional efforts will be made to link healthcare and housing providers and promote affordable housing projects which encourage access to supportive services for homeless families and individuals.  IHFA’s efforts in researching homelessness solutions, the receipt of HUD technical assistance to form partnerships between housing and healthcare providers, and proactively seeking systems that successfully pair vulnerable populations to appropriate services will all generate a positive impact on Idaho’s homeless population.  </w:t>
      </w:r>
    </w:p>
    <w:p w14:paraId="5FD6009D" w14:textId="77777777" w:rsidR="007501A7" w:rsidRDefault="007501A7" w:rsidP="001E44EF">
      <w:pPr>
        <w:spacing w:line="204" w:lineRule="auto"/>
        <w:jc w:val="both"/>
        <w:rPr>
          <w:b/>
          <w:sz w:val="24"/>
          <w:szCs w:val="24"/>
        </w:rPr>
      </w:pPr>
    </w:p>
    <w:p w14:paraId="639628AA" w14:textId="77777777" w:rsidR="009B0FCC" w:rsidRDefault="009B0FCC" w:rsidP="001E44EF">
      <w:pPr>
        <w:pStyle w:val="Heading2"/>
        <w:pageBreakBefore/>
        <w:jc w:val="both"/>
        <w:rPr>
          <w:rFonts w:ascii="Calibri" w:hAnsi="Calibri"/>
          <w:i/>
        </w:rPr>
      </w:pPr>
      <w:r>
        <w:rPr>
          <w:rFonts w:ascii="Calibri" w:hAnsi="Calibri"/>
        </w:rPr>
        <w:lastRenderedPageBreak/>
        <w:t>MA-35 Special Needs Facilities and Services – 91.310(c)</w:t>
      </w:r>
    </w:p>
    <w:p w14:paraId="12A2ED51" w14:textId="77777777" w:rsidR="009B0FCC" w:rsidRDefault="009B0FCC" w:rsidP="001E44EF">
      <w:pPr>
        <w:keepNext/>
        <w:widowControl w:val="0"/>
        <w:spacing w:after="0" w:line="204" w:lineRule="auto"/>
        <w:jc w:val="both"/>
        <w:rPr>
          <w:b/>
          <w:bCs/>
          <w:sz w:val="24"/>
          <w:szCs w:val="24"/>
        </w:rPr>
      </w:pPr>
      <w:r w:rsidRPr="497B8E2D">
        <w:rPr>
          <w:b/>
          <w:bCs/>
          <w:sz w:val="24"/>
          <w:szCs w:val="24"/>
        </w:rPr>
        <w:t>Introduction</w:t>
      </w:r>
    </w:p>
    <w:p w14:paraId="6D78E7FA" w14:textId="13002B6A" w:rsidR="009B0FCC" w:rsidRDefault="009B0FCC" w:rsidP="001E44EF">
      <w:pPr>
        <w:jc w:val="both"/>
        <w:rPr>
          <w:rFonts w:cs="Calibri"/>
        </w:rPr>
      </w:pPr>
      <w:r w:rsidRPr="3E9B4CC2">
        <w:rPr>
          <w:rFonts w:cs="Calibri"/>
        </w:rPr>
        <w:t xml:space="preserve">Many Idaho residents face homelessness, or the risk of becoming homeless, each year.  As the main recipient of homelessness assistance funding, Idaho Housing and Finance Association is the recipient of </w:t>
      </w:r>
      <w:proofErr w:type="gramStart"/>
      <w:r w:rsidRPr="3E9B4CC2">
        <w:rPr>
          <w:rFonts w:cs="Calibri"/>
        </w:rPr>
        <w:t>the majority of</w:t>
      </w:r>
      <w:proofErr w:type="gramEnd"/>
      <w:r w:rsidRPr="3E9B4CC2">
        <w:rPr>
          <w:rFonts w:cs="Calibri"/>
        </w:rPr>
        <w:t xml:space="preserve"> homelessness assistance funds. IHFA administers the COC, ESG, and </w:t>
      </w:r>
      <w:r w:rsidRPr="00145A5E">
        <w:rPr>
          <w:rFonts w:cs="Calibri"/>
          <w:highlight w:val="yellow"/>
        </w:rPr>
        <w:t>HOPWA</w:t>
      </w:r>
      <w:r w:rsidRPr="3E9B4CC2">
        <w:rPr>
          <w:rFonts w:cs="Calibri"/>
        </w:rPr>
        <w:t xml:space="preserve"> programs to meet the special needs and services for communities in the state.  While also maintaining Idaho’s Homeless Management Information System, HOME</w:t>
      </w:r>
      <w:r w:rsidR="76091930" w:rsidRPr="3E9B4CC2">
        <w:rPr>
          <w:rFonts w:cs="Calibri"/>
        </w:rPr>
        <w:t>/HTF,</w:t>
      </w:r>
      <w:r w:rsidRPr="3E9B4CC2">
        <w:rPr>
          <w:rFonts w:cs="Calibri"/>
        </w:rPr>
        <w:t xml:space="preserve"> Low Income Housing Tax Credit allocations, and a large portion of the total Section 8 Housing Choice Vouchers available in the state, IHFA is unique position to pair resources and form partnerships with others to promote a positive impact upon the living situation of homeless persons in Idaho and meet the needs of different communities in the state.</w:t>
      </w:r>
    </w:p>
    <w:p w14:paraId="52684C25" w14:textId="77777777" w:rsidR="009B0FCC" w:rsidRPr="00C00F48" w:rsidRDefault="009B0FCC" w:rsidP="001E44EF">
      <w:pPr>
        <w:spacing w:line="240" w:lineRule="auto"/>
        <w:jc w:val="both"/>
        <w:rPr>
          <w:b/>
          <w:bCs/>
          <w:sz w:val="24"/>
          <w:szCs w:val="24"/>
        </w:rPr>
      </w:pPr>
      <w:r w:rsidRPr="00C00F48">
        <w:rPr>
          <w:b/>
          <w:bCs/>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063DF7B2" w14:textId="02B4C33A" w:rsidR="009B0FCC" w:rsidRPr="00C00F48" w:rsidRDefault="009B0FCC" w:rsidP="001E44EF">
      <w:pPr>
        <w:jc w:val="both"/>
        <w:rPr>
          <w:rFonts w:cs="Calibri"/>
          <w:sz w:val="24"/>
          <w:szCs w:val="24"/>
        </w:rPr>
      </w:pPr>
      <w:r w:rsidRPr="3E9B4CC2">
        <w:rPr>
          <w:rFonts w:cs="Calibri"/>
          <w:sz w:val="24"/>
          <w:szCs w:val="24"/>
        </w:rPr>
        <w:t>In addition to HOME</w:t>
      </w:r>
      <w:r w:rsidR="4EB5E09D" w:rsidRPr="3E9B4CC2">
        <w:rPr>
          <w:rFonts w:cs="Calibri"/>
          <w:sz w:val="24"/>
          <w:szCs w:val="24"/>
        </w:rPr>
        <w:t>, HTF</w:t>
      </w:r>
      <w:r w:rsidRPr="3E9B4CC2">
        <w:rPr>
          <w:rFonts w:cs="Calibri"/>
          <w:sz w:val="24"/>
          <w:szCs w:val="24"/>
        </w:rPr>
        <w:t xml:space="preserve"> and CDBG funding used for affordable supportive housing, HUD also funds Section 202 and Section 811 housing, reserved entirely for elderly individuals and persons with a disability. HUD-funded Public Housing and Project-Based Section 8 also can be used to fund supportive housing units, though the funding sources are not reserved exclusively for this purpose.</w:t>
      </w:r>
    </w:p>
    <w:p w14:paraId="12540963" w14:textId="77777777" w:rsidR="009B0FCC" w:rsidRPr="00C00F48" w:rsidRDefault="009B0FCC" w:rsidP="001E44EF">
      <w:pPr>
        <w:jc w:val="both"/>
        <w:rPr>
          <w:sz w:val="24"/>
          <w:szCs w:val="24"/>
        </w:rPr>
      </w:pPr>
      <w:r w:rsidRPr="00C00F48">
        <w:rPr>
          <w:rFonts w:cs="Calibri"/>
          <w:sz w:val="24"/>
          <w:szCs w:val="24"/>
        </w:rPr>
        <w:t>The Section 202 program funds affordable housing development for elderly households, while Section 811 funds non-profit housing development for very- and extremely low-income persons with disabilities. Both programs provide vital supportive housing to those that cannot otherwise afford market-rate housing or supportive services. Most Section 202/811 residents have income below 30 percent of the area median income and are considered “extremely low-income”.</w:t>
      </w:r>
    </w:p>
    <w:p w14:paraId="3CF8C467" w14:textId="77777777" w:rsidR="009B0FCC" w:rsidRPr="00C00F48" w:rsidRDefault="009B0FCC" w:rsidP="001E44EF">
      <w:pPr>
        <w:jc w:val="both"/>
        <w:rPr>
          <w:sz w:val="24"/>
          <w:szCs w:val="24"/>
        </w:rPr>
      </w:pPr>
      <w:r w:rsidRPr="00C00F48">
        <w:rPr>
          <w:rFonts w:cs="Calibri"/>
          <w:sz w:val="24"/>
          <w:szCs w:val="24"/>
        </w:rPr>
        <w:t>Unfortunately, compared to other HUD-funded subsidized housing, including Housing Choice Vouchers, Section 202/811 supportive housing units are in short supply. Though exact 202/822 waitlist waiting times are not tracked, Public Housing and Housing Choice Vouchers, of which there are ten times as many units, have waitlist waiting times of one and nearly-two years, respectively.</w:t>
      </w:r>
    </w:p>
    <w:p w14:paraId="2E93680E" w14:textId="77777777" w:rsidR="009B0FCC" w:rsidRPr="001E44EF" w:rsidRDefault="009B0FCC" w:rsidP="001E44EF">
      <w:pPr>
        <w:jc w:val="both"/>
        <w:rPr>
          <w:sz w:val="24"/>
          <w:szCs w:val="24"/>
        </w:rPr>
      </w:pPr>
      <w:r w:rsidRPr="001E44EF">
        <w:rPr>
          <w:rFonts w:cs="Calibri"/>
          <w:sz w:val="24"/>
          <w:szCs w:val="24"/>
        </w:rPr>
        <w:t xml:space="preserve">HOME- The HOME Program has previously funded 4 projects that are still in their affordability period. (3) HUD-811 projects with a total of 27 units assisting </w:t>
      </w:r>
      <w:r w:rsidRPr="001E44EF">
        <w:rPr>
          <w:sz w:val="24"/>
          <w:szCs w:val="24"/>
        </w:rPr>
        <w:t>renters</w:t>
      </w:r>
      <w:r w:rsidRPr="001E44EF">
        <w:rPr>
          <w:rFonts w:cs="Calibri"/>
          <w:sz w:val="24"/>
          <w:szCs w:val="24"/>
        </w:rPr>
        <w:t xml:space="preserve"> with special needs. (1) HUD-202 project with a total of 13 units assisting Elderly households with special needs. (4) HUD Supportive Housing program projects with a total of 34 units serving </w:t>
      </w:r>
      <w:proofErr w:type="gramStart"/>
      <w:r w:rsidRPr="001E44EF">
        <w:rPr>
          <w:rFonts w:cs="Calibri"/>
          <w:sz w:val="24"/>
          <w:szCs w:val="24"/>
        </w:rPr>
        <w:t>low income</w:t>
      </w:r>
      <w:proofErr w:type="gramEnd"/>
      <w:r w:rsidRPr="001E44EF">
        <w:rPr>
          <w:rFonts w:cs="Calibri"/>
          <w:sz w:val="24"/>
          <w:szCs w:val="24"/>
        </w:rPr>
        <w:t xml:space="preserve"> tenants with special needs. There is a total of 114 units in 8 Projects throughout the state of Idaho serving </w:t>
      </w:r>
      <w:proofErr w:type="gramStart"/>
      <w:r w:rsidRPr="001E44EF">
        <w:rPr>
          <w:rFonts w:cs="Calibri"/>
          <w:sz w:val="24"/>
          <w:szCs w:val="24"/>
        </w:rPr>
        <w:t>low income</w:t>
      </w:r>
      <w:proofErr w:type="gramEnd"/>
      <w:r w:rsidRPr="001E44EF">
        <w:rPr>
          <w:rFonts w:cs="Calibri"/>
          <w:sz w:val="24"/>
          <w:szCs w:val="24"/>
        </w:rPr>
        <w:t xml:space="preserve"> tenants with special needs: Eagle Pointe, CORE Lodge, SEICAA Manor, Cathy Reed House, Lynn Peterson House, John O Brien House, Trestle Creek and New Path.</w:t>
      </w:r>
    </w:p>
    <w:p w14:paraId="680BA33F" w14:textId="77777777" w:rsidR="009B0FCC" w:rsidRPr="00C00F48" w:rsidRDefault="009B0FCC" w:rsidP="001E44EF">
      <w:pPr>
        <w:jc w:val="both"/>
        <w:rPr>
          <w:rFonts w:cs="Calibri"/>
          <w:sz w:val="24"/>
          <w:szCs w:val="24"/>
        </w:rPr>
      </w:pPr>
      <w:r w:rsidRPr="3E9B4CC2">
        <w:rPr>
          <w:rFonts w:cs="Calibri"/>
          <w:sz w:val="24"/>
          <w:szCs w:val="24"/>
        </w:rPr>
        <w:lastRenderedPageBreak/>
        <w:t>ESG- Supportive housing is made available in two forms; scattered- or single-site.  Services associated with supportive housing projects are case management, transportation, life skills training, counseling, and educational and career building, among others.  Access to public assistance through programs such as SSI/SSDI Outreach, Access, and Recovery (SOAR) greatly improve one’s ability to experience a stable living environment.  These housing and service options assist not only those coming directly into housing from the streets, but those exiting institutions as well.  The housing provided offers stability, and safe, decent, and sanitary environments.  The services offered aid individuals in working towards being employable, gainfully employed, receiving linkages to resources, and removing barriers to attaining stable housing.</w:t>
      </w:r>
    </w:p>
    <w:p w14:paraId="245CF8B0" w14:textId="0CF13E00" w:rsidR="424FC8D3" w:rsidRDefault="424FC8D3" w:rsidP="001E44EF">
      <w:pPr>
        <w:jc w:val="both"/>
        <w:rPr>
          <w:rFonts w:cs="Calibri"/>
          <w:sz w:val="24"/>
          <w:szCs w:val="24"/>
        </w:rPr>
      </w:pPr>
      <w:r w:rsidRPr="3E9B4CC2">
        <w:rPr>
          <w:rFonts w:cs="Calibri"/>
          <w:sz w:val="24"/>
          <w:szCs w:val="24"/>
        </w:rPr>
        <w:t>Finally, IHFA will be using its HOME ARP to provide financial resources for Permanent Supportive Housing (PSH) in communities who do not have or have limited PSH units.  The approach is to ensure developers start building the supportive services’ partnerships in the beginning to wholistically take care of the households.  Learning from past PSH projects, IHFA will also make available from HOME ARP direct supportive services funds to help with the initial hiring of case managers within these projects.  It is the hope in providing seed money for supportive services, communities will understand the value and find longer term financing sources for these vulnerable households.</w:t>
      </w:r>
    </w:p>
    <w:p w14:paraId="23950A28" w14:textId="5A358478" w:rsidR="009B0FCC" w:rsidRPr="00C00F48" w:rsidRDefault="009B0FCC" w:rsidP="001E44EF">
      <w:pPr>
        <w:jc w:val="both"/>
        <w:rPr>
          <w:b/>
          <w:bCs/>
          <w:sz w:val="24"/>
          <w:szCs w:val="24"/>
        </w:rPr>
      </w:pPr>
      <w:r w:rsidRPr="00C00F48">
        <w:rPr>
          <w:b/>
          <w:bCs/>
          <w:sz w:val="24"/>
          <w:szCs w:val="24"/>
        </w:rPr>
        <w:t>Describe programs for ensuring that persons returning from mental and physical health institutions receive appropriate supportive housing</w:t>
      </w:r>
    </w:p>
    <w:p w14:paraId="27B36C96" w14:textId="77777777" w:rsidR="009B0FCC" w:rsidRPr="00C00F48" w:rsidRDefault="009B0FCC" w:rsidP="001E44EF">
      <w:pPr>
        <w:jc w:val="both"/>
        <w:rPr>
          <w:rFonts w:cs="Calibri"/>
          <w:sz w:val="24"/>
          <w:szCs w:val="24"/>
        </w:rPr>
      </w:pPr>
      <w:r w:rsidRPr="00C00F48">
        <w:rPr>
          <w:rFonts w:cs="Calibri"/>
          <w:sz w:val="24"/>
          <w:szCs w:val="24"/>
        </w:rPr>
        <w:t xml:space="preserve">One definition of homelessness includes those individuals that are exiting a facility or institution who were homeless prior to entry, and when exiting, do so without services made available through their placement into society.  Resources to house these individuals, and potentially their families, are used to house them rapidly to minimize their potential to become, or time experiencing, homelessness.  Services necessary to eliminate barriers to permanent housing and gainful employment are made available.  Encouraging housing providers to adopt low-barrier eligibility screening, and promoting this system-wide within the COC, will help to avoid homelessness or minimize the length of time individuals and families spend in homelessness.  The Facilities and Services </w:t>
      </w:r>
      <w:proofErr w:type="gramStart"/>
      <w:r w:rsidRPr="00C00F48">
        <w:rPr>
          <w:rFonts w:cs="Calibri"/>
          <w:sz w:val="24"/>
          <w:szCs w:val="24"/>
        </w:rPr>
        <w:t>For</w:t>
      </w:r>
      <w:proofErr w:type="gramEnd"/>
      <w:r w:rsidRPr="00C00F48">
        <w:rPr>
          <w:rFonts w:cs="Calibri"/>
          <w:sz w:val="24"/>
          <w:szCs w:val="24"/>
        </w:rPr>
        <w:t xml:space="preserve"> Non-Homeless Persons table includes resources that those exiting mental or physical health institutions can access supportive housing or appropriate services.      </w:t>
      </w:r>
    </w:p>
    <w:p w14:paraId="685CA894" w14:textId="77777777" w:rsidR="009B0FCC" w:rsidRPr="00C00F48" w:rsidRDefault="009B0FCC" w:rsidP="001E44EF">
      <w:pPr>
        <w:jc w:val="both"/>
        <w:rPr>
          <w:b/>
          <w:bCs/>
          <w:sz w:val="24"/>
          <w:szCs w:val="24"/>
        </w:rPr>
      </w:pPr>
      <w:r w:rsidRPr="00C00F48">
        <w:rPr>
          <w:b/>
          <w:bCs/>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45BC3226" w14:textId="532332C0" w:rsidR="009B0FCC" w:rsidRPr="00C00F48" w:rsidRDefault="009B0FCC" w:rsidP="001E44EF">
      <w:pPr>
        <w:jc w:val="both"/>
        <w:rPr>
          <w:rFonts w:cs="Calibri"/>
          <w:sz w:val="24"/>
          <w:szCs w:val="24"/>
        </w:rPr>
      </w:pPr>
      <w:r w:rsidRPr="3E9B4CC2">
        <w:rPr>
          <w:rFonts w:cs="Calibri"/>
          <w:sz w:val="24"/>
          <w:szCs w:val="24"/>
        </w:rPr>
        <w:lastRenderedPageBreak/>
        <w:t xml:space="preserve">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w:t>
      </w:r>
      <w:proofErr w:type="spellStart"/>
      <w:r w:rsidRPr="3E9B4CC2">
        <w:rPr>
          <w:rFonts w:cs="Calibri"/>
          <w:sz w:val="24"/>
          <w:szCs w:val="24"/>
        </w:rPr>
        <w:t>tenant-based</w:t>
      </w:r>
      <w:proofErr w:type="spellEnd"/>
      <w:r w:rsidRPr="3E9B4CC2">
        <w:rPr>
          <w:rFonts w:cs="Calibri"/>
          <w:sz w:val="24"/>
          <w:szCs w:val="24"/>
        </w:rPr>
        <w:t xml:space="preserve"> rental assistance and/or housing relocation and stabilization services, including financial counseling, housing locator assistance, and housing stability case management.  </w:t>
      </w:r>
    </w:p>
    <w:p w14:paraId="2E73EC2C" w14:textId="77777777" w:rsidR="009B0FCC" w:rsidRPr="00C00F48" w:rsidRDefault="009B0FCC" w:rsidP="001E44EF">
      <w:pPr>
        <w:spacing w:line="204" w:lineRule="auto"/>
        <w:jc w:val="both"/>
        <w:rPr>
          <w:b/>
          <w:sz w:val="24"/>
          <w:szCs w:val="24"/>
        </w:rPr>
      </w:pPr>
      <w:r w:rsidRPr="00C00F48">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30380F1B" w14:textId="77777777" w:rsidR="009B0FCC" w:rsidRDefault="009B0FCC" w:rsidP="001E44EF">
      <w:pPr>
        <w:jc w:val="both"/>
        <w:rPr>
          <w:rFonts w:cs="Arial"/>
        </w:rPr>
      </w:pPr>
      <w:r w:rsidRPr="497B8E2D">
        <w:rPr>
          <w:rFonts w:cs="Arial"/>
        </w:rPr>
        <w:t>N/A</w:t>
      </w:r>
    </w:p>
    <w:p w14:paraId="71A83E58" w14:textId="77777777" w:rsidR="009B0FCC" w:rsidRDefault="009B0FCC" w:rsidP="001E44EF">
      <w:pPr>
        <w:pStyle w:val="Heading2"/>
        <w:pageBreakBefore/>
        <w:jc w:val="both"/>
        <w:rPr>
          <w:rFonts w:ascii="Calibri" w:hAnsi="Calibri"/>
          <w:i/>
        </w:rPr>
      </w:pPr>
      <w:r>
        <w:rPr>
          <w:rFonts w:ascii="Calibri" w:hAnsi="Calibri"/>
        </w:rPr>
        <w:lastRenderedPageBreak/>
        <w:t>MA-40 Barriers to Affordable Housing – 91.310(d)</w:t>
      </w:r>
    </w:p>
    <w:p w14:paraId="5E6CB75E" w14:textId="77777777" w:rsidR="009B0FCC" w:rsidRDefault="009B0FCC" w:rsidP="001E44EF">
      <w:pPr>
        <w:jc w:val="both"/>
        <w:rPr>
          <w:b/>
          <w:sz w:val="24"/>
          <w:szCs w:val="24"/>
        </w:rPr>
      </w:pPr>
      <w:r>
        <w:rPr>
          <w:b/>
          <w:sz w:val="24"/>
          <w:szCs w:val="24"/>
        </w:rPr>
        <w:t>Negative Effects of Public Policies on Affordable Housing and Residential Investment</w:t>
      </w:r>
    </w:p>
    <w:p w14:paraId="0BC385AA" w14:textId="6F1871D2" w:rsidR="009B0FCC" w:rsidRPr="00FB7598" w:rsidRDefault="00C00F48" w:rsidP="001E44EF">
      <w:pPr>
        <w:jc w:val="both"/>
        <w:rPr>
          <w:rFonts w:cs="Arial"/>
          <w:sz w:val="24"/>
          <w:szCs w:val="24"/>
        </w:rPr>
      </w:pPr>
      <w:r w:rsidRPr="00FB7598">
        <w:rPr>
          <w:rFonts w:cs="Arial"/>
          <w:sz w:val="24"/>
          <w:szCs w:val="24"/>
        </w:rPr>
        <w:t>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the 2022</w:t>
      </w:r>
      <w:r w:rsidR="00FB7598" w:rsidRPr="00FB7598">
        <w:rPr>
          <w:rFonts w:cs="Arial"/>
          <w:sz w:val="24"/>
          <w:szCs w:val="24"/>
        </w:rPr>
        <w:t xml:space="preserve"> Analysis of Impediments to Fair Housing</w:t>
      </w:r>
      <w:r w:rsidRPr="00FB7598">
        <w:rPr>
          <w:rFonts w:cs="Arial"/>
          <w:sz w:val="24"/>
          <w:szCs w:val="24"/>
        </w:rPr>
        <w:t xml:space="preserve">, </w:t>
      </w:r>
      <w:r w:rsidR="00FB7598" w:rsidRPr="00FB7598">
        <w:rPr>
          <w:rFonts w:cs="Arial"/>
          <w:sz w:val="24"/>
          <w:szCs w:val="24"/>
        </w:rPr>
        <w:t>th</w:t>
      </w:r>
      <w:r w:rsidRPr="00FB7598">
        <w:rPr>
          <w:rFonts w:cs="Arial"/>
          <w:sz w:val="24"/>
          <w:szCs w:val="24"/>
        </w:rPr>
        <w:t xml:space="preserve">e following </w:t>
      </w:r>
      <w:r w:rsidR="00FB7598" w:rsidRPr="00FB7598">
        <w:rPr>
          <w:rFonts w:cs="Arial"/>
          <w:sz w:val="24"/>
          <w:szCs w:val="24"/>
        </w:rPr>
        <w:t>regulatory findings were noted</w:t>
      </w:r>
      <w:r w:rsidRPr="00FB7598">
        <w:rPr>
          <w:rFonts w:cs="Arial"/>
          <w:sz w:val="24"/>
          <w:szCs w:val="24"/>
        </w:rPr>
        <w:t>:</w:t>
      </w:r>
    </w:p>
    <w:p w14:paraId="2760C5B4" w14:textId="6DA294BC" w:rsidR="00FB7598" w:rsidRDefault="00FB7598" w:rsidP="001E44EF">
      <w:pPr>
        <w:pStyle w:val="ListParagraph"/>
        <w:numPr>
          <w:ilvl w:val="0"/>
          <w:numId w:val="35"/>
        </w:numPr>
        <w:jc w:val="both"/>
        <w:rPr>
          <w:rFonts w:cs="Arial"/>
          <w:sz w:val="24"/>
          <w:szCs w:val="24"/>
        </w:rPr>
      </w:pPr>
      <w:r w:rsidRPr="00FB7598">
        <w:rPr>
          <w:rFonts w:cs="Arial"/>
          <w:sz w:val="24"/>
          <w:szCs w:val="24"/>
        </w:rPr>
        <w:t xml:space="preserve">Idaho statutes continue to be silent in the many areas that affect residential development. Regulations governing land use, zoning, housing type and placement (including group living facilities) are primarily adopted and applied at the local level. The effects of a passive approach are mixed: the state does not directly adversely affect residential development, but it does not encourage practices that can mitigate fair housing risks (e.g., defining disability and reasonable accommodation) or encourage residential housing supply (e.g., specifying that localities must allow for density bonuses in exchange for affordable housing when economically feasible).  The state statutes that do address housing generally promote more varied and affordable housing and were adopted to prevent unfair and discriminatory practices in the local regulation of group homes, housing for persons with mental or physical disabilities, manufactured housing, or rental housing.  </w:t>
      </w:r>
    </w:p>
    <w:p w14:paraId="5EE850A5" w14:textId="77777777" w:rsidR="001E44EF" w:rsidRPr="00FB7598" w:rsidRDefault="001E44EF" w:rsidP="001E44EF">
      <w:pPr>
        <w:pStyle w:val="ListParagraph"/>
        <w:jc w:val="both"/>
        <w:rPr>
          <w:rFonts w:cs="Arial"/>
          <w:sz w:val="24"/>
          <w:szCs w:val="24"/>
        </w:rPr>
      </w:pPr>
    </w:p>
    <w:p w14:paraId="55049598" w14:textId="4AF5257B" w:rsidR="00FB7598" w:rsidRDefault="00FB7598" w:rsidP="001E44EF">
      <w:pPr>
        <w:pStyle w:val="ListParagraph"/>
        <w:numPr>
          <w:ilvl w:val="0"/>
          <w:numId w:val="35"/>
        </w:numPr>
        <w:jc w:val="both"/>
        <w:rPr>
          <w:rFonts w:cs="Arial"/>
          <w:sz w:val="24"/>
          <w:szCs w:val="24"/>
        </w:rPr>
      </w:pPr>
      <w:r w:rsidRPr="00FB7598">
        <w:rPr>
          <w:rFonts w:cs="Arial"/>
          <w:sz w:val="24"/>
          <w:szCs w:val="24"/>
        </w:rPr>
        <w:t xml:space="preserve">State statutes are neutral on incentives for building ‘zero-step’ single family </w:t>
      </w:r>
      <w:r w:rsidR="001E44EF">
        <w:rPr>
          <w:rFonts w:cs="Arial"/>
          <w:sz w:val="24"/>
          <w:szCs w:val="24"/>
        </w:rPr>
        <w:t>s</w:t>
      </w:r>
      <w:r w:rsidRPr="00FB7598">
        <w:rPr>
          <w:rFonts w:cs="Arial"/>
          <w:sz w:val="24"/>
          <w:szCs w:val="24"/>
        </w:rPr>
        <w:t xml:space="preserve">ubdivisions. Given the demand for ‘visitable’ housing (approximately 6% of </w:t>
      </w:r>
      <w:proofErr w:type="gramStart"/>
      <w:r w:rsidRPr="00FB7598">
        <w:rPr>
          <w:rFonts w:cs="Arial"/>
          <w:sz w:val="24"/>
          <w:szCs w:val="24"/>
        </w:rPr>
        <w:t>Idahoans  live</w:t>
      </w:r>
      <w:proofErr w:type="gramEnd"/>
      <w:r w:rsidRPr="00FB7598">
        <w:rPr>
          <w:rFonts w:cs="Arial"/>
          <w:sz w:val="24"/>
          <w:szCs w:val="24"/>
        </w:rPr>
        <w:t xml:space="preserve"> </w:t>
      </w:r>
      <w:proofErr w:type="spellStart"/>
      <w:r w:rsidR="001E44EF">
        <w:rPr>
          <w:rFonts w:cs="Arial"/>
          <w:sz w:val="24"/>
          <w:szCs w:val="24"/>
        </w:rPr>
        <w:t>s</w:t>
      </w:r>
      <w:proofErr w:type="spellEnd"/>
      <w:r w:rsidRPr="00FB7598">
        <w:rPr>
          <w:rFonts w:cs="Arial"/>
          <w:sz w:val="24"/>
          <w:szCs w:val="24"/>
        </w:rPr>
        <w:t xml:space="preserve"> a mobility limitation, but only 1% of residential units are wheelchair accessible), the lack of accessible housing choice leads to increased costs for accessibility modifications, independent living and Idaho’s Medicaid budget. </w:t>
      </w:r>
    </w:p>
    <w:p w14:paraId="45D1A208" w14:textId="77777777" w:rsidR="001E44EF" w:rsidRPr="00FB7598" w:rsidRDefault="001E44EF" w:rsidP="001E44EF">
      <w:pPr>
        <w:pStyle w:val="ListParagraph"/>
        <w:jc w:val="both"/>
        <w:rPr>
          <w:rFonts w:cs="Arial"/>
          <w:sz w:val="24"/>
          <w:szCs w:val="24"/>
        </w:rPr>
      </w:pPr>
    </w:p>
    <w:p w14:paraId="3424AD6F" w14:textId="6B5920EB" w:rsidR="005D0516" w:rsidRPr="00FB7598" w:rsidRDefault="00FB7598" w:rsidP="001E44EF">
      <w:pPr>
        <w:pStyle w:val="ListParagraph"/>
        <w:numPr>
          <w:ilvl w:val="0"/>
          <w:numId w:val="35"/>
        </w:numPr>
        <w:jc w:val="both"/>
        <w:rPr>
          <w:rFonts w:cs="Arial"/>
          <w:sz w:val="24"/>
          <w:szCs w:val="24"/>
        </w:rPr>
      </w:pPr>
      <w:r w:rsidRPr="00FB7598">
        <w:rPr>
          <w:rFonts w:cs="Arial"/>
          <w:sz w:val="24"/>
          <w:szCs w:val="24"/>
        </w:rPr>
        <w:t xml:space="preserve">Idaho places restrictions on local jurisdiction authority to impose local taxes, which has been interpreted by Idaho courts as including programs that would require affordable housing (“inclusionary housing”). Idaho also prohibits rent control except on land or in properties in which a local government has an interest. These laws limit the powers of local jurisdictions to promote more affordable housing that could benefit those protected by the FHA. The direct effect of these limitations depends on how local ordinances would be structured and who would benefit from such programs if allowed by state law. The State of Colorado, which also has a rent control prohibition, recently amended its </w:t>
      </w:r>
      <w:r w:rsidRPr="00FB7598">
        <w:rPr>
          <w:rFonts w:cs="Arial"/>
          <w:sz w:val="24"/>
          <w:szCs w:val="24"/>
        </w:rPr>
        <w:lastRenderedPageBreak/>
        <w:t xml:space="preserve">constitution to allow inclusionary zoning when jurisdictions offer an offset to the cost of developing affordable housing, including density bonuses. Density bonus programs are generally well-received by residential developers and are becoming a popular mechanism to make better use of land and facilitate affordable housing development.  </w:t>
      </w:r>
      <w:r w:rsidR="005D0516" w:rsidRPr="00FB7598">
        <w:rPr>
          <w:rFonts w:cs="Arial"/>
          <w:sz w:val="24"/>
          <w:szCs w:val="24"/>
        </w:rPr>
        <w:t xml:space="preserve"> </w:t>
      </w:r>
    </w:p>
    <w:p w14:paraId="75EE9797" w14:textId="77777777" w:rsidR="009B0FCC" w:rsidRPr="00C00F48" w:rsidRDefault="009B0FCC" w:rsidP="009B0FCC">
      <w:pPr>
        <w:pStyle w:val="Heading2"/>
        <w:pageBreakBefore/>
        <w:rPr>
          <w:rFonts w:ascii="Calibri" w:hAnsi="Calibri"/>
          <w:iCs/>
        </w:rPr>
        <w:sectPr w:rsidR="009B0FCC" w:rsidRPr="00C00F48" w:rsidSect="009B0FCC">
          <w:pgSz w:w="12240" w:h="15840"/>
          <w:pgMar w:top="1440" w:right="1440" w:bottom="1440" w:left="1440" w:header="720" w:footer="720" w:gutter="0"/>
          <w:cols w:space="720"/>
          <w:docGrid w:linePitch="360"/>
        </w:sectPr>
      </w:pPr>
    </w:p>
    <w:p w14:paraId="5D3A82BA" w14:textId="77777777" w:rsidR="009B0FCC" w:rsidRDefault="009B0FCC" w:rsidP="009B0FCC">
      <w:pPr>
        <w:pStyle w:val="Heading2"/>
        <w:pageBreakBefore/>
        <w:rPr>
          <w:rFonts w:ascii="Calibri" w:hAnsi="Calibri"/>
          <w:i/>
          <w:iCs/>
        </w:rPr>
      </w:pPr>
      <w:r w:rsidRPr="497B8E2D">
        <w:rPr>
          <w:rFonts w:ascii="Calibri" w:hAnsi="Calibri"/>
        </w:rPr>
        <w:lastRenderedPageBreak/>
        <w:t xml:space="preserve">MA-45 Non-Housing Community Development Assets -91.315(f) </w:t>
      </w:r>
    </w:p>
    <w:p w14:paraId="28B5F19D" w14:textId="77777777" w:rsidR="009B0FCC" w:rsidRDefault="009B0FCC" w:rsidP="009B0FCC">
      <w:pPr>
        <w:spacing w:line="204" w:lineRule="auto"/>
        <w:rPr>
          <w:b/>
          <w:sz w:val="24"/>
          <w:szCs w:val="24"/>
        </w:rPr>
      </w:pPr>
      <w:r w:rsidRPr="497B8E2D">
        <w:rPr>
          <w:b/>
          <w:bCs/>
          <w:sz w:val="24"/>
          <w:szCs w:val="24"/>
        </w:rPr>
        <w:t>Introduction</w:t>
      </w:r>
    </w:p>
    <w:p w14:paraId="6702D7EB" w14:textId="77777777" w:rsidR="009B0FCC" w:rsidRDefault="009B0FCC" w:rsidP="001E44EF">
      <w:pPr>
        <w:jc w:val="both"/>
      </w:pPr>
      <w:r w:rsidRPr="497B8E2D">
        <w:rPr>
          <w:rFonts w:cs="Calibri"/>
          <w:color w:val="000000" w:themeColor="text1"/>
          <w:sz w:val="24"/>
          <w:szCs w:val="24"/>
        </w:rPr>
        <w:t>There are many factors within a community that can impact housing supply and demand. The economic development of the community can play a major role in what type of home a household needs and what they can afford. The presence, or lack thereof, of specific industries can also decrease or increase the number of residents in a community. Throughout this section a variety of economic indicators will be described and analyzed. This will include business activity, labor force participation, travel time, education, and veterans.</w:t>
      </w:r>
    </w:p>
    <w:p w14:paraId="732241F0" w14:textId="77777777" w:rsidR="009B0FCC" w:rsidRDefault="009B0FCC" w:rsidP="009B0FCC">
      <w:pPr>
        <w:spacing w:line="204" w:lineRule="auto"/>
        <w:rPr>
          <w:b/>
          <w:bCs/>
          <w:sz w:val="24"/>
          <w:szCs w:val="24"/>
        </w:rPr>
      </w:pPr>
    </w:p>
    <w:p w14:paraId="04487FCA" w14:textId="77777777" w:rsidR="009B0FCC" w:rsidRDefault="009B0FCC" w:rsidP="009B0FCC">
      <w:pPr>
        <w:keepNext/>
        <w:widowControl w:val="0"/>
        <w:rPr>
          <w:b/>
          <w:bCs/>
          <w:sz w:val="24"/>
          <w:szCs w:val="24"/>
        </w:rPr>
      </w:pPr>
      <w:r w:rsidRPr="497B8E2D">
        <w:rPr>
          <w:b/>
          <w:bCs/>
          <w:sz w:val="24"/>
          <w:szCs w:val="24"/>
        </w:rPr>
        <w:t>Economic Development Market Analysis</w:t>
      </w:r>
    </w:p>
    <w:p w14:paraId="6C5B1590" w14:textId="77777777" w:rsidR="009B0FCC" w:rsidRDefault="009B0FCC" w:rsidP="009B0FCC">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1529"/>
        <w:gridCol w:w="1530"/>
        <w:gridCol w:w="1530"/>
        <w:gridCol w:w="1530"/>
        <w:gridCol w:w="1530"/>
      </w:tblGrid>
      <w:tr w:rsidR="009B0FCC" w14:paraId="3DA78764" w14:textId="77777777" w:rsidTr="00721F16">
        <w:trPr>
          <w:cantSplit/>
          <w:tblHeader/>
        </w:trPr>
        <w:tc>
          <w:tcPr>
            <w:tcW w:w="3907" w:type="dxa"/>
          </w:tcPr>
          <w:p w14:paraId="7D572374" w14:textId="77777777" w:rsidR="009B0FCC" w:rsidRDefault="009B0FCC" w:rsidP="00721F16">
            <w:pPr>
              <w:keepNext/>
              <w:widowControl w:val="0"/>
              <w:spacing w:after="0" w:line="240" w:lineRule="auto"/>
              <w:jc w:val="center"/>
              <w:rPr>
                <w:b/>
                <w:bCs/>
                <w:sz w:val="16"/>
                <w:szCs w:val="16"/>
              </w:rPr>
            </w:pPr>
            <w:r w:rsidRPr="497B8E2D">
              <w:rPr>
                <w:b/>
                <w:bCs/>
                <w:sz w:val="16"/>
                <w:szCs w:val="16"/>
              </w:rPr>
              <w:t>Business by Sector</w:t>
            </w:r>
          </w:p>
        </w:tc>
        <w:tc>
          <w:tcPr>
            <w:tcW w:w="1133" w:type="dxa"/>
          </w:tcPr>
          <w:p w14:paraId="12F819F2" w14:textId="77777777" w:rsidR="009B0FCC" w:rsidRDefault="009B0FCC" w:rsidP="00721F16">
            <w:pPr>
              <w:keepNext/>
              <w:widowControl w:val="0"/>
              <w:spacing w:after="0" w:line="240" w:lineRule="auto"/>
              <w:jc w:val="center"/>
            </w:pPr>
            <w:r>
              <w:rPr>
                <w:b/>
                <w:sz w:val="16"/>
                <w:szCs w:val="16"/>
              </w:rPr>
              <w:t>Number of Workers</w:t>
            </w:r>
          </w:p>
        </w:tc>
        <w:tc>
          <w:tcPr>
            <w:tcW w:w="1134" w:type="dxa"/>
          </w:tcPr>
          <w:p w14:paraId="530815AE" w14:textId="77777777" w:rsidR="009B0FCC" w:rsidRDefault="009B0FCC" w:rsidP="00721F16">
            <w:pPr>
              <w:keepNext/>
              <w:widowControl w:val="0"/>
              <w:spacing w:after="0" w:line="240" w:lineRule="auto"/>
              <w:jc w:val="center"/>
            </w:pPr>
            <w:r>
              <w:rPr>
                <w:b/>
                <w:sz w:val="16"/>
                <w:szCs w:val="16"/>
              </w:rPr>
              <w:t>Number of Jobs</w:t>
            </w:r>
          </w:p>
        </w:tc>
        <w:tc>
          <w:tcPr>
            <w:tcW w:w="1134" w:type="dxa"/>
          </w:tcPr>
          <w:p w14:paraId="783499F6" w14:textId="77777777" w:rsidR="009B0FCC" w:rsidRDefault="009B0FCC" w:rsidP="00721F16">
            <w:pPr>
              <w:keepNext/>
              <w:widowControl w:val="0"/>
              <w:spacing w:after="0" w:line="240" w:lineRule="auto"/>
              <w:jc w:val="center"/>
              <w:rPr>
                <w:b/>
                <w:sz w:val="16"/>
                <w:szCs w:val="16"/>
              </w:rPr>
            </w:pPr>
            <w:r>
              <w:rPr>
                <w:b/>
                <w:sz w:val="16"/>
                <w:szCs w:val="16"/>
              </w:rPr>
              <w:t>Share of Workers</w:t>
            </w:r>
          </w:p>
          <w:p w14:paraId="150365D6" w14:textId="77777777" w:rsidR="009B0FCC" w:rsidRDefault="009B0FCC" w:rsidP="00721F16">
            <w:pPr>
              <w:keepNext/>
              <w:widowControl w:val="0"/>
              <w:spacing w:after="0" w:line="240" w:lineRule="auto"/>
              <w:jc w:val="center"/>
            </w:pPr>
            <w:r>
              <w:rPr>
                <w:b/>
                <w:sz w:val="16"/>
                <w:szCs w:val="16"/>
              </w:rPr>
              <w:t>%</w:t>
            </w:r>
          </w:p>
        </w:tc>
        <w:tc>
          <w:tcPr>
            <w:tcW w:w="1134" w:type="dxa"/>
          </w:tcPr>
          <w:p w14:paraId="3E6672C6" w14:textId="77777777" w:rsidR="009B0FCC" w:rsidRDefault="009B0FCC" w:rsidP="00721F16">
            <w:pPr>
              <w:keepNext/>
              <w:widowControl w:val="0"/>
              <w:spacing w:after="0" w:line="240" w:lineRule="auto"/>
              <w:jc w:val="center"/>
              <w:rPr>
                <w:b/>
                <w:sz w:val="16"/>
                <w:szCs w:val="16"/>
              </w:rPr>
            </w:pPr>
            <w:r>
              <w:rPr>
                <w:b/>
                <w:sz w:val="16"/>
                <w:szCs w:val="16"/>
              </w:rPr>
              <w:t>Share of Jobs</w:t>
            </w:r>
          </w:p>
          <w:p w14:paraId="7B4DD9F6" w14:textId="77777777" w:rsidR="009B0FCC" w:rsidRDefault="009B0FCC" w:rsidP="00721F16">
            <w:pPr>
              <w:keepNext/>
              <w:widowControl w:val="0"/>
              <w:spacing w:after="0" w:line="240" w:lineRule="auto"/>
              <w:jc w:val="center"/>
            </w:pPr>
            <w:r>
              <w:rPr>
                <w:b/>
                <w:sz w:val="16"/>
                <w:szCs w:val="16"/>
              </w:rPr>
              <w:t>%</w:t>
            </w:r>
          </w:p>
        </w:tc>
        <w:tc>
          <w:tcPr>
            <w:tcW w:w="1134" w:type="dxa"/>
          </w:tcPr>
          <w:p w14:paraId="74AFAFDF" w14:textId="77777777" w:rsidR="009B0FCC" w:rsidRDefault="009B0FCC" w:rsidP="00721F16">
            <w:pPr>
              <w:keepNext/>
              <w:widowControl w:val="0"/>
              <w:spacing w:after="0" w:line="240" w:lineRule="auto"/>
              <w:jc w:val="center"/>
              <w:rPr>
                <w:b/>
                <w:sz w:val="16"/>
                <w:szCs w:val="16"/>
              </w:rPr>
            </w:pPr>
            <w:r>
              <w:rPr>
                <w:b/>
                <w:sz w:val="16"/>
                <w:szCs w:val="16"/>
              </w:rPr>
              <w:t>Jobs less workers</w:t>
            </w:r>
          </w:p>
          <w:p w14:paraId="12FAE172" w14:textId="77777777" w:rsidR="009B0FCC" w:rsidRDefault="009B0FCC" w:rsidP="00721F16">
            <w:pPr>
              <w:keepNext/>
              <w:widowControl w:val="0"/>
              <w:spacing w:after="0" w:line="240" w:lineRule="auto"/>
              <w:jc w:val="center"/>
            </w:pPr>
            <w:r>
              <w:rPr>
                <w:b/>
                <w:sz w:val="16"/>
                <w:szCs w:val="16"/>
              </w:rPr>
              <w:t>%</w:t>
            </w:r>
          </w:p>
        </w:tc>
      </w:tr>
      <w:tr w:rsidR="009B0FCC" w14:paraId="6E3EC74F" w14:textId="77777777" w:rsidTr="00721F16">
        <w:trPr>
          <w:cantSplit/>
        </w:trPr>
        <w:tc>
          <w:tcPr>
            <w:tcW w:w="0" w:type="auto"/>
          </w:tcPr>
          <w:p w14:paraId="5F01CAE9" w14:textId="77777777" w:rsidR="009B0FCC" w:rsidRDefault="009B0FCC" w:rsidP="00721F16">
            <w:pPr>
              <w:spacing w:beforeAutospacing="1" w:afterAutospacing="1"/>
              <w:rPr>
                <w:sz w:val="20"/>
                <w:szCs w:val="20"/>
              </w:rPr>
            </w:pPr>
            <w:r>
              <w:rPr>
                <w:sz w:val="20"/>
                <w:szCs w:val="20"/>
              </w:rPr>
              <w:t>Agriculture, Mining, Oil &amp; Gas Extraction</w:t>
            </w:r>
          </w:p>
        </w:tc>
        <w:tc>
          <w:tcPr>
            <w:tcW w:w="0" w:type="auto"/>
            <w:vAlign w:val="bottom"/>
          </w:tcPr>
          <w:p w14:paraId="62D246B3" w14:textId="77777777" w:rsidR="009B0FCC" w:rsidRDefault="009B0FCC" w:rsidP="00721F16">
            <w:pPr>
              <w:spacing w:beforeAutospacing="1" w:afterAutospacing="1"/>
              <w:jc w:val="right"/>
            </w:pPr>
          </w:p>
        </w:tc>
        <w:tc>
          <w:tcPr>
            <w:tcW w:w="0" w:type="auto"/>
            <w:vAlign w:val="bottom"/>
          </w:tcPr>
          <w:p w14:paraId="37EF3D1C" w14:textId="77777777" w:rsidR="009B0FCC" w:rsidRDefault="009B0FCC" w:rsidP="00721F16">
            <w:pPr>
              <w:spacing w:beforeAutospacing="1" w:afterAutospacing="1"/>
              <w:jc w:val="right"/>
            </w:pPr>
          </w:p>
        </w:tc>
        <w:tc>
          <w:tcPr>
            <w:tcW w:w="0" w:type="auto"/>
            <w:vAlign w:val="bottom"/>
          </w:tcPr>
          <w:p w14:paraId="70082D37" w14:textId="77777777" w:rsidR="009B0FCC" w:rsidRDefault="009B0FCC" w:rsidP="00721F16">
            <w:pPr>
              <w:spacing w:beforeAutospacing="1" w:afterAutospacing="1"/>
              <w:jc w:val="right"/>
            </w:pPr>
          </w:p>
        </w:tc>
        <w:tc>
          <w:tcPr>
            <w:tcW w:w="0" w:type="auto"/>
            <w:vAlign w:val="bottom"/>
          </w:tcPr>
          <w:p w14:paraId="04BB9337" w14:textId="77777777" w:rsidR="009B0FCC" w:rsidRDefault="009B0FCC" w:rsidP="00721F16">
            <w:pPr>
              <w:spacing w:beforeAutospacing="1" w:afterAutospacing="1"/>
              <w:jc w:val="right"/>
            </w:pPr>
          </w:p>
        </w:tc>
        <w:tc>
          <w:tcPr>
            <w:tcW w:w="0" w:type="auto"/>
            <w:vAlign w:val="bottom"/>
          </w:tcPr>
          <w:p w14:paraId="2B0B5EC0" w14:textId="77777777" w:rsidR="009B0FCC" w:rsidRDefault="009B0FCC" w:rsidP="00721F16">
            <w:pPr>
              <w:spacing w:beforeAutospacing="1" w:afterAutospacing="1"/>
              <w:jc w:val="right"/>
            </w:pPr>
          </w:p>
        </w:tc>
      </w:tr>
      <w:tr w:rsidR="009B0FCC" w14:paraId="4BFF9F4D" w14:textId="77777777" w:rsidTr="00721F16">
        <w:trPr>
          <w:cantSplit/>
        </w:trPr>
        <w:tc>
          <w:tcPr>
            <w:tcW w:w="0" w:type="auto"/>
          </w:tcPr>
          <w:p w14:paraId="7971208D" w14:textId="77777777" w:rsidR="009B0FCC" w:rsidRDefault="009B0FCC" w:rsidP="00721F16">
            <w:pPr>
              <w:keepNext/>
              <w:widowControl w:val="0"/>
              <w:spacing w:after="0" w:line="240" w:lineRule="auto"/>
              <w:rPr>
                <w:sz w:val="20"/>
                <w:szCs w:val="20"/>
              </w:rPr>
            </w:pPr>
            <w:r>
              <w:rPr>
                <w:sz w:val="20"/>
                <w:szCs w:val="20"/>
              </w:rPr>
              <w:t>Arts, Entertainment, Accommodations</w:t>
            </w:r>
          </w:p>
        </w:tc>
        <w:tc>
          <w:tcPr>
            <w:tcW w:w="0" w:type="auto"/>
            <w:vAlign w:val="bottom"/>
          </w:tcPr>
          <w:p w14:paraId="03FAAEFF" w14:textId="77777777" w:rsidR="009B0FCC" w:rsidRDefault="009B0FCC" w:rsidP="00721F16">
            <w:pPr>
              <w:spacing w:beforeAutospacing="1" w:afterAutospacing="1"/>
              <w:jc w:val="right"/>
            </w:pPr>
          </w:p>
        </w:tc>
        <w:tc>
          <w:tcPr>
            <w:tcW w:w="0" w:type="auto"/>
            <w:vAlign w:val="bottom"/>
          </w:tcPr>
          <w:p w14:paraId="43182429" w14:textId="77777777" w:rsidR="009B0FCC" w:rsidRDefault="009B0FCC" w:rsidP="00721F16">
            <w:pPr>
              <w:spacing w:beforeAutospacing="1" w:afterAutospacing="1"/>
              <w:jc w:val="right"/>
            </w:pPr>
          </w:p>
        </w:tc>
        <w:tc>
          <w:tcPr>
            <w:tcW w:w="0" w:type="auto"/>
            <w:vAlign w:val="bottom"/>
          </w:tcPr>
          <w:p w14:paraId="1030033A" w14:textId="77777777" w:rsidR="009B0FCC" w:rsidRDefault="009B0FCC" w:rsidP="00721F16">
            <w:pPr>
              <w:spacing w:beforeAutospacing="1" w:afterAutospacing="1"/>
              <w:jc w:val="right"/>
            </w:pPr>
          </w:p>
        </w:tc>
        <w:tc>
          <w:tcPr>
            <w:tcW w:w="0" w:type="auto"/>
            <w:vAlign w:val="bottom"/>
          </w:tcPr>
          <w:p w14:paraId="1CF882BE" w14:textId="77777777" w:rsidR="009B0FCC" w:rsidRDefault="009B0FCC" w:rsidP="00721F16">
            <w:pPr>
              <w:spacing w:beforeAutospacing="1" w:afterAutospacing="1"/>
              <w:jc w:val="right"/>
            </w:pPr>
          </w:p>
        </w:tc>
        <w:tc>
          <w:tcPr>
            <w:tcW w:w="0" w:type="auto"/>
            <w:vAlign w:val="bottom"/>
          </w:tcPr>
          <w:p w14:paraId="04BC6F1F" w14:textId="77777777" w:rsidR="009B0FCC" w:rsidRDefault="009B0FCC" w:rsidP="00721F16">
            <w:pPr>
              <w:spacing w:beforeAutospacing="1" w:afterAutospacing="1"/>
              <w:jc w:val="right"/>
            </w:pPr>
          </w:p>
        </w:tc>
      </w:tr>
      <w:tr w:rsidR="009B0FCC" w14:paraId="733E75AC" w14:textId="77777777" w:rsidTr="00721F16">
        <w:trPr>
          <w:cantSplit/>
        </w:trPr>
        <w:tc>
          <w:tcPr>
            <w:tcW w:w="0" w:type="auto"/>
          </w:tcPr>
          <w:p w14:paraId="288F18CD" w14:textId="77777777" w:rsidR="009B0FCC" w:rsidRDefault="009B0FCC" w:rsidP="00721F16">
            <w:pPr>
              <w:keepNext/>
              <w:widowControl w:val="0"/>
              <w:spacing w:after="0" w:line="240" w:lineRule="auto"/>
              <w:rPr>
                <w:sz w:val="20"/>
                <w:szCs w:val="20"/>
              </w:rPr>
            </w:pPr>
            <w:r>
              <w:rPr>
                <w:sz w:val="20"/>
                <w:szCs w:val="20"/>
              </w:rPr>
              <w:t>Construction</w:t>
            </w:r>
          </w:p>
        </w:tc>
        <w:tc>
          <w:tcPr>
            <w:tcW w:w="0" w:type="auto"/>
            <w:vAlign w:val="bottom"/>
          </w:tcPr>
          <w:p w14:paraId="14B7436C" w14:textId="77777777" w:rsidR="009B0FCC" w:rsidRDefault="009B0FCC" w:rsidP="00721F16">
            <w:pPr>
              <w:spacing w:beforeAutospacing="1" w:afterAutospacing="1"/>
              <w:jc w:val="right"/>
            </w:pPr>
          </w:p>
        </w:tc>
        <w:tc>
          <w:tcPr>
            <w:tcW w:w="0" w:type="auto"/>
            <w:vAlign w:val="bottom"/>
          </w:tcPr>
          <w:p w14:paraId="55A23CA2" w14:textId="77777777" w:rsidR="009B0FCC" w:rsidRDefault="009B0FCC" w:rsidP="00721F16">
            <w:pPr>
              <w:spacing w:beforeAutospacing="1" w:afterAutospacing="1"/>
              <w:jc w:val="right"/>
            </w:pPr>
          </w:p>
        </w:tc>
        <w:tc>
          <w:tcPr>
            <w:tcW w:w="0" w:type="auto"/>
            <w:vAlign w:val="bottom"/>
          </w:tcPr>
          <w:p w14:paraId="4BFCE7BF" w14:textId="77777777" w:rsidR="009B0FCC" w:rsidRDefault="009B0FCC" w:rsidP="00721F16">
            <w:pPr>
              <w:spacing w:beforeAutospacing="1" w:afterAutospacing="1"/>
              <w:jc w:val="right"/>
            </w:pPr>
          </w:p>
        </w:tc>
        <w:tc>
          <w:tcPr>
            <w:tcW w:w="0" w:type="auto"/>
            <w:vAlign w:val="bottom"/>
          </w:tcPr>
          <w:p w14:paraId="40535C82" w14:textId="77777777" w:rsidR="009B0FCC" w:rsidRDefault="009B0FCC" w:rsidP="00721F16">
            <w:pPr>
              <w:spacing w:beforeAutospacing="1" w:afterAutospacing="1"/>
              <w:jc w:val="right"/>
            </w:pPr>
          </w:p>
        </w:tc>
        <w:tc>
          <w:tcPr>
            <w:tcW w:w="0" w:type="auto"/>
            <w:vAlign w:val="bottom"/>
          </w:tcPr>
          <w:p w14:paraId="5910C410" w14:textId="77777777" w:rsidR="009B0FCC" w:rsidRDefault="009B0FCC" w:rsidP="00721F16">
            <w:pPr>
              <w:spacing w:beforeAutospacing="1" w:afterAutospacing="1"/>
              <w:jc w:val="right"/>
            </w:pPr>
          </w:p>
        </w:tc>
      </w:tr>
      <w:tr w:rsidR="009B0FCC" w14:paraId="594DB2EF" w14:textId="77777777" w:rsidTr="00721F16">
        <w:trPr>
          <w:cantSplit/>
        </w:trPr>
        <w:tc>
          <w:tcPr>
            <w:tcW w:w="0" w:type="auto"/>
          </w:tcPr>
          <w:p w14:paraId="3E353BD9" w14:textId="77777777" w:rsidR="009B0FCC" w:rsidRDefault="009B0FCC" w:rsidP="00721F16">
            <w:pPr>
              <w:spacing w:beforeAutospacing="1" w:afterAutospacing="1"/>
            </w:pPr>
            <w:r>
              <w:rPr>
                <w:sz w:val="20"/>
                <w:szCs w:val="20"/>
              </w:rPr>
              <w:t>Education and Health Care Services</w:t>
            </w:r>
          </w:p>
        </w:tc>
        <w:tc>
          <w:tcPr>
            <w:tcW w:w="0" w:type="auto"/>
            <w:vAlign w:val="bottom"/>
          </w:tcPr>
          <w:p w14:paraId="1B45D11F" w14:textId="77777777" w:rsidR="009B0FCC" w:rsidRDefault="009B0FCC" w:rsidP="00721F16">
            <w:pPr>
              <w:spacing w:beforeAutospacing="1" w:afterAutospacing="1"/>
              <w:jc w:val="right"/>
            </w:pPr>
          </w:p>
        </w:tc>
        <w:tc>
          <w:tcPr>
            <w:tcW w:w="0" w:type="auto"/>
            <w:vAlign w:val="bottom"/>
          </w:tcPr>
          <w:p w14:paraId="60744B35" w14:textId="77777777" w:rsidR="009B0FCC" w:rsidRDefault="009B0FCC" w:rsidP="00721F16">
            <w:pPr>
              <w:spacing w:beforeAutospacing="1" w:afterAutospacing="1"/>
              <w:jc w:val="right"/>
            </w:pPr>
          </w:p>
        </w:tc>
        <w:tc>
          <w:tcPr>
            <w:tcW w:w="0" w:type="auto"/>
            <w:vAlign w:val="bottom"/>
          </w:tcPr>
          <w:p w14:paraId="68760BE4" w14:textId="77777777" w:rsidR="009B0FCC" w:rsidRDefault="009B0FCC" w:rsidP="00721F16">
            <w:pPr>
              <w:spacing w:beforeAutospacing="1" w:afterAutospacing="1"/>
              <w:jc w:val="right"/>
            </w:pPr>
          </w:p>
        </w:tc>
        <w:tc>
          <w:tcPr>
            <w:tcW w:w="0" w:type="auto"/>
            <w:vAlign w:val="bottom"/>
          </w:tcPr>
          <w:p w14:paraId="13B3094A" w14:textId="77777777" w:rsidR="009B0FCC" w:rsidRDefault="009B0FCC" w:rsidP="00721F16">
            <w:pPr>
              <w:spacing w:beforeAutospacing="1" w:afterAutospacing="1"/>
              <w:jc w:val="right"/>
            </w:pPr>
          </w:p>
        </w:tc>
        <w:tc>
          <w:tcPr>
            <w:tcW w:w="0" w:type="auto"/>
            <w:vAlign w:val="bottom"/>
          </w:tcPr>
          <w:p w14:paraId="56781F18" w14:textId="77777777" w:rsidR="009B0FCC" w:rsidRDefault="009B0FCC" w:rsidP="00721F16">
            <w:pPr>
              <w:spacing w:beforeAutospacing="1" w:afterAutospacing="1"/>
              <w:jc w:val="right"/>
            </w:pPr>
          </w:p>
        </w:tc>
      </w:tr>
      <w:tr w:rsidR="009B0FCC" w14:paraId="16FEDF1C" w14:textId="77777777" w:rsidTr="00721F16">
        <w:trPr>
          <w:cantSplit/>
        </w:trPr>
        <w:tc>
          <w:tcPr>
            <w:tcW w:w="0" w:type="auto"/>
          </w:tcPr>
          <w:p w14:paraId="14D66527" w14:textId="77777777" w:rsidR="009B0FCC" w:rsidRDefault="009B0FCC" w:rsidP="00721F16">
            <w:pPr>
              <w:spacing w:beforeAutospacing="1" w:afterAutospacing="1"/>
            </w:pPr>
            <w:r>
              <w:rPr>
                <w:sz w:val="20"/>
                <w:szCs w:val="20"/>
              </w:rPr>
              <w:t>Finance, Insurance, and Real Estate</w:t>
            </w:r>
          </w:p>
        </w:tc>
        <w:tc>
          <w:tcPr>
            <w:tcW w:w="0" w:type="auto"/>
            <w:vAlign w:val="bottom"/>
          </w:tcPr>
          <w:p w14:paraId="7FF332F9" w14:textId="77777777" w:rsidR="009B0FCC" w:rsidRDefault="009B0FCC" w:rsidP="00721F16">
            <w:pPr>
              <w:spacing w:beforeAutospacing="1" w:afterAutospacing="1"/>
              <w:jc w:val="right"/>
            </w:pPr>
          </w:p>
        </w:tc>
        <w:tc>
          <w:tcPr>
            <w:tcW w:w="0" w:type="auto"/>
            <w:vAlign w:val="bottom"/>
          </w:tcPr>
          <w:p w14:paraId="2FF7884C" w14:textId="77777777" w:rsidR="009B0FCC" w:rsidRDefault="009B0FCC" w:rsidP="00721F16">
            <w:pPr>
              <w:spacing w:beforeAutospacing="1" w:afterAutospacing="1"/>
              <w:jc w:val="right"/>
            </w:pPr>
          </w:p>
        </w:tc>
        <w:tc>
          <w:tcPr>
            <w:tcW w:w="0" w:type="auto"/>
            <w:vAlign w:val="bottom"/>
          </w:tcPr>
          <w:p w14:paraId="46349F9B" w14:textId="77777777" w:rsidR="009B0FCC" w:rsidRDefault="009B0FCC" w:rsidP="00721F16">
            <w:pPr>
              <w:spacing w:beforeAutospacing="1" w:afterAutospacing="1"/>
              <w:jc w:val="right"/>
            </w:pPr>
          </w:p>
        </w:tc>
        <w:tc>
          <w:tcPr>
            <w:tcW w:w="0" w:type="auto"/>
            <w:vAlign w:val="bottom"/>
          </w:tcPr>
          <w:p w14:paraId="6BDBC889" w14:textId="77777777" w:rsidR="009B0FCC" w:rsidRDefault="009B0FCC" w:rsidP="00721F16">
            <w:pPr>
              <w:spacing w:beforeAutospacing="1" w:afterAutospacing="1"/>
              <w:jc w:val="right"/>
            </w:pPr>
          </w:p>
        </w:tc>
        <w:tc>
          <w:tcPr>
            <w:tcW w:w="0" w:type="auto"/>
            <w:vAlign w:val="bottom"/>
          </w:tcPr>
          <w:p w14:paraId="69A917B1" w14:textId="77777777" w:rsidR="009B0FCC" w:rsidRDefault="009B0FCC" w:rsidP="00721F16">
            <w:pPr>
              <w:spacing w:beforeAutospacing="1" w:afterAutospacing="1"/>
              <w:jc w:val="right"/>
            </w:pPr>
          </w:p>
        </w:tc>
      </w:tr>
      <w:tr w:rsidR="009B0FCC" w14:paraId="6BF9DE72" w14:textId="77777777" w:rsidTr="00721F16">
        <w:trPr>
          <w:cantSplit/>
        </w:trPr>
        <w:tc>
          <w:tcPr>
            <w:tcW w:w="0" w:type="auto"/>
          </w:tcPr>
          <w:p w14:paraId="4AC1E7AC" w14:textId="77777777" w:rsidR="009B0FCC" w:rsidRDefault="009B0FCC" w:rsidP="00721F16">
            <w:pPr>
              <w:spacing w:beforeAutospacing="1" w:afterAutospacing="1"/>
            </w:pPr>
            <w:r>
              <w:rPr>
                <w:sz w:val="20"/>
                <w:szCs w:val="20"/>
              </w:rPr>
              <w:t>Information</w:t>
            </w:r>
          </w:p>
        </w:tc>
        <w:tc>
          <w:tcPr>
            <w:tcW w:w="0" w:type="auto"/>
            <w:vAlign w:val="bottom"/>
          </w:tcPr>
          <w:p w14:paraId="0BE19BA9" w14:textId="77777777" w:rsidR="009B0FCC" w:rsidRDefault="009B0FCC" w:rsidP="00721F16">
            <w:pPr>
              <w:spacing w:beforeAutospacing="1" w:afterAutospacing="1"/>
              <w:jc w:val="right"/>
            </w:pPr>
          </w:p>
        </w:tc>
        <w:tc>
          <w:tcPr>
            <w:tcW w:w="0" w:type="auto"/>
            <w:vAlign w:val="bottom"/>
          </w:tcPr>
          <w:p w14:paraId="691D64A1" w14:textId="77777777" w:rsidR="009B0FCC" w:rsidRDefault="009B0FCC" w:rsidP="00721F16">
            <w:pPr>
              <w:spacing w:beforeAutospacing="1" w:afterAutospacing="1"/>
              <w:jc w:val="right"/>
            </w:pPr>
          </w:p>
        </w:tc>
        <w:tc>
          <w:tcPr>
            <w:tcW w:w="0" w:type="auto"/>
            <w:vAlign w:val="bottom"/>
          </w:tcPr>
          <w:p w14:paraId="27AA6435" w14:textId="77777777" w:rsidR="009B0FCC" w:rsidRDefault="009B0FCC" w:rsidP="00721F16">
            <w:pPr>
              <w:spacing w:beforeAutospacing="1" w:afterAutospacing="1"/>
              <w:jc w:val="right"/>
            </w:pPr>
          </w:p>
        </w:tc>
        <w:tc>
          <w:tcPr>
            <w:tcW w:w="0" w:type="auto"/>
            <w:vAlign w:val="bottom"/>
          </w:tcPr>
          <w:p w14:paraId="4ED3186C" w14:textId="77777777" w:rsidR="009B0FCC" w:rsidRDefault="009B0FCC" w:rsidP="00721F16">
            <w:pPr>
              <w:spacing w:beforeAutospacing="1" w:afterAutospacing="1"/>
              <w:jc w:val="right"/>
            </w:pPr>
          </w:p>
        </w:tc>
        <w:tc>
          <w:tcPr>
            <w:tcW w:w="0" w:type="auto"/>
            <w:vAlign w:val="bottom"/>
          </w:tcPr>
          <w:p w14:paraId="135CD8E7" w14:textId="77777777" w:rsidR="009B0FCC" w:rsidRDefault="009B0FCC" w:rsidP="00721F16">
            <w:pPr>
              <w:spacing w:beforeAutospacing="1" w:afterAutospacing="1"/>
              <w:jc w:val="right"/>
            </w:pPr>
          </w:p>
        </w:tc>
      </w:tr>
      <w:tr w:rsidR="009B0FCC" w14:paraId="39DC9B24" w14:textId="77777777" w:rsidTr="00721F16">
        <w:trPr>
          <w:cantSplit/>
        </w:trPr>
        <w:tc>
          <w:tcPr>
            <w:tcW w:w="0" w:type="auto"/>
          </w:tcPr>
          <w:p w14:paraId="6BD7B505" w14:textId="77777777" w:rsidR="009B0FCC" w:rsidRDefault="009B0FCC" w:rsidP="00721F16">
            <w:pPr>
              <w:spacing w:beforeAutospacing="1" w:afterAutospacing="1"/>
            </w:pPr>
            <w:r>
              <w:rPr>
                <w:sz w:val="20"/>
                <w:szCs w:val="20"/>
              </w:rPr>
              <w:t>Manufacturing</w:t>
            </w:r>
          </w:p>
        </w:tc>
        <w:tc>
          <w:tcPr>
            <w:tcW w:w="0" w:type="auto"/>
            <w:vAlign w:val="bottom"/>
          </w:tcPr>
          <w:p w14:paraId="4D487987" w14:textId="77777777" w:rsidR="009B0FCC" w:rsidRDefault="009B0FCC" w:rsidP="00721F16">
            <w:pPr>
              <w:spacing w:beforeAutospacing="1" w:afterAutospacing="1"/>
              <w:jc w:val="right"/>
            </w:pPr>
          </w:p>
        </w:tc>
        <w:tc>
          <w:tcPr>
            <w:tcW w:w="0" w:type="auto"/>
            <w:vAlign w:val="bottom"/>
          </w:tcPr>
          <w:p w14:paraId="706AFB7E" w14:textId="77777777" w:rsidR="009B0FCC" w:rsidRDefault="009B0FCC" w:rsidP="00721F16">
            <w:pPr>
              <w:spacing w:beforeAutospacing="1" w:afterAutospacing="1"/>
              <w:jc w:val="right"/>
            </w:pPr>
          </w:p>
        </w:tc>
        <w:tc>
          <w:tcPr>
            <w:tcW w:w="0" w:type="auto"/>
            <w:vAlign w:val="bottom"/>
          </w:tcPr>
          <w:p w14:paraId="533F0D9A" w14:textId="77777777" w:rsidR="009B0FCC" w:rsidRDefault="009B0FCC" w:rsidP="00721F16">
            <w:pPr>
              <w:spacing w:beforeAutospacing="1" w:afterAutospacing="1"/>
              <w:jc w:val="right"/>
            </w:pPr>
          </w:p>
        </w:tc>
        <w:tc>
          <w:tcPr>
            <w:tcW w:w="0" w:type="auto"/>
            <w:vAlign w:val="bottom"/>
          </w:tcPr>
          <w:p w14:paraId="34F9BE76" w14:textId="77777777" w:rsidR="009B0FCC" w:rsidRDefault="009B0FCC" w:rsidP="00721F16">
            <w:pPr>
              <w:spacing w:beforeAutospacing="1" w:afterAutospacing="1"/>
              <w:jc w:val="right"/>
            </w:pPr>
          </w:p>
        </w:tc>
        <w:tc>
          <w:tcPr>
            <w:tcW w:w="0" w:type="auto"/>
            <w:vAlign w:val="bottom"/>
          </w:tcPr>
          <w:p w14:paraId="6C0C95D2" w14:textId="77777777" w:rsidR="009B0FCC" w:rsidRDefault="009B0FCC" w:rsidP="00721F16">
            <w:pPr>
              <w:spacing w:beforeAutospacing="1" w:afterAutospacing="1"/>
              <w:jc w:val="right"/>
            </w:pPr>
          </w:p>
        </w:tc>
      </w:tr>
      <w:tr w:rsidR="009B0FCC" w14:paraId="6463F6DB" w14:textId="77777777" w:rsidTr="00721F16">
        <w:trPr>
          <w:cantSplit/>
        </w:trPr>
        <w:tc>
          <w:tcPr>
            <w:tcW w:w="0" w:type="auto"/>
          </w:tcPr>
          <w:p w14:paraId="5F3885AC" w14:textId="77777777" w:rsidR="009B0FCC" w:rsidRDefault="009B0FCC" w:rsidP="00721F16">
            <w:pPr>
              <w:spacing w:beforeAutospacing="1" w:afterAutospacing="1"/>
              <w:rPr>
                <w:sz w:val="20"/>
                <w:szCs w:val="20"/>
              </w:rPr>
            </w:pPr>
            <w:r>
              <w:rPr>
                <w:sz w:val="20"/>
                <w:szCs w:val="20"/>
              </w:rPr>
              <w:t>Other Services</w:t>
            </w:r>
          </w:p>
        </w:tc>
        <w:tc>
          <w:tcPr>
            <w:tcW w:w="0" w:type="auto"/>
            <w:vAlign w:val="bottom"/>
          </w:tcPr>
          <w:p w14:paraId="166D1046" w14:textId="77777777" w:rsidR="009B0FCC" w:rsidRDefault="009B0FCC" w:rsidP="00721F16">
            <w:pPr>
              <w:spacing w:beforeAutospacing="1" w:afterAutospacing="1"/>
              <w:jc w:val="right"/>
            </w:pPr>
          </w:p>
        </w:tc>
        <w:tc>
          <w:tcPr>
            <w:tcW w:w="0" w:type="auto"/>
            <w:vAlign w:val="bottom"/>
          </w:tcPr>
          <w:p w14:paraId="7115F969" w14:textId="77777777" w:rsidR="009B0FCC" w:rsidRDefault="009B0FCC" w:rsidP="00721F16">
            <w:pPr>
              <w:spacing w:beforeAutospacing="1" w:afterAutospacing="1"/>
              <w:jc w:val="right"/>
            </w:pPr>
          </w:p>
        </w:tc>
        <w:tc>
          <w:tcPr>
            <w:tcW w:w="0" w:type="auto"/>
            <w:vAlign w:val="bottom"/>
          </w:tcPr>
          <w:p w14:paraId="730E22E2" w14:textId="77777777" w:rsidR="009B0FCC" w:rsidRDefault="009B0FCC" w:rsidP="00721F16">
            <w:pPr>
              <w:spacing w:beforeAutospacing="1" w:afterAutospacing="1"/>
              <w:jc w:val="right"/>
            </w:pPr>
          </w:p>
        </w:tc>
        <w:tc>
          <w:tcPr>
            <w:tcW w:w="0" w:type="auto"/>
            <w:vAlign w:val="bottom"/>
          </w:tcPr>
          <w:p w14:paraId="005D2E1E" w14:textId="77777777" w:rsidR="009B0FCC" w:rsidRDefault="009B0FCC" w:rsidP="00721F16">
            <w:pPr>
              <w:spacing w:beforeAutospacing="1" w:afterAutospacing="1"/>
              <w:jc w:val="right"/>
            </w:pPr>
          </w:p>
        </w:tc>
        <w:tc>
          <w:tcPr>
            <w:tcW w:w="0" w:type="auto"/>
            <w:vAlign w:val="bottom"/>
          </w:tcPr>
          <w:p w14:paraId="11BEEBAD" w14:textId="77777777" w:rsidR="009B0FCC" w:rsidRDefault="009B0FCC" w:rsidP="00721F16">
            <w:pPr>
              <w:spacing w:beforeAutospacing="1" w:afterAutospacing="1"/>
              <w:jc w:val="right"/>
            </w:pPr>
          </w:p>
        </w:tc>
      </w:tr>
      <w:tr w:rsidR="009B0FCC" w14:paraId="4767E63F" w14:textId="77777777" w:rsidTr="00721F16">
        <w:trPr>
          <w:cantSplit/>
        </w:trPr>
        <w:tc>
          <w:tcPr>
            <w:tcW w:w="0" w:type="auto"/>
          </w:tcPr>
          <w:p w14:paraId="6A0221CE" w14:textId="77777777" w:rsidR="009B0FCC" w:rsidRDefault="009B0FCC" w:rsidP="00721F16">
            <w:pPr>
              <w:keepNext/>
              <w:widowControl w:val="0"/>
              <w:spacing w:after="0" w:line="240" w:lineRule="auto"/>
              <w:rPr>
                <w:sz w:val="20"/>
                <w:szCs w:val="20"/>
              </w:rPr>
            </w:pPr>
            <w:r>
              <w:rPr>
                <w:sz w:val="20"/>
                <w:szCs w:val="20"/>
              </w:rPr>
              <w:lastRenderedPageBreak/>
              <w:t>Professional, Scientific, Management Services</w:t>
            </w:r>
          </w:p>
        </w:tc>
        <w:tc>
          <w:tcPr>
            <w:tcW w:w="0" w:type="auto"/>
            <w:vAlign w:val="bottom"/>
          </w:tcPr>
          <w:p w14:paraId="6ED7BD9D" w14:textId="77777777" w:rsidR="009B0FCC" w:rsidRDefault="009B0FCC" w:rsidP="00721F16">
            <w:pPr>
              <w:spacing w:beforeAutospacing="1" w:afterAutospacing="1"/>
              <w:jc w:val="right"/>
            </w:pPr>
          </w:p>
        </w:tc>
        <w:tc>
          <w:tcPr>
            <w:tcW w:w="0" w:type="auto"/>
            <w:vAlign w:val="bottom"/>
          </w:tcPr>
          <w:p w14:paraId="659231CF" w14:textId="77777777" w:rsidR="009B0FCC" w:rsidRDefault="009B0FCC" w:rsidP="00721F16">
            <w:pPr>
              <w:spacing w:beforeAutospacing="1" w:afterAutospacing="1"/>
              <w:jc w:val="right"/>
            </w:pPr>
          </w:p>
        </w:tc>
        <w:tc>
          <w:tcPr>
            <w:tcW w:w="0" w:type="auto"/>
            <w:vAlign w:val="bottom"/>
          </w:tcPr>
          <w:p w14:paraId="348DC31E" w14:textId="77777777" w:rsidR="009B0FCC" w:rsidRDefault="009B0FCC" w:rsidP="00721F16">
            <w:pPr>
              <w:spacing w:beforeAutospacing="1" w:afterAutospacing="1"/>
              <w:jc w:val="right"/>
            </w:pPr>
          </w:p>
        </w:tc>
        <w:tc>
          <w:tcPr>
            <w:tcW w:w="0" w:type="auto"/>
            <w:vAlign w:val="bottom"/>
          </w:tcPr>
          <w:p w14:paraId="3D832579" w14:textId="77777777" w:rsidR="009B0FCC" w:rsidRDefault="009B0FCC" w:rsidP="00721F16">
            <w:pPr>
              <w:spacing w:beforeAutospacing="1" w:afterAutospacing="1"/>
              <w:jc w:val="right"/>
            </w:pPr>
          </w:p>
        </w:tc>
        <w:tc>
          <w:tcPr>
            <w:tcW w:w="0" w:type="auto"/>
            <w:vAlign w:val="bottom"/>
          </w:tcPr>
          <w:p w14:paraId="6B41690C" w14:textId="77777777" w:rsidR="009B0FCC" w:rsidRDefault="009B0FCC" w:rsidP="00721F16">
            <w:pPr>
              <w:spacing w:beforeAutospacing="1" w:afterAutospacing="1"/>
              <w:jc w:val="right"/>
            </w:pPr>
          </w:p>
        </w:tc>
      </w:tr>
      <w:tr w:rsidR="009B0FCC" w14:paraId="68051D91" w14:textId="77777777" w:rsidTr="00721F16">
        <w:trPr>
          <w:cantSplit/>
        </w:trPr>
        <w:tc>
          <w:tcPr>
            <w:tcW w:w="0" w:type="auto"/>
          </w:tcPr>
          <w:p w14:paraId="77F8E682" w14:textId="77777777" w:rsidR="009B0FCC" w:rsidRDefault="009B0FCC" w:rsidP="00721F16">
            <w:pPr>
              <w:keepNext/>
              <w:widowControl w:val="0"/>
              <w:spacing w:after="0" w:line="240" w:lineRule="auto"/>
              <w:rPr>
                <w:sz w:val="20"/>
                <w:szCs w:val="20"/>
              </w:rPr>
            </w:pPr>
            <w:r>
              <w:rPr>
                <w:sz w:val="20"/>
                <w:szCs w:val="20"/>
              </w:rPr>
              <w:t>Public Administration</w:t>
            </w:r>
          </w:p>
        </w:tc>
        <w:tc>
          <w:tcPr>
            <w:tcW w:w="0" w:type="auto"/>
            <w:vAlign w:val="bottom"/>
          </w:tcPr>
          <w:p w14:paraId="22B01173" w14:textId="77777777" w:rsidR="009B0FCC" w:rsidRDefault="009B0FCC" w:rsidP="00721F16">
            <w:pPr>
              <w:spacing w:beforeAutospacing="1" w:afterAutospacing="1"/>
              <w:jc w:val="right"/>
            </w:pPr>
          </w:p>
        </w:tc>
        <w:tc>
          <w:tcPr>
            <w:tcW w:w="0" w:type="auto"/>
            <w:vAlign w:val="bottom"/>
          </w:tcPr>
          <w:p w14:paraId="579A24F2" w14:textId="77777777" w:rsidR="009B0FCC" w:rsidRDefault="009B0FCC" w:rsidP="00721F16">
            <w:pPr>
              <w:spacing w:beforeAutospacing="1" w:afterAutospacing="1"/>
              <w:jc w:val="right"/>
            </w:pPr>
          </w:p>
        </w:tc>
        <w:tc>
          <w:tcPr>
            <w:tcW w:w="0" w:type="auto"/>
            <w:vAlign w:val="bottom"/>
          </w:tcPr>
          <w:p w14:paraId="4F882C48" w14:textId="77777777" w:rsidR="009B0FCC" w:rsidRDefault="009B0FCC" w:rsidP="00721F16">
            <w:pPr>
              <w:spacing w:beforeAutospacing="1" w:afterAutospacing="1"/>
              <w:jc w:val="right"/>
            </w:pPr>
          </w:p>
        </w:tc>
        <w:tc>
          <w:tcPr>
            <w:tcW w:w="0" w:type="auto"/>
            <w:vAlign w:val="bottom"/>
          </w:tcPr>
          <w:p w14:paraId="3617B43A" w14:textId="77777777" w:rsidR="009B0FCC" w:rsidRDefault="009B0FCC" w:rsidP="00721F16">
            <w:pPr>
              <w:spacing w:beforeAutospacing="1" w:afterAutospacing="1"/>
              <w:jc w:val="right"/>
            </w:pPr>
          </w:p>
        </w:tc>
        <w:tc>
          <w:tcPr>
            <w:tcW w:w="0" w:type="auto"/>
            <w:vAlign w:val="bottom"/>
          </w:tcPr>
          <w:p w14:paraId="4669E864" w14:textId="77777777" w:rsidR="009B0FCC" w:rsidRDefault="009B0FCC" w:rsidP="00721F16">
            <w:pPr>
              <w:spacing w:beforeAutospacing="1" w:afterAutospacing="1"/>
              <w:jc w:val="right"/>
            </w:pPr>
          </w:p>
        </w:tc>
      </w:tr>
      <w:tr w:rsidR="009B0FCC" w14:paraId="16AD848D" w14:textId="77777777" w:rsidTr="00721F16">
        <w:trPr>
          <w:cantSplit/>
        </w:trPr>
        <w:tc>
          <w:tcPr>
            <w:tcW w:w="0" w:type="auto"/>
          </w:tcPr>
          <w:p w14:paraId="274C2A54" w14:textId="77777777" w:rsidR="009B0FCC" w:rsidRDefault="009B0FCC" w:rsidP="00721F16">
            <w:pPr>
              <w:keepNext/>
              <w:widowControl w:val="0"/>
              <w:spacing w:after="0" w:line="240" w:lineRule="auto"/>
              <w:rPr>
                <w:sz w:val="20"/>
                <w:szCs w:val="20"/>
              </w:rPr>
            </w:pPr>
            <w:r>
              <w:rPr>
                <w:sz w:val="20"/>
                <w:szCs w:val="20"/>
              </w:rPr>
              <w:t>Retail Trade</w:t>
            </w:r>
          </w:p>
        </w:tc>
        <w:tc>
          <w:tcPr>
            <w:tcW w:w="0" w:type="auto"/>
            <w:vAlign w:val="bottom"/>
          </w:tcPr>
          <w:p w14:paraId="3000AC83" w14:textId="77777777" w:rsidR="009B0FCC" w:rsidRDefault="009B0FCC" w:rsidP="00721F16">
            <w:pPr>
              <w:spacing w:beforeAutospacing="1" w:afterAutospacing="1"/>
              <w:jc w:val="right"/>
            </w:pPr>
          </w:p>
        </w:tc>
        <w:tc>
          <w:tcPr>
            <w:tcW w:w="0" w:type="auto"/>
            <w:vAlign w:val="bottom"/>
          </w:tcPr>
          <w:p w14:paraId="24E6E8D2" w14:textId="77777777" w:rsidR="009B0FCC" w:rsidRDefault="009B0FCC" w:rsidP="00721F16">
            <w:pPr>
              <w:spacing w:beforeAutospacing="1" w:afterAutospacing="1"/>
              <w:jc w:val="right"/>
            </w:pPr>
          </w:p>
        </w:tc>
        <w:tc>
          <w:tcPr>
            <w:tcW w:w="0" w:type="auto"/>
            <w:vAlign w:val="bottom"/>
          </w:tcPr>
          <w:p w14:paraId="497E81DA" w14:textId="77777777" w:rsidR="009B0FCC" w:rsidRDefault="009B0FCC" w:rsidP="00721F16">
            <w:pPr>
              <w:spacing w:beforeAutospacing="1" w:afterAutospacing="1"/>
              <w:jc w:val="right"/>
            </w:pPr>
          </w:p>
        </w:tc>
        <w:tc>
          <w:tcPr>
            <w:tcW w:w="0" w:type="auto"/>
            <w:vAlign w:val="bottom"/>
          </w:tcPr>
          <w:p w14:paraId="15485F91" w14:textId="77777777" w:rsidR="009B0FCC" w:rsidRDefault="009B0FCC" w:rsidP="00721F16">
            <w:pPr>
              <w:spacing w:beforeAutospacing="1" w:afterAutospacing="1"/>
              <w:jc w:val="right"/>
            </w:pPr>
          </w:p>
        </w:tc>
        <w:tc>
          <w:tcPr>
            <w:tcW w:w="0" w:type="auto"/>
            <w:vAlign w:val="bottom"/>
          </w:tcPr>
          <w:p w14:paraId="1486E936" w14:textId="77777777" w:rsidR="009B0FCC" w:rsidRDefault="009B0FCC" w:rsidP="00721F16">
            <w:pPr>
              <w:spacing w:beforeAutospacing="1" w:afterAutospacing="1"/>
              <w:jc w:val="right"/>
            </w:pPr>
          </w:p>
        </w:tc>
      </w:tr>
      <w:tr w:rsidR="009B0FCC" w14:paraId="2B792F62" w14:textId="77777777" w:rsidTr="00721F16">
        <w:trPr>
          <w:cantSplit/>
        </w:trPr>
        <w:tc>
          <w:tcPr>
            <w:tcW w:w="0" w:type="auto"/>
          </w:tcPr>
          <w:p w14:paraId="19C2D716" w14:textId="77777777" w:rsidR="009B0FCC" w:rsidRDefault="009B0FCC" w:rsidP="00721F16">
            <w:pPr>
              <w:keepNext/>
              <w:widowControl w:val="0"/>
              <w:spacing w:after="0" w:line="240" w:lineRule="auto"/>
              <w:rPr>
                <w:sz w:val="20"/>
                <w:szCs w:val="20"/>
              </w:rPr>
            </w:pPr>
            <w:r>
              <w:rPr>
                <w:sz w:val="20"/>
                <w:szCs w:val="20"/>
              </w:rPr>
              <w:t>Transportation &amp; Warehousing</w:t>
            </w:r>
          </w:p>
        </w:tc>
        <w:tc>
          <w:tcPr>
            <w:tcW w:w="0" w:type="auto"/>
            <w:vAlign w:val="bottom"/>
          </w:tcPr>
          <w:p w14:paraId="62C233DE" w14:textId="77777777" w:rsidR="009B0FCC" w:rsidRDefault="009B0FCC" w:rsidP="00721F16">
            <w:pPr>
              <w:spacing w:beforeAutospacing="1" w:afterAutospacing="1"/>
              <w:jc w:val="right"/>
            </w:pPr>
          </w:p>
        </w:tc>
        <w:tc>
          <w:tcPr>
            <w:tcW w:w="0" w:type="auto"/>
            <w:vAlign w:val="bottom"/>
          </w:tcPr>
          <w:p w14:paraId="4F4CB36C" w14:textId="77777777" w:rsidR="009B0FCC" w:rsidRDefault="009B0FCC" w:rsidP="00721F16">
            <w:pPr>
              <w:spacing w:beforeAutospacing="1" w:afterAutospacing="1"/>
              <w:jc w:val="right"/>
            </w:pPr>
          </w:p>
        </w:tc>
        <w:tc>
          <w:tcPr>
            <w:tcW w:w="0" w:type="auto"/>
            <w:vAlign w:val="bottom"/>
          </w:tcPr>
          <w:p w14:paraId="4C8C2607" w14:textId="77777777" w:rsidR="009B0FCC" w:rsidRDefault="009B0FCC" w:rsidP="00721F16">
            <w:pPr>
              <w:spacing w:beforeAutospacing="1" w:afterAutospacing="1"/>
              <w:jc w:val="right"/>
            </w:pPr>
          </w:p>
        </w:tc>
        <w:tc>
          <w:tcPr>
            <w:tcW w:w="0" w:type="auto"/>
            <w:vAlign w:val="bottom"/>
          </w:tcPr>
          <w:p w14:paraId="379BB4AF" w14:textId="77777777" w:rsidR="009B0FCC" w:rsidRDefault="009B0FCC" w:rsidP="00721F16">
            <w:pPr>
              <w:spacing w:beforeAutospacing="1" w:afterAutospacing="1"/>
              <w:jc w:val="right"/>
            </w:pPr>
          </w:p>
        </w:tc>
        <w:tc>
          <w:tcPr>
            <w:tcW w:w="0" w:type="auto"/>
            <w:vAlign w:val="bottom"/>
          </w:tcPr>
          <w:p w14:paraId="6B6F64C1" w14:textId="77777777" w:rsidR="009B0FCC" w:rsidRDefault="009B0FCC" w:rsidP="00721F16">
            <w:pPr>
              <w:spacing w:beforeAutospacing="1" w:afterAutospacing="1"/>
              <w:jc w:val="right"/>
            </w:pPr>
          </w:p>
        </w:tc>
      </w:tr>
      <w:tr w:rsidR="009B0FCC" w14:paraId="2E798A96" w14:textId="77777777" w:rsidTr="00721F16">
        <w:trPr>
          <w:cantSplit/>
        </w:trPr>
        <w:tc>
          <w:tcPr>
            <w:tcW w:w="0" w:type="auto"/>
          </w:tcPr>
          <w:p w14:paraId="631B9266" w14:textId="77777777" w:rsidR="009B0FCC" w:rsidRDefault="009B0FCC" w:rsidP="00721F16">
            <w:pPr>
              <w:keepNext/>
              <w:widowControl w:val="0"/>
              <w:spacing w:after="0" w:line="240" w:lineRule="auto"/>
              <w:rPr>
                <w:sz w:val="20"/>
                <w:szCs w:val="20"/>
              </w:rPr>
            </w:pPr>
            <w:r>
              <w:rPr>
                <w:sz w:val="20"/>
                <w:szCs w:val="20"/>
              </w:rPr>
              <w:t>Wholesale Trade</w:t>
            </w:r>
          </w:p>
        </w:tc>
        <w:tc>
          <w:tcPr>
            <w:tcW w:w="0" w:type="auto"/>
            <w:vAlign w:val="bottom"/>
          </w:tcPr>
          <w:p w14:paraId="33CC3E0E" w14:textId="77777777" w:rsidR="009B0FCC" w:rsidRDefault="009B0FCC" w:rsidP="00721F16">
            <w:pPr>
              <w:spacing w:beforeAutospacing="1" w:afterAutospacing="1"/>
              <w:jc w:val="right"/>
            </w:pPr>
          </w:p>
        </w:tc>
        <w:tc>
          <w:tcPr>
            <w:tcW w:w="0" w:type="auto"/>
            <w:vAlign w:val="bottom"/>
          </w:tcPr>
          <w:p w14:paraId="3D756140" w14:textId="77777777" w:rsidR="009B0FCC" w:rsidRDefault="009B0FCC" w:rsidP="00721F16">
            <w:pPr>
              <w:spacing w:beforeAutospacing="1" w:afterAutospacing="1"/>
              <w:jc w:val="right"/>
            </w:pPr>
          </w:p>
        </w:tc>
        <w:tc>
          <w:tcPr>
            <w:tcW w:w="0" w:type="auto"/>
            <w:vAlign w:val="bottom"/>
          </w:tcPr>
          <w:p w14:paraId="5B2096A3" w14:textId="77777777" w:rsidR="009B0FCC" w:rsidRDefault="009B0FCC" w:rsidP="00721F16">
            <w:pPr>
              <w:spacing w:beforeAutospacing="1" w:afterAutospacing="1"/>
              <w:jc w:val="right"/>
            </w:pPr>
          </w:p>
        </w:tc>
        <w:tc>
          <w:tcPr>
            <w:tcW w:w="0" w:type="auto"/>
            <w:vAlign w:val="bottom"/>
          </w:tcPr>
          <w:p w14:paraId="0C3FC283" w14:textId="77777777" w:rsidR="009B0FCC" w:rsidRDefault="009B0FCC" w:rsidP="00721F16">
            <w:pPr>
              <w:spacing w:beforeAutospacing="1" w:afterAutospacing="1"/>
              <w:jc w:val="right"/>
            </w:pPr>
          </w:p>
        </w:tc>
        <w:tc>
          <w:tcPr>
            <w:tcW w:w="0" w:type="auto"/>
            <w:vAlign w:val="bottom"/>
          </w:tcPr>
          <w:p w14:paraId="0515C029" w14:textId="77777777" w:rsidR="009B0FCC" w:rsidRDefault="009B0FCC" w:rsidP="00721F16">
            <w:pPr>
              <w:spacing w:beforeAutospacing="1" w:afterAutospacing="1"/>
              <w:jc w:val="right"/>
            </w:pPr>
          </w:p>
        </w:tc>
      </w:tr>
      <w:tr w:rsidR="009B0FCC" w14:paraId="232AB45A" w14:textId="77777777" w:rsidTr="00721F16">
        <w:trPr>
          <w:cantSplit/>
        </w:trPr>
        <w:tc>
          <w:tcPr>
            <w:tcW w:w="0" w:type="auto"/>
          </w:tcPr>
          <w:p w14:paraId="07C65DFC" w14:textId="77777777" w:rsidR="009B0FCC" w:rsidRDefault="009B0FCC" w:rsidP="00721F16">
            <w:pPr>
              <w:keepNext/>
              <w:widowControl w:val="0"/>
              <w:spacing w:after="0" w:line="240" w:lineRule="auto"/>
              <w:rPr>
                <w:sz w:val="20"/>
                <w:szCs w:val="20"/>
              </w:rPr>
            </w:pPr>
            <w:r>
              <w:rPr>
                <w:sz w:val="20"/>
                <w:szCs w:val="20"/>
              </w:rPr>
              <w:t>Grand Total</w:t>
            </w:r>
          </w:p>
        </w:tc>
        <w:tc>
          <w:tcPr>
            <w:tcW w:w="0" w:type="auto"/>
            <w:vAlign w:val="bottom"/>
          </w:tcPr>
          <w:p w14:paraId="60103694" w14:textId="77777777" w:rsidR="009B0FCC" w:rsidRDefault="009B0FCC" w:rsidP="00721F16">
            <w:pPr>
              <w:spacing w:beforeAutospacing="1" w:afterAutospacing="1"/>
              <w:jc w:val="right"/>
            </w:pPr>
          </w:p>
        </w:tc>
        <w:tc>
          <w:tcPr>
            <w:tcW w:w="0" w:type="auto"/>
            <w:vAlign w:val="bottom"/>
          </w:tcPr>
          <w:p w14:paraId="690AC825" w14:textId="77777777" w:rsidR="009B0FCC" w:rsidRDefault="009B0FCC" w:rsidP="00721F16">
            <w:pPr>
              <w:spacing w:beforeAutospacing="1" w:afterAutospacing="1"/>
              <w:jc w:val="right"/>
            </w:pPr>
          </w:p>
        </w:tc>
        <w:tc>
          <w:tcPr>
            <w:tcW w:w="0" w:type="auto"/>
            <w:vAlign w:val="bottom"/>
          </w:tcPr>
          <w:p w14:paraId="5DAD215C" w14:textId="77777777" w:rsidR="009B0FCC" w:rsidRDefault="009B0FCC" w:rsidP="00721F16">
            <w:pPr>
              <w:spacing w:beforeAutospacing="1" w:afterAutospacing="1"/>
              <w:jc w:val="right"/>
            </w:pPr>
          </w:p>
        </w:tc>
        <w:tc>
          <w:tcPr>
            <w:tcW w:w="0" w:type="auto"/>
            <w:vAlign w:val="bottom"/>
          </w:tcPr>
          <w:p w14:paraId="55E5B22B" w14:textId="77777777" w:rsidR="009B0FCC" w:rsidRDefault="009B0FCC" w:rsidP="00721F16">
            <w:pPr>
              <w:spacing w:beforeAutospacing="1" w:afterAutospacing="1"/>
              <w:jc w:val="right"/>
            </w:pPr>
          </w:p>
        </w:tc>
        <w:tc>
          <w:tcPr>
            <w:tcW w:w="0" w:type="auto"/>
            <w:vAlign w:val="bottom"/>
          </w:tcPr>
          <w:p w14:paraId="67F0FD1A" w14:textId="77777777" w:rsidR="009B0FCC" w:rsidRDefault="009B0FCC" w:rsidP="00721F16">
            <w:pPr>
              <w:spacing w:beforeAutospacing="1" w:afterAutospacing="1"/>
              <w:jc w:val="right"/>
            </w:pPr>
          </w:p>
        </w:tc>
      </w:tr>
    </w:tbl>
    <w:p w14:paraId="3855955F" w14:textId="77777777" w:rsidR="009B0FCC" w:rsidRDefault="009B0FCC" w:rsidP="009B0FCC">
      <w:pPr>
        <w:pStyle w:val="Caption"/>
        <w:jc w:val="center"/>
        <w:rPr>
          <w:rFonts w:asciiTheme="minorHAnsi" w:hAnsiTheme="minorHAnsi"/>
        </w:rPr>
      </w:pPr>
      <w:r w:rsidRPr="497B8E2D">
        <w:rPr>
          <w:rFonts w:asciiTheme="minorHAnsi" w:hAnsiTheme="minorHAnsi"/>
        </w:rPr>
        <w:t xml:space="preserve">Table </w:t>
      </w:r>
      <w:r w:rsidRPr="497B8E2D">
        <w:rPr>
          <w:rFonts w:asciiTheme="minorHAnsi" w:hAnsiTheme="minorHAnsi"/>
        </w:rPr>
        <w:fldChar w:fldCharType="begin"/>
      </w:r>
      <w:r w:rsidRPr="497B8E2D">
        <w:rPr>
          <w:rFonts w:asciiTheme="minorHAnsi" w:hAnsiTheme="minorHAnsi"/>
        </w:rPr>
        <w:instrText xml:space="preserve"> SEQ Table \* ARABIC </w:instrText>
      </w:r>
      <w:r w:rsidRPr="497B8E2D">
        <w:rPr>
          <w:rFonts w:asciiTheme="minorHAnsi" w:hAnsiTheme="minorHAnsi"/>
        </w:rPr>
        <w:fldChar w:fldCharType="separate"/>
      </w:r>
      <w:r w:rsidRPr="497B8E2D">
        <w:rPr>
          <w:rFonts w:asciiTheme="minorHAnsi" w:hAnsiTheme="minorHAnsi"/>
        </w:rPr>
        <w:t>43</w:t>
      </w:r>
      <w:r w:rsidRPr="497B8E2D">
        <w:rPr>
          <w:rFonts w:asciiTheme="minorHAnsi" w:hAnsiTheme="minorHAnsi"/>
        </w:rPr>
        <w:fldChar w:fldCharType="end"/>
      </w:r>
      <w:r w:rsidRPr="497B8E2D">
        <w:rPr>
          <w:rFonts w:asciiTheme="minorHAnsi" w:hAnsiTheme="minorHAnsi"/>
        </w:rPr>
        <w:t>- Business Activity</w:t>
      </w:r>
    </w:p>
    <w:tbl>
      <w:tblPr>
        <w:tblW w:w="5000" w:type="pct"/>
        <w:tblInd w:w="115" w:type="dxa"/>
        <w:tblLook w:val="01E0" w:firstRow="1" w:lastRow="1" w:firstColumn="1" w:lastColumn="1" w:noHBand="0" w:noVBand="0"/>
      </w:tblPr>
      <w:tblGrid>
        <w:gridCol w:w="1066"/>
        <w:gridCol w:w="11894"/>
      </w:tblGrid>
      <w:tr w:rsidR="009B0FCC" w14:paraId="325D7086" w14:textId="77777777" w:rsidTr="00721F16">
        <w:trPr>
          <w:cantSplit/>
        </w:trPr>
        <w:tc>
          <w:tcPr>
            <w:tcW w:w="1073" w:type="dxa"/>
          </w:tcPr>
          <w:p w14:paraId="46502B96" w14:textId="77777777" w:rsidR="009B0FCC" w:rsidRDefault="009B0FCC" w:rsidP="00721F16">
            <w:pPr>
              <w:spacing w:after="0" w:line="240" w:lineRule="auto"/>
              <w:rPr>
                <w:rFonts w:cs="Arial"/>
                <w:sz w:val="16"/>
                <w:szCs w:val="16"/>
              </w:rPr>
            </w:pPr>
            <w:r>
              <w:rPr>
                <w:b/>
                <w:bCs/>
                <w:sz w:val="16"/>
                <w:szCs w:val="16"/>
              </w:rPr>
              <w:t>Data Source:</w:t>
            </w:r>
          </w:p>
        </w:tc>
        <w:tc>
          <w:tcPr>
            <w:tcW w:w="12103" w:type="dxa"/>
          </w:tcPr>
          <w:p w14:paraId="0CA4FDAD" w14:textId="77777777" w:rsidR="009B0FCC" w:rsidRDefault="009B0FCC" w:rsidP="00721F16">
            <w:pPr>
              <w:spacing w:beforeAutospacing="1" w:afterAutospacing="1"/>
              <w:rPr>
                <w:rFonts w:cs="Arial"/>
                <w:sz w:val="16"/>
                <w:szCs w:val="16"/>
              </w:rPr>
            </w:pPr>
            <w:r w:rsidRPr="497B8E2D">
              <w:rPr>
                <w:rFonts w:cs="Arial"/>
                <w:sz w:val="16"/>
                <w:szCs w:val="16"/>
              </w:rPr>
              <w:t>2016-2020 ACS (Workers), 2020 Longitudinal Employer-Household Dynamics (Jobs)</w:t>
            </w:r>
          </w:p>
          <w:p w14:paraId="30A483B4" w14:textId="77777777" w:rsidR="009B0FCC" w:rsidRDefault="009B0FCC" w:rsidP="00721F16">
            <w:pPr>
              <w:spacing w:beforeAutospacing="1" w:afterAutospacing="1"/>
              <w:rPr>
                <w:rFonts w:cs="Arial"/>
                <w:sz w:val="16"/>
                <w:szCs w:val="16"/>
              </w:rPr>
            </w:pPr>
          </w:p>
        </w:tc>
      </w:tr>
    </w:tbl>
    <w:p w14:paraId="45B2A03E" w14:textId="77777777" w:rsidR="009B0FCC" w:rsidRDefault="009B0FCC" w:rsidP="009B0FCC">
      <w:pPr>
        <w:keepNext/>
        <w:widowControl w:val="0"/>
        <w:spacing w:after="0" w:line="240" w:lineRule="auto"/>
        <w:jc w:val="center"/>
        <w:rPr>
          <w:b/>
          <w:bCs/>
          <w:vanish/>
          <w:sz w:val="20"/>
          <w:szCs w:val="20"/>
        </w:rPr>
      </w:pPr>
    </w:p>
    <w:p w14:paraId="70BA4303" w14:textId="77777777" w:rsidR="009B0FCC" w:rsidRDefault="009B0FCC" w:rsidP="009B0FCC">
      <w:pPr>
        <w:rPr>
          <w:b/>
          <w:bCs/>
          <w:vanish/>
          <w:sz w:val="16"/>
          <w:szCs w:val="16"/>
        </w:rPr>
      </w:pPr>
    </w:p>
    <w:p w14:paraId="34A9B7C9" w14:textId="77777777" w:rsidR="009B0FCC" w:rsidRDefault="009B0FCC" w:rsidP="009B0FCC">
      <w:pPr>
        <w:keepNext/>
        <w:widowControl w:val="0"/>
      </w:pPr>
    </w:p>
    <w:p w14:paraId="6DFC70DC" w14:textId="77777777" w:rsidR="009B0FCC" w:rsidRDefault="009B0FCC" w:rsidP="009B0FCC">
      <w:pPr>
        <w:keepNext/>
        <w:widowControl w:val="0"/>
        <w:rPr>
          <w:szCs w:val="26"/>
        </w:rPr>
        <w:sectPr w:rsidR="009B0FCC" w:rsidSect="009B0FCC">
          <w:pgSz w:w="15840" w:h="12240" w:orient="landscape"/>
          <w:pgMar w:top="1440" w:right="1440" w:bottom="1440" w:left="1440" w:header="720" w:footer="720" w:gutter="0"/>
          <w:cols w:space="720"/>
          <w:docGrid w:linePitch="360"/>
        </w:sectPr>
      </w:pPr>
    </w:p>
    <w:p w14:paraId="088295C5" w14:textId="77777777" w:rsidR="009B0FCC" w:rsidRDefault="009B0FCC" w:rsidP="009B0FCC">
      <w:pPr>
        <w:keepNext/>
        <w:widowControl w:val="0"/>
      </w:pPr>
      <w:r>
        <w:rPr>
          <w:noProof/>
        </w:rPr>
        <w:lastRenderedPageBreak/>
        <w:drawing>
          <wp:inline distT="0" distB="0" distL="0" distR="0" wp14:anchorId="50A417E8" wp14:editId="49DC805C">
            <wp:extent cx="5857875" cy="6050338"/>
            <wp:effectExtent l="0" t="0" r="0" b="7620"/>
            <wp:docPr id="1598510002" name="Picture 15985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r="31387"/>
                    <a:stretch/>
                  </pic:blipFill>
                  <pic:spPr bwMode="auto">
                    <a:xfrm>
                      <a:off x="0" y="0"/>
                      <a:ext cx="5867176" cy="6059945"/>
                    </a:xfrm>
                    <a:prstGeom prst="rect">
                      <a:avLst/>
                    </a:prstGeom>
                    <a:ln>
                      <a:noFill/>
                    </a:ln>
                    <a:extLst>
                      <a:ext uri="{53640926-AAD7-44D8-BBD7-CCE9431645EC}">
                        <a14:shadowObscured xmlns:a14="http://schemas.microsoft.com/office/drawing/2010/main"/>
                      </a:ext>
                    </a:extLst>
                  </pic:spPr>
                </pic:pic>
              </a:graphicData>
            </a:graphic>
          </wp:inline>
        </w:drawing>
      </w:r>
    </w:p>
    <w:p w14:paraId="14B86522" w14:textId="77777777" w:rsidR="009B0FCC" w:rsidRDefault="009B0FCC" w:rsidP="009B0FCC">
      <w:pPr>
        <w:keepNext/>
        <w:widowControl w:val="0"/>
        <w:rPr>
          <w:b/>
          <w:sz w:val="24"/>
          <w:szCs w:val="24"/>
        </w:rPr>
      </w:pPr>
      <w:r>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9B0FCC" w14:paraId="674EF3D3" w14:textId="77777777" w:rsidTr="00721F16">
        <w:trPr>
          <w:cantSplit/>
          <w:hidden/>
        </w:trPr>
        <w:tc>
          <w:tcPr>
            <w:tcW w:w="4500" w:type="dxa"/>
            <w:tcBorders>
              <w:right w:val="nil"/>
            </w:tcBorders>
          </w:tcPr>
          <w:p w14:paraId="010C9688" w14:textId="77777777" w:rsidR="009B0FCC" w:rsidRDefault="009B0FCC" w:rsidP="00721F16">
            <w:pPr>
              <w:keepNext/>
              <w:widowControl w:val="0"/>
              <w:spacing w:after="0" w:line="240" w:lineRule="auto"/>
              <w:rPr>
                <w:vanish/>
                <w:sz w:val="4"/>
                <w:szCs w:val="4"/>
              </w:rPr>
            </w:pPr>
          </w:p>
        </w:tc>
        <w:tc>
          <w:tcPr>
            <w:tcW w:w="4968" w:type="dxa"/>
            <w:tcBorders>
              <w:left w:val="nil"/>
            </w:tcBorders>
          </w:tcPr>
          <w:p w14:paraId="5AF79654" w14:textId="77777777" w:rsidR="009B0FCC" w:rsidRDefault="009B0FCC" w:rsidP="00721F16">
            <w:pPr>
              <w:keepNext/>
              <w:widowControl w:val="0"/>
              <w:spacing w:after="0" w:line="240" w:lineRule="auto"/>
              <w:jc w:val="center"/>
              <w:rPr>
                <w:vanish/>
                <w:sz w:val="4"/>
                <w:szCs w:val="4"/>
              </w:rPr>
            </w:pPr>
          </w:p>
        </w:tc>
      </w:tr>
      <w:tr w:rsidR="009B0FCC" w14:paraId="16C82374" w14:textId="77777777" w:rsidTr="00721F16">
        <w:trPr>
          <w:cantSplit/>
        </w:trPr>
        <w:tc>
          <w:tcPr>
            <w:tcW w:w="0" w:type="auto"/>
          </w:tcPr>
          <w:p w14:paraId="5AECCCC1" w14:textId="77777777" w:rsidR="009B0FCC" w:rsidRDefault="009B0FCC" w:rsidP="00721F16">
            <w:pPr>
              <w:spacing w:beforeAutospacing="1" w:afterAutospacing="1"/>
            </w:pPr>
            <w:r>
              <w:rPr>
                <w:color w:val="000000"/>
              </w:rPr>
              <w:t>Total Population in the Civilian Labor Force</w:t>
            </w:r>
          </w:p>
        </w:tc>
        <w:tc>
          <w:tcPr>
            <w:tcW w:w="0" w:type="auto"/>
            <w:vAlign w:val="bottom"/>
          </w:tcPr>
          <w:p w14:paraId="4977DF8E" w14:textId="77777777" w:rsidR="009B0FCC" w:rsidRDefault="009B0FCC" w:rsidP="00721F16">
            <w:pPr>
              <w:spacing w:beforeAutospacing="1" w:afterAutospacing="1"/>
              <w:jc w:val="right"/>
            </w:pPr>
            <w:r>
              <w:rPr>
                <w:color w:val="000000"/>
              </w:rPr>
              <w:t>471,661</w:t>
            </w:r>
          </w:p>
        </w:tc>
      </w:tr>
      <w:tr w:rsidR="009B0FCC" w14:paraId="1B820718" w14:textId="77777777" w:rsidTr="00721F16">
        <w:trPr>
          <w:cantSplit/>
        </w:trPr>
        <w:tc>
          <w:tcPr>
            <w:tcW w:w="0" w:type="auto"/>
          </w:tcPr>
          <w:p w14:paraId="1704DCF4" w14:textId="77777777" w:rsidR="009B0FCC" w:rsidRDefault="009B0FCC" w:rsidP="00721F16">
            <w:pPr>
              <w:spacing w:beforeAutospacing="1" w:afterAutospacing="1"/>
            </w:pPr>
            <w:r>
              <w:rPr>
                <w:color w:val="000000"/>
              </w:rPr>
              <w:t>Civilian Employed Population 16 years and over</w:t>
            </w:r>
          </w:p>
        </w:tc>
        <w:tc>
          <w:tcPr>
            <w:tcW w:w="0" w:type="auto"/>
            <w:vAlign w:val="bottom"/>
          </w:tcPr>
          <w:p w14:paraId="309D3EE1" w14:textId="77777777" w:rsidR="009B0FCC" w:rsidRDefault="009B0FCC" w:rsidP="00721F16">
            <w:pPr>
              <w:spacing w:beforeAutospacing="1" w:afterAutospacing="1"/>
              <w:jc w:val="right"/>
            </w:pPr>
            <w:r>
              <w:rPr>
                <w:color w:val="000000"/>
              </w:rPr>
              <w:t>451,640</w:t>
            </w:r>
          </w:p>
        </w:tc>
      </w:tr>
      <w:tr w:rsidR="009B0FCC" w14:paraId="0B8A64E3" w14:textId="77777777" w:rsidTr="00721F16">
        <w:trPr>
          <w:cantSplit/>
        </w:trPr>
        <w:tc>
          <w:tcPr>
            <w:tcW w:w="0" w:type="auto"/>
          </w:tcPr>
          <w:p w14:paraId="6656F6E3" w14:textId="77777777" w:rsidR="009B0FCC" w:rsidRDefault="009B0FCC" w:rsidP="00721F16">
            <w:pPr>
              <w:spacing w:beforeAutospacing="1" w:afterAutospacing="1"/>
            </w:pPr>
            <w:r>
              <w:rPr>
                <w:color w:val="000000"/>
              </w:rPr>
              <w:t>Unemployment Rate</w:t>
            </w:r>
          </w:p>
        </w:tc>
        <w:tc>
          <w:tcPr>
            <w:tcW w:w="0" w:type="auto"/>
            <w:vAlign w:val="bottom"/>
          </w:tcPr>
          <w:p w14:paraId="314A5422" w14:textId="77777777" w:rsidR="009B0FCC" w:rsidRDefault="009B0FCC" w:rsidP="00721F16">
            <w:pPr>
              <w:spacing w:beforeAutospacing="1" w:afterAutospacing="1"/>
              <w:jc w:val="right"/>
            </w:pPr>
            <w:r>
              <w:rPr>
                <w:color w:val="000000"/>
              </w:rPr>
              <w:t>4.10</w:t>
            </w:r>
          </w:p>
        </w:tc>
      </w:tr>
      <w:tr w:rsidR="009B0FCC" w14:paraId="78BE73B7" w14:textId="77777777" w:rsidTr="00721F16">
        <w:trPr>
          <w:cantSplit/>
        </w:trPr>
        <w:tc>
          <w:tcPr>
            <w:tcW w:w="0" w:type="auto"/>
          </w:tcPr>
          <w:p w14:paraId="574D0559" w14:textId="77777777" w:rsidR="009B0FCC" w:rsidRDefault="009B0FCC" w:rsidP="00721F16">
            <w:pPr>
              <w:spacing w:beforeAutospacing="1" w:afterAutospacing="1"/>
            </w:pPr>
            <w:r>
              <w:rPr>
                <w:color w:val="000000"/>
              </w:rPr>
              <w:t>Unemployment Rate for Ages 16-24</w:t>
            </w:r>
          </w:p>
        </w:tc>
        <w:tc>
          <w:tcPr>
            <w:tcW w:w="0" w:type="auto"/>
            <w:vAlign w:val="bottom"/>
          </w:tcPr>
          <w:p w14:paraId="40D2F99B" w14:textId="77777777" w:rsidR="009B0FCC" w:rsidRDefault="009B0FCC" w:rsidP="00721F16">
            <w:pPr>
              <w:spacing w:beforeAutospacing="1" w:afterAutospacing="1"/>
              <w:jc w:val="right"/>
            </w:pPr>
            <w:r>
              <w:rPr>
                <w:color w:val="000000"/>
              </w:rPr>
              <w:t>13.48</w:t>
            </w:r>
          </w:p>
        </w:tc>
      </w:tr>
      <w:tr w:rsidR="009B0FCC" w14:paraId="301BFF5A" w14:textId="77777777" w:rsidTr="00721F16">
        <w:trPr>
          <w:cantSplit/>
        </w:trPr>
        <w:tc>
          <w:tcPr>
            <w:tcW w:w="0" w:type="auto"/>
          </w:tcPr>
          <w:p w14:paraId="3D6A2D77" w14:textId="77777777" w:rsidR="009B0FCC" w:rsidRDefault="009B0FCC" w:rsidP="00721F16">
            <w:pPr>
              <w:spacing w:beforeAutospacing="1" w:afterAutospacing="1"/>
            </w:pPr>
            <w:r>
              <w:rPr>
                <w:color w:val="000000"/>
              </w:rPr>
              <w:t>Unemployment Rate for Ages 25-65</w:t>
            </w:r>
          </w:p>
        </w:tc>
        <w:tc>
          <w:tcPr>
            <w:tcW w:w="0" w:type="auto"/>
            <w:vAlign w:val="bottom"/>
          </w:tcPr>
          <w:p w14:paraId="2D5EFCFB" w14:textId="77777777" w:rsidR="009B0FCC" w:rsidRDefault="009B0FCC" w:rsidP="00721F16">
            <w:pPr>
              <w:spacing w:beforeAutospacing="1" w:afterAutospacing="1"/>
              <w:jc w:val="right"/>
            </w:pPr>
            <w:r>
              <w:rPr>
                <w:color w:val="000000"/>
              </w:rPr>
              <w:t>2.16</w:t>
            </w:r>
          </w:p>
        </w:tc>
      </w:tr>
    </w:tbl>
    <w:p w14:paraId="3D1FF530"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44</w:t>
      </w:r>
      <w:r>
        <w:rPr>
          <w:rFonts w:asciiTheme="minorHAnsi" w:hAnsiTheme="minorHAnsi"/>
        </w:rPr>
        <w:fldChar w:fldCharType="end"/>
      </w:r>
      <w:r>
        <w:rPr>
          <w:rFonts w:asciiTheme="minorHAnsi" w:hAnsiTheme="minorHAnsi"/>
        </w:rPr>
        <w:t xml:space="preserve"> - Labor Force</w:t>
      </w:r>
    </w:p>
    <w:tbl>
      <w:tblPr>
        <w:tblW w:w="5000" w:type="pct"/>
        <w:tblInd w:w="115" w:type="dxa"/>
        <w:tblLook w:val="01E0" w:firstRow="1" w:lastRow="1" w:firstColumn="1" w:lastColumn="1" w:noHBand="0" w:noVBand="0"/>
      </w:tblPr>
      <w:tblGrid>
        <w:gridCol w:w="1064"/>
        <w:gridCol w:w="8296"/>
      </w:tblGrid>
      <w:tr w:rsidR="009B0FCC" w14:paraId="5B60F784" w14:textId="77777777" w:rsidTr="00721F16">
        <w:trPr>
          <w:cantSplit/>
        </w:trPr>
        <w:tc>
          <w:tcPr>
            <w:tcW w:w="1073" w:type="dxa"/>
          </w:tcPr>
          <w:p w14:paraId="0E0E15F2"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4D6CA0C8"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32045B25" w14:textId="77777777" w:rsidR="009B0FCC" w:rsidRDefault="009B0FCC" w:rsidP="009B0FCC">
      <w:pPr>
        <w:keepNext/>
        <w:widowControl w:val="0"/>
        <w:spacing w:after="0" w:line="240" w:lineRule="auto"/>
        <w:jc w:val="center"/>
        <w:rPr>
          <w:b/>
          <w:bCs/>
          <w:vanish/>
          <w:sz w:val="20"/>
          <w:szCs w:val="20"/>
        </w:rPr>
      </w:pPr>
    </w:p>
    <w:p w14:paraId="6C296C43" w14:textId="77777777" w:rsidR="009B0FCC" w:rsidRDefault="009B0FCC" w:rsidP="009B0FCC">
      <w:pPr>
        <w:rPr>
          <w:b/>
          <w:bCs/>
          <w:vanish/>
          <w:sz w:val="16"/>
          <w:szCs w:val="16"/>
        </w:rPr>
      </w:pPr>
    </w:p>
    <w:p w14:paraId="0C2B2DAB" w14:textId="77777777" w:rsidR="009B0FCC" w:rsidRDefault="009B0FCC" w:rsidP="009B0FCC">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9B0FCC" w14:paraId="32019B0A" w14:textId="77777777" w:rsidTr="00721F16">
        <w:trPr>
          <w:cantSplit/>
          <w:tblHeader/>
        </w:trPr>
        <w:tc>
          <w:tcPr>
            <w:tcW w:w="4558" w:type="dxa"/>
            <w:tcBorders>
              <w:right w:val="nil"/>
            </w:tcBorders>
          </w:tcPr>
          <w:p w14:paraId="6F83BF2D" w14:textId="77777777" w:rsidR="009B0FCC" w:rsidRDefault="009B0FCC" w:rsidP="00721F16">
            <w:pPr>
              <w:keepNext/>
              <w:widowControl w:val="0"/>
              <w:rPr>
                <w:b/>
              </w:rPr>
            </w:pPr>
            <w:r>
              <w:rPr>
                <w:b/>
              </w:rPr>
              <w:t>Occupations by Sector</w:t>
            </w:r>
          </w:p>
        </w:tc>
        <w:tc>
          <w:tcPr>
            <w:tcW w:w="5032" w:type="dxa"/>
            <w:tcBorders>
              <w:left w:val="nil"/>
            </w:tcBorders>
          </w:tcPr>
          <w:p w14:paraId="2C4A1B2F" w14:textId="77777777" w:rsidR="009B0FCC" w:rsidRDefault="009B0FCC" w:rsidP="00721F16">
            <w:pPr>
              <w:keepNext/>
              <w:widowControl w:val="0"/>
              <w:spacing w:after="0" w:line="240" w:lineRule="auto"/>
              <w:jc w:val="center"/>
              <w:rPr>
                <w:b/>
                <w:vanish/>
              </w:rPr>
            </w:pPr>
            <w:r>
              <w:rPr>
                <w:b/>
              </w:rPr>
              <w:t>Number of People</w:t>
            </w:r>
            <w:r>
              <w:rPr>
                <w:b/>
                <w:vanish/>
              </w:rPr>
              <w:t>Median Income</w:t>
            </w:r>
          </w:p>
        </w:tc>
      </w:tr>
      <w:tr w:rsidR="009B0FCC" w14:paraId="1FAA8BDB" w14:textId="77777777" w:rsidTr="00721F16">
        <w:trPr>
          <w:cantSplit/>
        </w:trPr>
        <w:tc>
          <w:tcPr>
            <w:tcW w:w="4558" w:type="dxa"/>
            <w:tcBorders>
              <w:right w:val="nil"/>
            </w:tcBorders>
          </w:tcPr>
          <w:p w14:paraId="02A5949F" w14:textId="77777777" w:rsidR="009B0FCC" w:rsidRDefault="009B0FCC" w:rsidP="00721F16">
            <w:pPr>
              <w:keepNext/>
              <w:widowControl w:val="0"/>
              <w:spacing w:after="0" w:line="240" w:lineRule="auto"/>
              <w:rPr>
                <w:szCs w:val="10"/>
              </w:rPr>
            </w:pPr>
            <w:r>
              <w:t>Management, business and financial</w:t>
            </w:r>
          </w:p>
        </w:tc>
        <w:tc>
          <w:tcPr>
            <w:tcW w:w="5032" w:type="dxa"/>
            <w:tcBorders>
              <w:left w:val="nil"/>
            </w:tcBorders>
          </w:tcPr>
          <w:p w14:paraId="25433DE7" w14:textId="77777777" w:rsidR="009B0FCC" w:rsidRDefault="009B0FCC" w:rsidP="00721F16">
            <w:pPr>
              <w:keepNext/>
              <w:widowControl w:val="0"/>
              <w:spacing w:after="0" w:line="240" w:lineRule="auto"/>
              <w:jc w:val="center"/>
            </w:pPr>
          </w:p>
        </w:tc>
      </w:tr>
      <w:tr w:rsidR="009B0FCC" w14:paraId="00458355" w14:textId="77777777" w:rsidTr="00721F16">
        <w:trPr>
          <w:cantSplit/>
        </w:trPr>
        <w:tc>
          <w:tcPr>
            <w:tcW w:w="4558" w:type="dxa"/>
            <w:tcBorders>
              <w:right w:val="nil"/>
            </w:tcBorders>
          </w:tcPr>
          <w:p w14:paraId="6CC41F3B" w14:textId="77777777" w:rsidR="009B0FCC" w:rsidRDefault="009B0FCC" w:rsidP="00721F16">
            <w:pPr>
              <w:keepNext/>
              <w:widowControl w:val="0"/>
              <w:spacing w:after="0" w:line="240" w:lineRule="auto"/>
              <w:rPr>
                <w:szCs w:val="10"/>
              </w:rPr>
            </w:pPr>
            <w:r>
              <w:t>Farming, fisheries and forestry occupations</w:t>
            </w:r>
          </w:p>
        </w:tc>
        <w:tc>
          <w:tcPr>
            <w:tcW w:w="5032" w:type="dxa"/>
            <w:tcBorders>
              <w:left w:val="nil"/>
            </w:tcBorders>
          </w:tcPr>
          <w:p w14:paraId="3AEF0FFF" w14:textId="77777777" w:rsidR="009B0FCC" w:rsidRDefault="009B0FCC" w:rsidP="00721F16">
            <w:pPr>
              <w:keepNext/>
              <w:widowControl w:val="0"/>
              <w:spacing w:after="0" w:line="240" w:lineRule="auto"/>
              <w:jc w:val="center"/>
            </w:pPr>
          </w:p>
        </w:tc>
      </w:tr>
      <w:tr w:rsidR="009B0FCC" w14:paraId="35358AF3" w14:textId="77777777" w:rsidTr="00721F16">
        <w:trPr>
          <w:cantSplit/>
        </w:trPr>
        <w:tc>
          <w:tcPr>
            <w:tcW w:w="4558" w:type="dxa"/>
            <w:tcBorders>
              <w:right w:val="nil"/>
            </w:tcBorders>
          </w:tcPr>
          <w:p w14:paraId="05CBF141" w14:textId="77777777" w:rsidR="009B0FCC" w:rsidRDefault="009B0FCC" w:rsidP="00721F16">
            <w:pPr>
              <w:keepNext/>
              <w:widowControl w:val="0"/>
              <w:spacing w:after="0" w:line="240" w:lineRule="auto"/>
              <w:rPr>
                <w:szCs w:val="10"/>
              </w:rPr>
            </w:pPr>
            <w:r>
              <w:t>Service</w:t>
            </w:r>
          </w:p>
        </w:tc>
        <w:tc>
          <w:tcPr>
            <w:tcW w:w="5032" w:type="dxa"/>
            <w:tcBorders>
              <w:left w:val="nil"/>
            </w:tcBorders>
          </w:tcPr>
          <w:p w14:paraId="7BF305E1" w14:textId="77777777" w:rsidR="009B0FCC" w:rsidRDefault="009B0FCC" w:rsidP="00721F16">
            <w:pPr>
              <w:keepNext/>
              <w:widowControl w:val="0"/>
              <w:spacing w:after="0" w:line="240" w:lineRule="auto"/>
              <w:jc w:val="center"/>
            </w:pPr>
          </w:p>
        </w:tc>
      </w:tr>
      <w:tr w:rsidR="009B0FCC" w14:paraId="1CCB8EF7" w14:textId="77777777" w:rsidTr="00721F16">
        <w:trPr>
          <w:cantSplit/>
        </w:trPr>
        <w:tc>
          <w:tcPr>
            <w:tcW w:w="4558" w:type="dxa"/>
            <w:tcBorders>
              <w:right w:val="nil"/>
            </w:tcBorders>
          </w:tcPr>
          <w:p w14:paraId="622069DC" w14:textId="77777777" w:rsidR="009B0FCC" w:rsidRDefault="009B0FCC" w:rsidP="00721F16">
            <w:pPr>
              <w:keepNext/>
              <w:widowControl w:val="0"/>
              <w:spacing w:after="0" w:line="240" w:lineRule="auto"/>
              <w:rPr>
                <w:szCs w:val="10"/>
              </w:rPr>
            </w:pPr>
            <w:r>
              <w:t>Sales and office</w:t>
            </w:r>
          </w:p>
        </w:tc>
        <w:tc>
          <w:tcPr>
            <w:tcW w:w="5032" w:type="dxa"/>
            <w:tcBorders>
              <w:left w:val="nil"/>
            </w:tcBorders>
          </w:tcPr>
          <w:p w14:paraId="108A181B" w14:textId="77777777" w:rsidR="009B0FCC" w:rsidRDefault="009B0FCC" w:rsidP="00721F16">
            <w:pPr>
              <w:keepNext/>
              <w:widowControl w:val="0"/>
              <w:spacing w:after="0" w:line="240" w:lineRule="auto"/>
              <w:jc w:val="center"/>
            </w:pPr>
          </w:p>
        </w:tc>
      </w:tr>
      <w:tr w:rsidR="009B0FCC" w14:paraId="2AB5981A" w14:textId="77777777" w:rsidTr="00721F16">
        <w:trPr>
          <w:cantSplit/>
        </w:trPr>
        <w:tc>
          <w:tcPr>
            <w:tcW w:w="4558" w:type="dxa"/>
            <w:tcBorders>
              <w:right w:val="nil"/>
            </w:tcBorders>
          </w:tcPr>
          <w:p w14:paraId="48385453" w14:textId="77777777" w:rsidR="009B0FCC" w:rsidRDefault="009B0FCC" w:rsidP="00721F16">
            <w:pPr>
              <w:keepNext/>
              <w:widowControl w:val="0"/>
              <w:spacing w:after="0" w:line="240" w:lineRule="auto"/>
              <w:rPr>
                <w:szCs w:val="10"/>
              </w:rPr>
            </w:pPr>
            <w:r>
              <w:t>Construction, extraction, maintenance and repair</w:t>
            </w:r>
          </w:p>
        </w:tc>
        <w:tc>
          <w:tcPr>
            <w:tcW w:w="5032" w:type="dxa"/>
            <w:tcBorders>
              <w:left w:val="nil"/>
            </w:tcBorders>
          </w:tcPr>
          <w:p w14:paraId="3407CFA4" w14:textId="77777777" w:rsidR="009B0FCC" w:rsidRDefault="009B0FCC" w:rsidP="00721F16">
            <w:pPr>
              <w:keepNext/>
              <w:widowControl w:val="0"/>
              <w:spacing w:after="0" w:line="240" w:lineRule="auto"/>
              <w:jc w:val="center"/>
            </w:pPr>
          </w:p>
        </w:tc>
      </w:tr>
      <w:tr w:rsidR="009B0FCC" w14:paraId="5F272F2E" w14:textId="77777777" w:rsidTr="00721F16">
        <w:trPr>
          <w:cantSplit/>
        </w:trPr>
        <w:tc>
          <w:tcPr>
            <w:tcW w:w="4558" w:type="dxa"/>
            <w:tcBorders>
              <w:right w:val="nil"/>
            </w:tcBorders>
          </w:tcPr>
          <w:p w14:paraId="1398E8E7" w14:textId="77777777" w:rsidR="009B0FCC" w:rsidRDefault="009B0FCC" w:rsidP="00721F16">
            <w:pPr>
              <w:keepNext/>
              <w:widowControl w:val="0"/>
              <w:spacing w:after="0" w:line="240" w:lineRule="auto"/>
              <w:rPr>
                <w:szCs w:val="10"/>
              </w:rPr>
            </w:pPr>
            <w:r>
              <w:t>Production, transportation and material moving</w:t>
            </w:r>
          </w:p>
        </w:tc>
        <w:tc>
          <w:tcPr>
            <w:tcW w:w="5032" w:type="dxa"/>
            <w:tcBorders>
              <w:left w:val="nil"/>
            </w:tcBorders>
          </w:tcPr>
          <w:p w14:paraId="6C2B9605" w14:textId="77777777" w:rsidR="009B0FCC" w:rsidRDefault="009B0FCC" w:rsidP="00721F16">
            <w:pPr>
              <w:keepNext/>
              <w:widowControl w:val="0"/>
              <w:spacing w:after="0" w:line="240" w:lineRule="auto"/>
              <w:jc w:val="center"/>
            </w:pPr>
          </w:p>
        </w:tc>
      </w:tr>
    </w:tbl>
    <w:p w14:paraId="7D49F12B"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 Occupations by Sector</w:t>
      </w:r>
    </w:p>
    <w:tbl>
      <w:tblPr>
        <w:tblW w:w="5000" w:type="pct"/>
        <w:tblInd w:w="115" w:type="dxa"/>
        <w:tblLook w:val="01E0" w:firstRow="1" w:lastRow="1" w:firstColumn="1" w:lastColumn="1" w:noHBand="0" w:noVBand="0"/>
      </w:tblPr>
      <w:tblGrid>
        <w:gridCol w:w="1064"/>
        <w:gridCol w:w="8296"/>
      </w:tblGrid>
      <w:tr w:rsidR="009B0FCC" w14:paraId="3757B0EC" w14:textId="77777777" w:rsidTr="00721F16">
        <w:trPr>
          <w:cantSplit/>
        </w:trPr>
        <w:tc>
          <w:tcPr>
            <w:tcW w:w="1073" w:type="dxa"/>
          </w:tcPr>
          <w:p w14:paraId="18B5E952"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15C4BB72"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3A2B2387" w14:textId="77777777" w:rsidR="009B0FCC" w:rsidRDefault="009B0FCC" w:rsidP="009B0FCC">
      <w:pPr>
        <w:keepNext/>
        <w:widowControl w:val="0"/>
        <w:spacing w:after="0" w:line="240" w:lineRule="auto"/>
        <w:jc w:val="center"/>
        <w:rPr>
          <w:b/>
          <w:bCs/>
          <w:vanish/>
          <w:sz w:val="20"/>
          <w:szCs w:val="20"/>
        </w:rPr>
      </w:pPr>
    </w:p>
    <w:p w14:paraId="23FECB0F" w14:textId="77777777" w:rsidR="009B0FCC" w:rsidRDefault="009B0FCC" w:rsidP="009B0FCC">
      <w:pPr>
        <w:rPr>
          <w:b/>
          <w:bCs/>
          <w:vanish/>
          <w:sz w:val="16"/>
          <w:szCs w:val="16"/>
        </w:rPr>
      </w:pPr>
    </w:p>
    <w:p w14:paraId="00C0D033" w14:textId="77777777" w:rsidR="009B0FCC" w:rsidRDefault="009B0FCC" w:rsidP="009B0FCC">
      <w:pPr>
        <w:rPr>
          <w:b/>
          <w:bCs/>
          <w:sz w:val="20"/>
          <w:szCs w:val="20"/>
        </w:rPr>
      </w:pPr>
    </w:p>
    <w:p w14:paraId="7FFFEE85" w14:textId="77777777" w:rsidR="009B0FCC" w:rsidRDefault="009B0FCC" w:rsidP="009B0FCC">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9B0FCC" w14:paraId="34846CAC" w14:textId="77777777" w:rsidTr="00721F16">
        <w:trPr>
          <w:cantSplit/>
          <w:tblHeader/>
        </w:trPr>
        <w:tc>
          <w:tcPr>
            <w:tcW w:w="3084" w:type="dxa"/>
          </w:tcPr>
          <w:p w14:paraId="186E54CA" w14:textId="77777777" w:rsidR="009B0FCC" w:rsidRDefault="009B0FCC" w:rsidP="00721F16">
            <w:pPr>
              <w:keepNext/>
              <w:widowControl w:val="0"/>
              <w:spacing w:after="0" w:line="240" w:lineRule="auto"/>
              <w:rPr>
                <w:b/>
              </w:rPr>
            </w:pPr>
            <w:r>
              <w:rPr>
                <w:b/>
              </w:rPr>
              <w:t>Travel Time</w:t>
            </w:r>
          </w:p>
        </w:tc>
        <w:tc>
          <w:tcPr>
            <w:tcW w:w="3192" w:type="dxa"/>
          </w:tcPr>
          <w:p w14:paraId="5BB77AC2" w14:textId="77777777" w:rsidR="009B0FCC" w:rsidRDefault="009B0FCC" w:rsidP="00721F16">
            <w:pPr>
              <w:keepNext/>
              <w:widowControl w:val="0"/>
              <w:spacing w:after="0" w:line="240" w:lineRule="auto"/>
              <w:jc w:val="center"/>
              <w:rPr>
                <w:b/>
              </w:rPr>
            </w:pPr>
            <w:r>
              <w:rPr>
                <w:b/>
              </w:rPr>
              <w:t>Number</w:t>
            </w:r>
          </w:p>
        </w:tc>
        <w:tc>
          <w:tcPr>
            <w:tcW w:w="3192" w:type="dxa"/>
          </w:tcPr>
          <w:p w14:paraId="28ED5937" w14:textId="77777777" w:rsidR="009B0FCC" w:rsidRDefault="009B0FCC" w:rsidP="00721F16">
            <w:pPr>
              <w:keepNext/>
              <w:widowControl w:val="0"/>
              <w:spacing w:after="0" w:line="240" w:lineRule="auto"/>
              <w:jc w:val="center"/>
              <w:rPr>
                <w:b/>
              </w:rPr>
            </w:pPr>
            <w:r>
              <w:rPr>
                <w:b/>
              </w:rPr>
              <w:t>Percentage</w:t>
            </w:r>
          </w:p>
        </w:tc>
      </w:tr>
      <w:tr w:rsidR="009B0FCC" w14:paraId="6E37F567" w14:textId="77777777" w:rsidTr="00721F16">
        <w:trPr>
          <w:cantSplit/>
        </w:trPr>
        <w:tc>
          <w:tcPr>
            <w:tcW w:w="0" w:type="auto"/>
          </w:tcPr>
          <w:p w14:paraId="5749C638" w14:textId="77777777" w:rsidR="009B0FCC" w:rsidRDefault="009B0FCC" w:rsidP="00721F16">
            <w:pPr>
              <w:spacing w:beforeAutospacing="1" w:afterAutospacing="1"/>
            </w:pPr>
            <w:r>
              <w:rPr>
                <w:color w:val="000000"/>
              </w:rPr>
              <w:t>&lt; 30 Minutes</w:t>
            </w:r>
          </w:p>
        </w:tc>
        <w:tc>
          <w:tcPr>
            <w:tcW w:w="0" w:type="auto"/>
            <w:vAlign w:val="bottom"/>
          </w:tcPr>
          <w:p w14:paraId="444633FA" w14:textId="77777777" w:rsidR="009B0FCC" w:rsidRDefault="009B0FCC" w:rsidP="00721F16">
            <w:pPr>
              <w:spacing w:beforeAutospacing="1" w:afterAutospacing="1"/>
              <w:jc w:val="right"/>
            </w:pPr>
            <w:r>
              <w:rPr>
                <w:color w:val="000000"/>
              </w:rPr>
              <w:t>294,975</w:t>
            </w:r>
          </w:p>
        </w:tc>
        <w:tc>
          <w:tcPr>
            <w:tcW w:w="0" w:type="auto"/>
            <w:vAlign w:val="bottom"/>
          </w:tcPr>
          <w:p w14:paraId="5444CB4C" w14:textId="77777777" w:rsidR="009B0FCC" w:rsidRDefault="009B0FCC" w:rsidP="00721F16">
            <w:pPr>
              <w:spacing w:beforeAutospacing="1" w:afterAutospacing="1"/>
              <w:jc w:val="right"/>
            </w:pPr>
            <w:r>
              <w:rPr>
                <w:color w:val="000000"/>
              </w:rPr>
              <w:t>72%</w:t>
            </w:r>
          </w:p>
        </w:tc>
      </w:tr>
      <w:tr w:rsidR="009B0FCC" w14:paraId="436F78C5" w14:textId="77777777" w:rsidTr="00721F16">
        <w:trPr>
          <w:cantSplit/>
        </w:trPr>
        <w:tc>
          <w:tcPr>
            <w:tcW w:w="0" w:type="auto"/>
          </w:tcPr>
          <w:p w14:paraId="73CE659A" w14:textId="77777777" w:rsidR="009B0FCC" w:rsidRDefault="009B0FCC" w:rsidP="00721F16">
            <w:pPr>
              <w:spacing w:beforeAutospacing="1" w:afterAutospacing="1"/>
            </w:pPr>
            <w:r>
              <w:rPr>
                <w:color w:val="000000"/>
              </w:rPr>
              <w:t>30-59 Minutes</w:t>
            </w:r>
          </w:p>
        </w:tc>
        <w:tc>
          <w:tcPr>
            <w:tcW w:w="0" w:type="auto"/>
            <w:vAlign w:val="bottom"/>
          </w:tcPr>
          <w:p w14:paraId="501CC872" w14:textId="77777777" w:rsidR="009B0FCC" w:rsidRDefault="009B0FCC" w:rsidP="00721F16">
            <w:pPr>
              <w:spacing w:beforeAutospacing="1" w:afterAutospacing="1"/>
              <w:jc w:val="right"/>
            </w:pPr>
            <w:r>
              <w:rPr>
                <w:color w:val="000000"/>
              </w:rPr>
              <w:t>90,836</w:t>
            </w:r>
          </w:p>
        </w:tc>
        <w:tc>
          <w:tcPr>
            <w:tcW w:w="0" w:type="auto"/>
            <w:vAlign w:val="bottom"/>
          </w:tcPr>
          <w:p w14:paraId="7B428EDC" w14:textId="77777777" w:rsidR="009B0FCC" w:rsidRDefault="009B0FCC" w:rsidP="00721F16">
            <w:pPr>
              <w:spacing w:beforeAutospacing="1" w:afterAutospacing="1"/>
              <w:jc w:val="right"/>
            </w:pPr>
            <w:r>
              <w:rPr>
                <w:color w:val="000000"/>
              </w:rPr>
              <w:t>22%</w:t>
            </w:r>
          </w:p>
        </w:tc>
      </w:tr>
      <w:tr w:rsidR="009B0FCC" w14:paraId="0A1F1311" w14:textId="77777777" w:rsidTr="00721F16">
        <w:trPr>
          <w:cantSplit/>
        </w:trPr>
        <w:tc>
          <w:tcPr>
            <w:tcW w:w="0" w:type="auto"/>
          </w:tcPr>
          <w:p w14:paraId="2678F84E" w14:textId="77777777" w:rsidR="009B0FCC" w:rsidRDefault="009B0FCC" w:rsidP="00721F16">
            <w:pPr>
              <w:spacing w:beforeAutospacing="1" w:afterAutospacing="1"/>
            </w:pPr>
            <w:r>
              <w:rPr>
                <w:color w:val="000000"/>
              </w:rPr>
              <w:t>60 or More Minutes</w:t>
            </w:r>
          </w:p>
        </w:tc>
        <w:tc>
          <w:tcPr>
            <w:tcW w:w="0" w:type="auto"/>
            <w:vAlign w:val="bottom"/>
          </w:tcPr>
          <w:p w14:paraId="09DAA0E8" w14:textId="77777777" w:rsidR="009B0FCC" w:rsidRDefault="009B0FCC" w:rsidP="00721F16">
            <w:pPr>
              <w:spacing w:beforeAutospacing="1" w:afterAutospacing="1"/>
              <w:jc w:val="right"/>
            </w:pPr>
            <w:r>
              <w:rPr>
                <w:color w:val="000000"/>
              </w:rPr>
              <w:t>24,359</w:t>
            </w:r>
          </w:p>
        </w:tc>
        <w:tc>
          <w:tcPr>
            <w:tcW w:w="0" w:type="auto"/>
            <w:vAlign w:val="bottom"/>
          </w:tcPr>
          <w:p w14:paraId="235B8C38" w14:textId="77777777" w:rsidR="009B0FCC" w:rsidRDefault="009B0FCC" w:rsidP="00721F16">
            <w:pPr>
              <w:spacing w:beforeAutospacing="1" w:afterAutospacing="1"/>
              <w:jc w:val="right"/>
            </w:pPr>
            <w:r>
              <w:rPr>
                <w:color w:val="000000"/>
              </w:rPr>
              <w:t>6%</w:t>
            </w:r>
          </w:p>
        </w:tc>
      </w:tr>
      <w:tr w:rsidR="009B0FCC" w14:paraId="36F1AC04" w14:textId="77777777" w:rsidTr="00721F16">
        <w:trPr>
          <w:cantSplit/>
        </w:trPr>
        <w:tc>
          <w:tcPr>
            <w:tcW w:w="0" w:type="auto"/>
          </w:tcPr>
          <w:p w14:paraId="652B3B08" w14:textId="77777777" w:rsidR="009B0FCC" w:rsidRDefault="009B0FCC" w:rsidP="00721F16">
            <w:pPr>
              <w:spacing w:beforeAutospacing="1" w:afterAutospacing="1"/>
            </w:pPr>
            <w:r>
              <w:rPr>
                <w:rFonts w:ascii="Verdana" w:hAnsi="Verdana"/>
                <w:b/>
                <w:i/>
                <w:color w:val="000000"/>
                <w:sz w:val="16"/>
              </w:rPr>
              <w:t>Total</w:t>
            </w:r>
          </w:p>
        </w:tc>
        <w:tc>
          <w:tcPr>
            <w:tcW w:w="0" w:type="auto"/>
          </w:tcPr>
          <w:p w14:paraId="4684832A" w14:textId="77777777" w:rsidR="009B0FCC" w:rsidRDefault="009B0FCC" w:rsidP="00721F16">
            <w:pPr>
              <w:spacing w:beforeAutospacing="1" w:afterAutospacing="1"/>
              <w:jc w:val="right"/>
            </w:pPr>
            <w:r>
              <w:rPr>
                <w:rFonts w:ascii="Verdana" w:hAnsi="Verdana"/>
                <w:b/>
                <w:i/>
                <w:color w:val="000000"/>
                <w:sz w:val="16"/>
              </w:rPr>
              <w:t>410,170</w:t>
            </w:r>
          </w:p>
        </w:tc>
        <w:tc>
          <w:tcPr>
            <w:tcW w:w="0" w:type="auto"/>
          </w:tcPr>
          <w:p w14:paraId="64A8B341" w14:textId="77777777" w:rsidR="009B0FCC" w:rsidRDefault="009B0FCC" w:rsidP="00721F16">
            <w:pPr>
              <w:spacing w:beforeAutospacing="1" w:afterAutospacing="1"/>
              <w:jc w:val="right"/>
            </w:pPr>
            <w:r>
              <w:rPr>
                <w:rFonts w:ascii="Verdana" w:hAnsi="Verdana"/>
                <w:b/>
                <w:i/>
                <w:color w:val="000000"/>
                <w:sz w:val="16"/>
              </w:rPr>
              <w:t>100%</w:t>
            </w:r>
          </w:p>
        </w:tc>
      </w:tr>
    </w:tbl>
    <w:p w14:paraId="7060E267"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 Travel Time</w:t>
      </w:r>
    </w:p>
    <w:tbl>
      <w:tblPr>
        <w:tblW w:w="5000" w:type="pct"/>
        <w:tblInd w:w="115" w:type="dxa"/>
        <w:tblLook w:val="01E0" w:firstRow="1" w:lastRow="1" w:firstColumn="1" w:lastColumn="1" w:noHBand="0" w:noVBand="0"/>
      </w:tblPr>
      <w:tblGrid>
        <w:gridCol w:w="1064"/>
        <w:gridCol w:w="8296"/>
      </w:tblGrid>
      <w:tr w:rsidR="009B0FCC" w14:paraId="4A955CEE" w14:textId="77777777" w:rsidTr="00721F16">
        <w:trPr>
          <w:cantSplit/>
        </w:trPr>
        <w:tc>
          <w:tcPr>
            <w:tcW w:w="1073" w:type="dxa"/>
          </w:tcPr>
          <w:p w14:paraId="4FDA7829"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0B40A8B8"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5F1AF83E" w14:textId="77777777" w:rsidR="009B0FCC" w:rsidRDefault="009B0FCC" w:rsidP="009B0FCC">
      <w:pPr>
        <w:keepNext/>
        <w:widowControl w:val="0"/>
        <w:spacing w:after="0" w:line="240" w:lineRule="auto"/>
        <w:jc w:val="center"/>
        <w:rPr>
          <w:b/>
          <w:bCs/>
          <w:vanish/>
          <w:sz w:val="20"/>
          <w:szCs w:val="20"/>
        </w:rPr>
      </w:pPr>
    </w:p>
    <w:p w14:paraId="28B23DF0" w14:textId="77777777" w:rsidR="009B0FCC" w:rsidRDefault="009B0FCC" w:rsidP="009B0FCC">
      <w:pPr>
        <w:rPr>
          <w:b/>
          <w:bCs/>
          <w:vanish/>
          <w:sz w:val="16"/>
          <w:szCs w:val="16"/>
        </w:rPr>
      </w:pPr>
    </w:p>
    <w:p w14:paraId="58FEEABD" w14:textId="77777777" w:rsidR="009B0FCC" w:rsidRDefault="009B0FCC" w:rsidP="009B0FCC">
      <w:pPr>
        <w:rPr>
          <w:bCs/>
        </w:rPr>
      </w:pPr>
    </w:p>
    <w:p w14:paraId="46804A99" w14:textId="77777777" w:rsidR="009B0FCC" w:rsidRDefault="009B0FCC" w:rsidP="009B0FCC">
      <w:pPr>
        <w:keepNext/>
        <w:widowControl w:val="0"/>
        <w:rPr>
          <w:b/>
          <w:sz w:val="24"/>
          <w:szCs w:val="24"/>
        </w:rPr>
      </w:pPr>
      <w:r>
        <w:rPr>
          <w:b/>
          <w:sz w:val="24"/>
          <w:szCs w:val="24"/>
        </w:rPr>
        <w:t>Education:</w:t>
      </w:r>
    </w:p>
    <w:p w14:paraId="42BAA5AD" w14:textId="77777777" w:rsidR="009B0FCC" w:rsidRDefault="009B0FCC" w:rsidP="009B0FCC">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048"/>
        <w:gridCol w:w="2055"/>
        <w:gridCol w:w="2057"/>
      </w:tblGrid>
      <w:tr w:rsidR="009B0FCC" w14:paraId="6CF9036B" w14:textId="77777777" w:rsidTr="00721F16">
        <w:trPr>
          <w:cantSplit/>
          <w:tblHeader/>
        </w:trPr>
        <w:tc>
          <w:tcPr>
            <w:tcW w:w="3233" w:type="dxa"/>
            <w:vMerge w:val="restart"/>
          </w:tcPr>
          <w:p w14:paraId="0D72AC60" w14:textId="77777777" w:rsidR="009B0FCC" w:rsidRDefault="009B0FCC" w:rsidP="00721F16">
            <w:pPr>
              <w:keepNext/>
              <w:widowControl w:val="0"/>
              <w:spacing w:after="0" w:line="240" w:lineRule="auto"/>
              <w:jc w:val="center"/>
            </w:pPr>
            <w:r>
              <w:rPr>
                <w:b/>
              </w:rPr>
              <w:t>Educational Attainment</w:t>
            </w:r>
          </w:p>
        </w:tc>
        <w:tc>
          <w:tcPr>
            <w:tcW w:w="4140" w:type="dxa"/>
            <w:gridSpan w:val="2"/>
          </w:tcPr>
          <w:p w14:paraId="034BA024" w14:textId="77777777" w:rsidR="009B0FCC" w:rsidRDefault="009B0FCC" w:rsidP="00721F16">
            <w:pPr>
              <w:keepNext/>
              <w:widowControl w:val="0"/>
              <w:spacing w:after="0" w:line="240" w:lineRule="auto"/>
              <w:jc w:val="center"/>
            </w:pPr>
            <w:r>
              <w:rPr>
                <w:b/>
              </w:rPr>
              <w:t>In Labor Force</w:t>
            </w:r>
          </w:p>
        </w:tc>
        <w:tc>
          <w:tcPr>
            <w:tcW w:w="2088" w:type="dxa"/>
          </w:tcPr>
          <w:p w14:paraId="074B4093" w14:textId="77777777" w:rsidR="009B0FCC" w:rsidRDefault="009B0FCC" w:rsidP="00721F16">
            <w:pPr>
              <w:keepNext/>
              <w:widowControl w:val="0"/>
              <w:spacing w:after="0" w:line="240" w:lineRule="auto"/>
              <w:jc w:val="center"/>
            </w:pPr>
          </w:p>
        </w:tc>
      </w:tr>
      <w:tr w:rsidR="009B0FCC" w14:paraId="1FAF1C34" w14:textId="77777777" w:rsidTr="00721F16">
        <w:trPr>
          <w:cantSplit/>
          <w:tblHeader/>
        </w:trPr>
        <w:tc>
          <w:tcPr>
            <w:tcW w:w="3233" w:type="dxa"/>
            <w:vMerge/>
          </w:tcPr>
          <w:p w14:paraId="280523AA" w14:textId="77777777" w:rsidR="009B0FCC" w:rsidRDefault="009B0FCC" w:rsidP="00721F16">
            <w:pPr>
              <w:keepNext/>
              <w:widowControl w:val="0"/>
              <w:spacing w:after="0" w:line="240" w:lineRule="auto"/>
              <w:jc w:val="center"/>
            </w:pPr>
          </w:p>
        </w:tc>
        <w:tc>
          <w:tcPr>
            <w:tcW w:w="2070" w:type="dxa"/>
          </w:tcPr>
          <w:p w14:paraId="6835E86D" w14:textId="77777777" w:rsidR="009B0FCC" w:rsidRDefault="009B0FCC" w:rsidP="00721F16">
            <w:pPr>
              <w:keepNext/>
              <w:widowControl w:val="0"/>
              <w:spacing w:after="0" w:line="240" w:lineRule="auto"/>
              <w:jc w:val="center"/>
            </w:pPr>
            <w:r>
              <w:rPr>
                <w:b/>
              </w:rPr>
              <w:t>Civilian Employed</w:t>
            </w:r>
          </w:p>
        </w:tc>
        <w:tc>
          <w:tcPr>
            <w:tcW w:w="2070" w:type="dxa"/>
          </w:tcPr>
          <w:p w14:paraId="77229C39" w14:textId="77777777" w:rsidR="009B0FCC" w:rsidRDefault="009B0FCC" w:rsidP="00721F16">
            <w:pPr>
              <w:keepNext/>
              <w:widowControl w:val="0"/>
              <w:spacing w:after="0" w:line="240" w:lineRule="auto"/>
              <w:jc w:val="center"/>
            </w:pPr>
            <w:r>
              <w:rPr>
                <w:b/>
              </w:rPr>
              <w:t>Unemployed</w:t>
            </w:r>
          </w:p>
        </w:tc>
        <w:tc>
          <w:tcPr>
            <w:tcW w:w="2088" w:type="dxa"/>
          </w:tcPr>
          <w:p w14:paraId="05D035DD" w14:textId="77777777" w:rsidR="009B0FCC" w:rsidRDefault="009B0FCC" w:rsidP="00721F16">
            <w:pPr>
              <w:keepNext/>
              <w:widowControl w:val="0"/>
              <w:spacing w:after="0" w:line="240" w:lineRule="auto"/>
              <w:jc w:val="center"/>
            </w:pPr>
            <w:r>
              <w:rPr>
                <w:b/>
              </w:rPr>
              <w:t>Not in Labor Force</w:t>
            </w:r>
          </w:p>
        </w:tc>
      </w:tr>
      <w:tr w:rsidR="009B0FCC" w14:paraId="2A1675D2" w14:textId="77777777" w:rsidTr="00721F16">
        <w:trPr>
          <w:cantSplit/>
        </w:trPr>
        <w:tc>
          <w:tcPr>
            <w:tcW w:w="3233" w:type="dxa"/>
          </w:tcPr>
          <w:p w14:paraId="1BD9C438" w14:textId="77777777" w:rsidR="009B0FCC" w:rsidRDefault="009B0FCC" w:rsidP="00721F16">
            <w:pPr>
              <w:keepNext/>
              <w:widowControl w:val="0"/>
              <w:spacing w:after="0" w:line="240" w:lineRule="auto"/>
              <w:rPr>
                <w:szCs w:val="24"/>
              </w:rPr>
            </w:pPr>
            <w:r>
              <w:t>Less than high school graduate</w:t>
            </w:r>
          </w:p>
        </w:tc>
        <w:tc>
          <w:tcPr>
            <w:tcW w:w="2070" w:type="dxa"/>
          </w:tcPr>
          <w:p w14:paraId="0C495D35" w14:textId="77777777" w:rsidR="009B0FCC" w:rsidRDefault="009B0FCC" w:rsidP="00721F16">
            <w:pPr>
              <w:keepNext/>
              <w:widowControl w:val="0"/>
              <w:spacing w:after="0" w:line="240" w:lineRule="auto"/>
            </w:pPr>
          </w:p>
        </w:tc>
        <w:tc>
          <w:tcPr>
            <w:tcW w:w="2070" w:type="dxa"/>
          </w:tcPr>
          <w:p w14:paraId="75896AF4" w14:textId="77777777" w:rsidR="009B0FCC" w:rsidRDefault="009B0FCC" w:rsidP="00721F16">
            <w:pPr>
              <w:keepNext/>
              <w:widowControl w:val="0"/>
              <w:spacing w:after="0" w:line="240" w:lineRule="auto"/>
            </w:pPr>
          </w:p>
        </w:tc>
        <w:tc>
          <w:tcPr>
            <w:tcW w:w="2088" w:type="dxa"/>
          </w:tcPr>
          <w:p w14:paraId="33D91564" w14:textId="77777777" w:rsidR="009B0FCC" w:rsidRDefault="009B0FCC" w:rsidP="00721F16">
            <w:pPr>
              <w:keepNext/>
              <w:widowControl w:val="0"/>
              <w:spacing w:after="0" w:line="240" w:lineRule="auto"/>
            </w:pPr>
          </w:p>
        </w:tc>
      </w:tr>
      <w:tr w:rsidR="009B0FCC" w14:paraId="26BAE73E" w14:textId="77777777" w:rsidTr="00721F16">
        <w:trPr>
          <w:cantSplit/>
        </w:trPr>
        <w:tc>
          <w:tcPr>
            <w:tcW w:w="3233" w:type="dxa"/>
          </w:tcPr>
          <w:p w14:paraId="3AB2C09F" w14:textId="77777777" w:rsidR="009B0FCC" w:rsidRDefault="009B0FCC" w:rsidP="00721F16">
            <w:pPr>
              <w:keepNext/>
              <w:widowControl w:val="0"/>
              <w:spacing w:after="0" w:line="240" w:lineRule="auto"/>
              <w:rPr>
                <w:szCs w:val="24"/>
              </w:rPr>
            </w:pPr>
            <w:r>
              <w:t>High school graduate (includes equivalency)</w:t>
            </w:r>
          </w:p>
        </w:tc>
        <w:tc>
          <w:tcPr>
            <w:tcW w:w="2070" w:type="dxa"/>
          </w:tcPr>
          <w:p w14:paraId="76946A9A" w14:textId="77777777" w:rsidR="009B0FCC" w:rsidRDefault="009B0FCC" w:rsidP="00721F16">
            <w:pPr>
              <w:keepNext/>
              <w:widowControl w:val="0"/>
              <w:spacing w:after="0" w:line="240" w:lineRule="auto"/>
            </w:pPr>
          </w:p>
        </w:tc>
        <w:tc>
          <w:tcPr>
            <w:tcW w:w="2070" w:type="dxa"/>
          </w:tcPr>
          <w:p w14:paraId="36CA83CB" w14:textId="77777777" w:rsidR="009B0FCC" w:rsidRDefault="009B0FCC" w:rsidP="00721F16">
            <w:pPr>
              <w:keepNext/>
              <w:widowControl w:val="0"/>
              <w:spacing w:after="0" w:line="240" w:lineRule="auto"/>
            </w:pPr>
          </w:p>
        </w:tc>
        <w:tc>
          <w:tcPr>
            <w:tcW w:w="2088" w:type="dxa"/>
          </w:tcPr>
          <w:p w14:paraId="122EC150" w14:textId="77777777" w:rsidR="009B0FCC" w:rsidRDefault="009B0FCC" w:rsidP="00721F16">
            <w:pPr>
              <w:keepNext/>
              <w:widowControl w:val="0"/>
              <w:spacing w:after="0" w:line="240" w:lineRule="auto"/>
            </w:pPr>
          </w:p>
        </w:tc>
      </w:tr>
      <w:tr w:rsidR="009B0FCC" w14:paraId="26101A8B" w14:textId="77777777" w:rsidTr="00721F16">
        <w:trPr>
          <w:cantSplit/>
        </w:trPr>
        <w:tc>
          <w:tcPr>
            <w:tcW w:w="3233" w:type="dxa"/>
          </w:tcPr>
          <w:p w14:paraId="6B45EC72" w14:textId="77777777" w:rsidR="009B0FCC" w:rsidRDefault="009B0FCC" w:rsidP="00721F16">
            <w:pPr>
              <w:keepNext/>
              <w:widowControl w:val="0"/>
              <w:spacing w:after="0" w:line="240" w:lineRule="auto"/>
              <w:rPr>
                <w:szCs w:val="24"/>
              </w:rPr>
            </w:pPr>
            <w:r>
              <w:t xml:space="preserve">Some college or </w:t>
            </w:r>
            <w:proofErr w:type="gramStart"/>
            <w:r>
              <w:t>Associate’s</w:t>
            </w:r>
            <w:proofErr w:type="gramEnd"/>
            <w:r>
              <w:t xml:space="preserve"> degree</w:t>
            </w:r>
          </w:p>
        </w:tc>
        <w:tc>
          <w:tcPr>
            <w:tcW w:w="2070" w:type="dxa"/>
          </w:tcPr>
          <w:p w14:paraId="748CB0B8" w14:textId="77777777" w:rsidR="009B0FCC" w:rsidRDefault="009B0FCC" w:rsidP="00721F16">
            <w:pPr>
              <w:keepNext/>
              <w:widowControl w:val="0"/>
              <w:spacing w:after="0" w:line="240" w:lineRule="auto"/>
            </w:pPr>
          </w:p>
        </w:tc>
        <w:tc>
          <w:tcPr>
            <w:tcW w:w="2070" w:type="dxa"/>
          </w:tcPr>
          <w:p w14:paraId="546484D8" w14:textId="77777777" w:rsidR="009B0FCC" w:rsidRDefault="009B0FCC" w:rsidP="00721F16">
            <w:pPr>
              <w:keepNext/>
              <w:widowControl w:val="0"/>
              <w:spacing w:after="0" w:line="240" w:lineRule="auto"/>
            </w:pPr>
          </w:p>
        </w:tc>
        <w:tc>
          <w:tcPr>
            <w:tcW w:w="2088" w:type="dxa"/>
          </w:tcPr>
          <w:p w14:paraId="2F493201" w14:textId="77777777" w:rsidR="009B0FCC" w:rsidRDefault="009B0FCC" w:rsidP="00721F16">
            <w:pPr>
              <w:keepNext/>
              <w:widowControl w:val="0"/>
              <w:spacing w:after="0" w:line="240" w:lineRule="auto"/>
            </w:pPr>
          </w:p>
        </w:tc>
      </w:tr>
      <w:tr w:rsidR="009B0FCC" w14:paraId="412C97B3" w14:textId="77777777" w:rsidTr="00721F16">
        <w:trPr>
          <w:cantSplit/>
        </w:trPr>
        <w:tc>
          <w:tcPr>
            <w:tcW w:w="3233" w:type="dxa"/>
          </w:tcPr>
          <w:p w14:paraId="52D71997" w14:textId="77777777" w:rsidR="009B0FCC" w:rsidRDefault="009B0FCC" w:rsidP="00721F16">
            <w:pPr>
              <w:keepNext/>
              <w:widowControl w:val="0"/>
              <w:spacing w:after="0" w:line="240" w:lineRule="auto"/>
              <w:rPr>
                <w:szCs w:val="24"/>
              </w:rPr>
            </w:pPr>
            <w:r>
              <w:t>Bachelor’s degree or higher</w:t>
            </w:r>
          </w:p>
        </w:tc>
        <w:tc>
          <w:tcPr>
            <w:tcW w:w="2070" w:type="dxa"/>
          </w:tcPr>
          <w:p w14:paraId="20FDA08E" w14:textId="77777777" w:rsidR="009B0FCC" w:rsidRDefault="009B0FCC" w:rsidP="00721F16">
            <w:pPr>
              <w:keepNext/>
              <w:widowControl w:val="0"/>
              <w:spacing w:after="0" w:line="240" w:lineRule="auto"/>
            </w:pPr>
          </w:p>
        </w:tc>
        <w:tc>
          <w:tcPr>
            <w:tcW w:w="2070" w:type="dxa"/>
          </w:tcPr>
          <w:p w14:paraId="3D05343D" w14:textId="77777777" w:rsidR="009B0FCC" w:rsidRDefault="009B0FCC" w:rsidP="00721F16">
            <w:pPr>
              <w:keepNext/>
              <w:widowControl w:val="0"/>
              <w:spacing w:after="0" w:line="240" w:lineRule="auto"/>
            </w:pPr>
          </w:p>
        </w:tc>
        <w:tc>
          <w:tcPr>
            <w:tcW w:w="2088" w:type="dxa"/>
          </w:tcPr>
          <w:p w14:paraId="0BB1DB09" w14:textId="77777777" w:rsidR="009B0FCC" w:rsidRDefault="009B0FCC" w:rsidP="00721F16">
            <w:pPr>
              <w:keepNext/>
              <w:widowControl w:val="0"/>
              <w:spacing w:after="0" w:line="240" w:lineRule="auto"/>
            </w:pPr>
          </w:p>
        </w:tc>
      </w:tr>
    </w:tbl>
    <w:p w14:paraId="66C4870A"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 Educational Attainment by Employment Status</w:t>
      </w:r>
    </w:p>
    <w:tbl>
      <w:tblPr>
        <w:tblW w:w="5000" w:type="pct"/>
        <w:tblInd w:w="115" w:type="dxa"/>
        <w:tblLook w:val="01E0" w:firstRow="1" w:lastRow="1" w:firstColumn="1" w:lastColumn="1" w:noHBand="0" w:noVBand="0"/>
      </w:tblPr>
      <w:tblGrid>
        <w:gridCol w:w="1064"/>
        <w:gridCol w:w="8296"/>
      </w:tblGrid>
      <w:tr w:rsidR="009B0FCC" w14:paraId="21DBE0B5" w14:textId="77777777" w:rsidTr="00721F16">
        <w:trPr>
          <w:cantSplit/>
        </w:trPr>
        <w:tc>
          <w:tcPr>
            <w:tcW w:w="1073" w:type="dxa"/>
          </w:tcPr>
          <w:p w14:paraId="1C7D82BF"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160D9362"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0B484BE2" w14:textId="77777777" w:rsidR="009B0FCC" w:rsidRDefault="009B0FCC" w:rsidP="009B0FCC">
      <w:pPr>
        <w:keepNext/>
        <w:widowControl w:val="0"/>
        <w:spacing w:after="0" w:line="240" w:lineRule="auto"/>
        <w:jc w:val="center"/>
        <w:rPr>
          <w:b/>
          <w:bCs/>
          <w:vanish/>
          <w:sz w:val="20"/>
          <w:szCs w:val="20"/>
        </w:rPr>
      </w:pPr>
    </w:p>
    <w:p w14:paraId="6F93E58E" w14:textId="77777777" w:rsidR="009B0FCC" w:rsidRDefault="009B0FCC" w:rsidP="009B0FCC">
      <w:pPr>
        <w:spacing w:after="0" w:line="240" w:lineRule="auto"/>
        <w:rPr>
          <w:b/>
          <w:bCs/>
          <w:vanish/>
          <w:sz w:val="16"/>
          <w:szCs w:val="16"/>
        </w:rPr>
      </w:pPr>
    </w:p>
    <w:p w14:paraId="17DA6B3B" w14:textId="77777777" w:rsidR="009B0FCC" w:rsidRDefault="009B0FCC" w:rsidP="009B0FCC">
      <w:pPr>
        <w:rPr>
          <w:bCs/>
        </w:rPr>
      </w:pPr>
    </w:p>
    <w:p w14:paraId="3150669D" w14:textId="77777777" w:rsidR="009B0FCC" w:rsidRDefault="009B0FCC" w:rsidP="009B0FCC">
      <w:pPr>
        <w:keepNext/>
        <w:widowControl w:val="0"/>
        <w:rPr>
          <w:sz w:val="24"/>
          <w:szCs w:val="24"/>
        </w:rPr>
      </w:pPr>
      <w:r>
        <w:rPr>
          <w:sz w:val="24"/>
          <w:szCs w:val="24"/>
        </w:rPr>
        <w:lastRenderedPageBreak/>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1372"/>
        <w:gridCol w:w="1373"/>
        <w:gridCol w:w="1372"/>
        <w:gridCol w:w="1373"/>
        <w:gridCol w:w="1373"/>
      </w:tblGrid>
      <w:tr w:rsidR="009B0FCC" w14:paraId="456A8C4E" w14:textId="77777777" w:rsidTr="00721F16">
        <w:trPr>
          <w:cantSplit/>
          <w:tblHeader/>
        </w:trPr>
        <w:tc>
          <w:tcPr>
            <w:tcW w:w="2513" w:type="dxa"/>
            <w:vMerge w:val="restart"/>
          </w:tcPr>
          <w:p w14:paraId="747D6701" w14:textId="77777777" w:rsidR="009B0FCC" w:rsidRDefault="009B0FCC" w:rsidP="00721F16">
            <w:pPr>
              <w:keepNext/>
              <w:widowControl w:val="0"/>
              <w:spacing w:after="0" w:line="240" w:lineRule="auto"/>
              <w:jc w:val="center"/>
            </w:pPr>
          </w:p>
        </w:tc>
        <w:tc>
          <w:tcPr>
            <w:tcW w:w="6948" w:type="dxa"/>
            <w:gridSpan w:val="5"/>
          </w:tcPr>
          <w:p w14:paraId="09E586A1" w14:textId="77777777" w:rsidR="009B0FCC" w:rsidRDefault="009B0FCC" w:rsidP="00721F16">
            <w:pPr>
              <w:keepNext/>
              <w:widowControl w:val="0"/>
              <w:spacing w:after="0" w:line="240" w:lineRule="auto"/>
              <w:jc w:val="center"/>
            </w:pPr>
            <w:r>
              <w:rPr>
                <w:b/>
              </w:rPr>
              <w:t>Age</w:t>
            </w:r>
          </w:p>
        </w:tc>
      </w:tr>
      <w:tr w:rsidR="009B0FCC" w14:paraId="6ABB4721" w14:textId="77777777" w:rsidTr="00721F16">
        <w:trPr>
          <w:cantSplit/>
          <w:tblHeader/>
        </w:trPr>
        <w:tc>
          <w:tcPr>
            <w:tcW w:w="2513" w:type="dxa"/>
            <w:vMerge/>
          </w:tcPr>
          <w:p w14:paraId="2395608F" w14:textId="77777777" w:rsidR="009B0FCC" w:rsidRDefault="009B0FCC" w:rsidP="00721F16">
            <w:pPr>
              <w:keepNext/>
              <w:widowControl w:val="0"/>
              <w:spacing w:after="0" w:line="240" w:lineRule="auto"/>
              <w:jc w:val="center"/>
            </w:pPr>
          </w:p>
        </w:tc>
        <w:tc>
          <w:tcPr>
            <w:tcW w:w="1389" w:type="dxa"/>
          </w:tcPr>
          <w:p w14:paraId="34A607B8" w14:textId="77777777" w:rsidR="009B0FCC" w:rsidRDefault="009B0FCC" w:rsidP="00721F16">
            <w:pPr>
              <w:keepNext/>
              <w:widowControl w:val="0"/>
              <w:spacing w:after="0" w:line="240" w:lineRule="auto"/>
              <w:jc w:val="center"/>
            </w:pPr>
            <w:r>
              <w:rPr>
                <w:b/>
              </w:rPr>
              <w:t>18–24 yrs</w:t>
            </w:r>
          </w:p>
        </w:tc>
        <w:tc>
          <w:tcPr>
            <w:tcW w:w="1390" w:type="dxa"/>
          </w:tcPr>
          <w:p w14:paraId="6082F968" w14:textId="77777777" w:rsidR="009B0FCC" w:rsidRDefault="009B0FCC" w:rsidP="00721F16">
            <w:pPr>
              <w:keepNext/>
              <w:widowControl w:val="0"/>
              <w:spacing w:after="0" w:line="240" w:lineRule="auto"/>
              <w:jc w:val="center"/>
            </w:pPr>
            <w:r>
              <w:rPr>
                <w:b/>
              </w:rPr>
              <w:t>25–34 yrs</w:t>
            </w:r>
          </w:p>
        </w:tc>
        <w:tc>
          <w:tcPr>
            <w:tcW w:w="1389" w:type="dxa"/>
          </w:tcPr>
          <w:p w14:paraId="1BA6E346" w14:textId="77777777" w:rsidR="009B0FCC" w:rsidRDefault="009B0FCC" w:rsidP="00721F16">
            <w:pPr>
              <w:keepNext/>
              <w:widowControl w:val="0"/>
              <w:spacing w:after="0" w:line="240" w:lineRule="auto"/>
              <w:jc w:val="center"/>
            </w:pPr>
            <w:r>
              <w:rPr>
                <w:b/>
              </w:rPr>
              <w:t>35–44 yrs</w:t>
            </w:r>
          </w:p>
        </w:tc>
        <w:tc>
          <w:tcPr>
            <w:tcW w:w="1390" w:type="dxa"/>
          </w:tcPr>
          <w:p w14:paraId="6C69BBC2" w14:textId="77777777" w:rsidR="009B0FCC" w:rsidRDefault="009B0FCC" w:rsidP="00721F16">
            <w:pPr>
              <w:keepNext/>
              <w:widowControl w:val="0"/>
              <w:spacing w:after="0" w:line="240" w:lineRule="auto"/>
              <w:jc w:val="center"/>
            </w:pPr>
            <w:r>
              <w:rPr>
                <w:b/>
              </w:rPr>
              <w:t>45–65 yrs</w:t>
            </w:r>
          </w:p>
        </w:tc>
        <w:tc>
          <w:tcPr>
            <w:tcW w:w="1390" w:type="dxa"/>
          </w:tcPr>
          <w:p w14:paraId="2F54FEAF" w14:textId="77777777" w:rsidR="009B0FCC" w:rsidRDefault="009B0FCC" w:rsidP="00721F16">
            <w:pPr>
              <w:keepNext/>
              <w:widowControl w:val="0"/>
              <w:spacing w:after="0" w:line="240" w:lineRule="auto"/>
              <w:jc w:val="center"/>
            </w:pPr>
            <w:r>
              <w:rPr>
                <w:b/>
              </w:rPr>
              <w:t>65+ yrs</w:t>
            </w:r>
          </w:p>
        </w:tc>
      </w:tr>
      <w:tr w:rsidR="009B0FCC" w14:paraId="0FF567F1" w14:textId="77777777" w:rsidTr="00721F16">
        <w:trPr>
          <w:cantSplit/>
        </w:trPr>
        <w:tc>
          <w:tcPr>
            <w:tcW w:w="2513" w:type="dxa"/>
          </w:tcPr>
          <w:p w14:paraId="2DA4A8BD" w14:textId="77777777" w:rsidR="009B0FCC" w:rsidRDefault="009B0FCC" w:rsidP="00721F16">
            <w:pPr>
              <w:keepNext/>
              <w:widowControl w:val="0"/>
              <w:spacing w:after="0" w:line="240" w:lineRule="auto"/>
              <w:rPr>
                <w:szCs w:val="24"/>
              </w:rPr>
            </w:pPr>
            <w:r>
              <w:t>Less than 9th grade</w:t>
            </w:r>
          </w:p>
        </w:tc>
        <w:tc>
          <w:tcPr>
            <w:tcW w:w="1389" w:type="dxa"/>
          </w:tcPr>
          <w:p w14:paraId="20EA15C8" w14:textId="77777777" w:rsidR="009B0FCC" w:rsidRDefault="009B0FCC" w:rsidP="00721F16">
            <w:pPr>
              <w:keepNext/>
              <w:widowControl w:val="0"/>
              <w:spacing w:after="0" w:line="240" w:lineRule="auto"/>
            </w:pPr>
          </w:p>
        </w:tc>
        <w:tc>
          <w:tcPr>
            <w:tcW w:w="1390" w:type="dxa"/>
          </w:tcPr>
          <w:p w14:paraId="4F525932" w14:textId="77777777" w:rsidR="009B0FCC" w:rsidRDefault="009B0FCC" w:rsidP="00721F16">
            <w:pPr>
              <w:keepNext/>
              <w:widowControl w:val="0"/>
              <w:spacing w:after="0" w:line="240" w:lineRule="auto"/>
            </w:pPr>
          </w:p>
        </w:tc>
        <w:tc>
          <w:tcPr>
            <w:tcW w:w="1389" w:type="dxa"/>
          </w:tcPr>
          <w:p w14:paraId="2534AE34" w14:textId="77777777" w:rsidR="009B0FCC" w:rsidRDefault="009B0FCC" w:rsidP="00721F16">
            <w:pPr>
              <w:keepNext/>
              <w:widowControl w:val="0"/>
              <w:spacing w:after="0" w:line="240" w:lineRule="auto"/>
            </w:pPr>
          </w:p>
        </w:tc>
        <w:tc>
          <w:tcPr>
            <w:tcW w:w="1390" w:type="dxa"/>
          </w:tcPr>
          <w:p w14:paraId="710BCEF7" w14:textId="77777777" w:rsidR="009B0FCC" w:rsidRDefault="009B0FCC" w:rsidP="00721F16">
            <w:pPr>
              <w:keepNext/>
              <w:widowControl w:val="0"/>
              <w:spacing w:after="0" w:line="240" w:lineRule="auto"/>
            </w:pPr>
          </w:p>
        </w:tc>
        <w:tc>
          <w:tcPr>
            <w:tcW w:w="1390" w:type="dxa"/>
          </w:tcPr>
          <w:p w14:paraId="6D0FBDE8" w14:textId="77777777" w:rsidR="009B0FCC" w:rsidRDefault="009B0FCC" w:rsidP="00721F16">
            <w:pPr>
              <w:keepNext/>
              <w:widowControl w:val="0"/>
              <w:spacing w:after="0" w:line="240" w:lineRule="auto"/>
            </w:pPr>
          </w:p>
        </w:tc>
      </w:tr>
      <w:tr w:rsidR="009B0FCC" w14:paraId="24F50435" w14:textId="77777777" w:rsidTr="00721F16">
        <w:trPr>
          <w:cantSplit/>
        </w:trPr>
        <w:tc>
          <w:tcPr>
            <w:tcW w:w="2513" w:type="dxa"/>
          </w:tcPr>
          <w:p w14:paraId="54A1495D" w14:textId="77777777" w:rsidR="009B0FCC" w:rsidRDefault="009B0FCC" w:rsidP="00721F16">
            <w:pPr>
              <w:keepNext/>
              <w:widowControl w:val="0"/>
              <w:spacing w:after="0" w:line="240" w:lineRule="auto"/>
              <w:rPr>
                <w:szCs w:val="24"/>
              </w:rPr>
            </w:pPr>
            <w:r>
              <w:t>9th to 12th grade, no diploma</w:t>
            </w:r>
          </w:p>
        </w:tc>
        <w:tc>
          <w:tcPr>
            <w:tcW w:w="1389" w:type="dxa"/>
          </w:tcPr>
          <w:p w14:paraId="4A885332" w14:textId="77777777" w:rsidR="009B0FCC" w:rsidRDefault="009B0FCC" w:rsidP="00721F16">
            <w:pPr>
              <w:keepNext/>
              <w:widowControl w:val="0"/>
              <w:spacing w:after="0" w:line="240" w:lineRule="auto"/>
            </w:pPr>
          </w:p>
        </w:tc>
        <w:tc>
          <w:tcPr>
            <w:tcW w:w="1390" w:type="dxa"/>
          </w:tcPr>
          <w:p w14:paraId="6AEC79E8" w14:textId="77777777" w:rsidR="009B0FCC" w:rsidRDefault="009B0FCC" w:rsidP="00721F16">
            <w:pPr>
              <w:keepNext/>
              <w:widowControl w:val="0"/>
              <w:spacing w:after="0" w:line="240" w:lineRule="auto"/>
            </w:pPr>
          </w:p>
        </w:tc>
        <w:tc>
          <w:tcPr>
            <w:tcW w:w="1389" w:type="dxa"/>
          </w:tcPr>
          <w:p w14:paraId="0D0DA3D5" w14:textId="77777777" w:rsidR="009B0FCC" w:rsidRDefault="009B0FCC" w:rsidP="00721F16">
            <w:pPr>
              <w:keepNext/>
              <w:widowControl w:val="0"/>
              <w:spacing w:after="0" w:line="240" w:lineRule="auto"/>
            </w:pPr>
          </w:p>
        </w:tc>
        <w:tc>
          <w:tcPr>
            <w:tcW w:w="1390" w:type="dxa"/>
          </w:tcPr>
          <w:p w14:paraId="5F52E13E" w14:textId="77777777" w:rsidR="009B0FCC" w:rsidRDefault="009B0FCC" w:rsidP="00721F16">
            <w:pPr>
              <w:keepNext/>
              <w:widowControl w:val="0"/>
              <w:spacing w:after="0" w:line="240" w:lineRule="auto"/>
            </w:pPr>
          </w:p>
        </w:tc>
        <w:tc>
          <w:tcPr>
            <w:tcW w:w="1390" w:type="dxa"/>
          </w:tcPr>
          <w:p w14:paraId="0997F094" w14:textId="77777777" w:rsidR="009B0FCC" w:rsidRDefault="009B0FCC" w:rsidP="00721F16">
            <w:pPr>
              <w:keepNext/>
              <w:widowControl w:val="0"/>
              <w:spacing w:after="0" w:line="240" w:lineRule="auto"/>
            </w:pPr>
          </w:p>
        </w:tc>
      </w:tr>
      <w:tr w:rsidR="009B0FCC" w14:paraId="0AB530E0" w14:textId="77777777" w:rsidTr="00721F16">
        <w:trPr>
          <w:cantSplit/>
        </w:trPr>
        <w:tc>
          <w:tcPr>
            <w:tcW w:w="2513" w:type="dxa"/>
          </w:tcPr>
          <w:p w14:paraId="66AF1FB2" w14:textId="77777777" w:rsidR="009B0FCC" w:rsidRDefault="009B0FCC" w:rsidP="00721F16">
            <w:pPr>
              <w:keepNext/>
              <w:widowControl w:val="0"/>
              <w:spacing w:after="0" w:line="240" w:lineRule="auto"/>
              <w:rPr>
                <w:szCs w:val="24"/>
              </w:rPr>
            </w:pPr>
            <w:r>
              <w:t>High school graduate, GED, or alternative</w:t>
            </w:r>
          </w:p>
        </w:tc>
        <w:tc>
          <w:tcPr>
            <w:tcW w:w="1389" w:type="dxa"/>
          </w:tcPr>
          <w:p w14:paraId="675FE393" w14:textId="77777777" w:rsidR="009B0FCC" w:rsidRDefault="009B0FCC" w:rsidP="00721F16">
            <w:pPr>
              <w:keepNext/>
              <w:widowControl w:val="0"/>
              <w:spacing w:after="0" w:line="240" w:lineRule="auto"/>
            </w:pPr>
          </w:p>
        </w:tc>
        <w:tc>
          <w:tcPr>
            <w:tcW w:w="1390" w:type="dxa"/>
          </w:tcPr>
          <w:p w14:paraId="64AA7E87" w14:textId="77777777" w:rsidR="009B0FCC" w:rsidRDefault="009B0FCC" w:rsidP="00721F16">
            <w:pPr>
              <w:keepNext/>
              <w:widowControl w:val="0"/>
              <w:spacing w:after="0" w:line="240" w:lineRule="auto"/>
            </w:pPr>
          </w:p>
        </w:tc>
        <w:tc>
          <w:tcPr>
            <w:tcW w:w="1389" w:type="dxa"/>
          </w:tcPr>
          <w:p w14:paraId="7BC4F21B" w14:textId="77777777" w:rsidR="009B0FCC" w:rsidRDefault="009B0FCC" w:rsidP="00721F16">
            <w:pPr>
              <w:keepNext/>
              <w:widowControl w:val="0"/>
              <w:spacing w:after="0" w:line="240" w:lineRule="auto"/>
            </w:pPr>
          </w:p>
        </w:tc>
        <w:tc>
          <w:tcPr>
            <w:tcW w:w="1390" w:type="dxa"/>
          </w:tcPr>
          <w:p w14:paraId="4D88F9AF" w14:textId="77777777" w:rsidR="009B0FCC" w:rsidRDefault="009B0FCC" w:rsidP="00721F16">
            <w:pPr>
              <w:keepNext/>
              <w:widowControl w:val="0"/>
              <w:spacing w:after="0" w:line="240" w:lineRule="auto"/>
            </w:pPr>
          </w:p>
        </w:tc>
        <w:tc>
          <w:tcPr>
            <w:tcW w:w="1390" w:type="dxa"/>
          </w:tcPr>
          <w:p w14:paraId="1ADF7C6D" w14:textId="77777777" w:rsidR="009B0FCC" w:rsidRDefault="009B0FCC" w:rsidP="00721F16">
            <w:pPr>
              <w:keepNext/>
              <w:widowControl w:val="0"/>
              <w:spacing w:after="0" w:line="240" w:lineRule="auto"/>
            </w:pPr>
          </w:p>
        </w:tc>
      </w:tr>
      <w:tr w:rsidR="009B0FCC" w14:paraId="78835F6F" w14:textId="77777777" w:rsidTr="00721F16">
        <w:trPr>
          <w:cantSplit/>
        </w:trPr>
        <w:tc>
          <w:tcPr>
            <w:tcW w:w="2513" w:type="dxa"/>
          </w:tcPr>
          <w:p w14:paraId="6420BB98" w14:textId="77777777" w:rsidR="009B0FCC" w:rsidRDefault="009B0FCC" w:rsidP="00721F16">
            <w:pPr>
              <w:keepNext/>
              <w:widowControl w:val="0"/>
              <w:spacing w:after="0" w:line="240" w:lineRule="auto"/>
              <w:rPr>
                <w:szCs w:val="24"/>
              </w:rPr>
            </w:pPr>
            <w:r>
              <w:t>Some college, no degree</w:t>
            </w:r>
          </w:p>
        </w:tc>
        <w:tc>
          <w:tcPr>
            <w:tcW w:w="1389" w:type="dxa"/>
          </w:tcPr>
          <w:p w14:paraId="56C9953A" w14:textId="77777777" w:rsidR="009B0FCC" w:rsidRDefault="009B0FCC" w:rsidP="00721F16">
            <w:pPr>
              <w:keepNext/>
              <w:widowControl w:val="0"/>
              <w:spacing w:after="0" w:line="240" w:lineRule="auto"/>
            </w:pPr>
          </w:p>
        </w:tc>
        <w:tc>
          <w:tcPr>
            <w:tcW w:w="1390" w:type="dxa"/>
          </w:tcPr>
          <w:p w14:paraId="0E6EB833" w14:textId="77777777" w:rsidR="009B0FCC" w:rsidRDefault="009B0FCC" w:rsidP="00721F16">
            <w:pPr>
              <w:keepNext/>
              <w:widowControl w:val="0"/>
              <w:spacing w:after="0" w:line="240" w:lineRule="auto"/>
            </w:pPr>
          </w:p>
        </w:tc>
        <w:tc>
          <w:tcPr>
            <w:tcW w:w="1389" w:type="dxa"/>
          </w:tcPr>
          <w:p w14:paraId="489D461B" w14:textId="77777777" w:rsidR="009B0FCC" w:rsidRDefault="009B0FCC" w:rsidP="00721F16">
            <w:pPr>
              <w:keepNext/>
              <w:widowControl w:val="0"/>
              <w:spacing w:after="0" w:line="240" w:lineRule="auto"/>
            </w:pPr>
          </w:p>
        </w:tc>
        <w:tc>
          <w:tcPr>
            <w:tcW w:w="1390" w:type="dxa"/>
          </w:tcPr>
          <w:p w14:paraId="549761E2" w14:textId="77777777" w:rsidR="009B0FCC" w:rsidRDefault="009B0FCC" w:rsidP="00721F16">
            <w:pPr>
              <w:keepNext/>
              <w:widowControl w:val="0"/>
              <w:spacing w:after="0" w:line="240" w:lineRule="auto"/>
            </w:pPr>
          </w:p>
        </w:tc>
        <w:tc>
          <w:tcPr>
            <w:tcW w:w="1390" w:type="dxa"/>
          </w:tcPr>
          <w:p w14:paraId="4E930067" w14:textId="77777777" w:rsidR="009B0FCC" w:rsidRDefault="009B0FCC" w:rsidP="00721F16">
            <w:pPr>
              <w:keepNext/>
              <w:widowControl w:val="0"/>
              <w:spacing w:after="0" w:line="240" w:lineRule="auto"/>
            </w:pPr>
          </w:p>
        </w:tc>
      </w:tr>
      <w:tr w:rsidR="009B0FCC" w14:paraId="4E3D04DF" w14:textId="77777777" w:rsidTr="00721F16">
        <w:trPr>
          <w:cantSplit/>
        </w:trPr>
        <w:tc>
          <w:tcPr>
            <w:tcW w:w="2513" w:type="dxa"/>
          </w:tcPr>
          <w:p w14:paraId="62F1145E" w14:textId="77777777" w:rsidR="009B0FCC" w:rsidRDefault="009B0FCC" w:rsidP="00721F16">
            <w:pPr>
              <w:keepNext/>
              <w:widowControl w:val="0"/>
              <w:spacing w:after="0" w:line="240" w:lineRule="auto"/>
              <w:rPr>
                <w:szCs w:val="24"/>
              </w:rPr>
            </w:pPr>
            <w:r>
              <w:t>Associate’s degree</w:t>
            </w:r>
          </w:p>
        </w:tc>
        <w:tc>
          <w:tcPr>
            <w:tcW w:w="1389" w:type="dxa"/>
          </w:tcPr>
          <w:p w14:paraId="55A73B7B" w14:textId="77777777" w:rsidR="009B0FCC" w:rsidRDefault="009B0FCC" w:rsidP="00721F16">
            <w:pPr>
              <w:keepNext/>
              <w:widowControl w:val="0"/>
              <w:spacing w:after="0" w:line="240" w:lineRule="auto"/>
            </w:pPr>
          </w:p>
        </w:tc>
        <w:tc>
          <w:tcPr>
            <w:tcW w:w="1390" w:type="dxa"/>
          </w:tcPr>
          <w:p w14:paraId="0BA1B5A7" w14:textId="77777777" w:rsidR="009B0FCC" w:rsidRDefault="009B0FCC" w:rsidP="00721F16">
            <w:pPr>
              <w:keepNext/>
              <w:widowControl w:val="0"/>
              <w:spacing w:after="0" w:line="240" w:lineRule="auto"/>
            </w:pPr>
          </w:p>
        </w:tc>
        <w:tc>
          <w:tcPr>
            <w:tcW w:w="1389" w:type="dxa"/>
          </w:tcPr>
          <w:p w14:paraId="55C28495" w14:textId="77777777" w:rsidR="009B0FCC" w:rsidRDefault="009B0FCC" w:rsidP="00721F16">
            <w:pPr>
              <w:keepNext/>
              <w:widowControl w:val="0"/>
              <w:spacing w:after="0" w:line="240" w:lineRule="auto"/>
            </w:pPr>
          </w:p>
        </w:tc>
        <w:tc>
          <w:tcPr>
            <w:tcW w:w="1390" w:type="dxa"/>
          </w:tcPr>
          <w:p w14:paraId="22653BD2" w14:textId="77777777" w:rsidR="009B0FCC" w:rsidRDefault="009B0FCC" w:rsidP="00721F16">
            <w:pPr>
              <w:keepNext/>
              <w:widowControl w:val="0"/>
              <w:spacing w:after="0" w:line="240" w:lineRule="auto"/>
            </w:pPr>
          </w:p>
        </w:tc>
        <w:tc>
          <w:tcPr>
            <w:tcW w:w="1390" w:type="dxa"/>
          </w:tcPr>
          <w:p w14:paraId="20B4AC27" w14:textId="77777777" w:rsidR="009B0FCC" w:rsidRDefault="009B0FCC" w:rsidP="00721F16">
            <w:pPr>
              <w:keepNext/>
              <w:widowControl w:val="0"/>
              <w:spacing w:after="0" w:line="240" w:lineRule="auto"/>
            </w:pPr>
          </w:p>
        </w:tc>
      </w:tr>
      <w:tr w:rsidR="009B0FCC" w14:paraId="0089BACA" w14:textId="77777777" w:rsidTr="00721F16">
        <w:trPr>
          <w:cantSplit/>
        </w:trPr>
        <w:tc>
          <w:tcPr>
            <w:tcW w:w="2513" w:type="dxa"/>
          </w:tcPr>
          <w:p w14:paraId="15F0BB67" w14:textId="77777777" w:rsidR="009B0FCC" w:rsidRDefault="009B0FCC" w:rsidP="00721F16">
            <w:pPr>
              <w:keepNext/>
              <w:widowControl w:val="0"/>
              <w:spacing w:after="0" w:line="240" w:lineRule="auto"/>
              <w:rPr>
                <w:szCs w:val="24"/>
              </w:rPr>
            </w:pPr>
            <w:r>
              <w:t>Bachelor’s degree</w:t>
            </w:r>
          </w:p>
        </w:tc>
        <w:tc>
          <w:tcPr>
            <w:tcW w:w="1389" w:type="dxa"/>
          </w:tcPr>
          <w:p w14:paraId="4F521078" w14:textId="77777777" w:rsidR="009B0FCC" w:rsidRDefault="009B0FCC" w:rsidP="00721F16">
            <w:pPr>
              <w:keepNext/>
              <w:widowControl w:val="0"/>
              <w:spacing w:after="0" w:line="240" w:lineRule="auto"/>
            </w:pPr>
          </w:p>
        </w:tc>
        <w:tc>
          <w:tcPr>
            <w:tcW w:w="1390" w:type="dxa"/>
          </w:tcPr>
          <w:p w14:paraId="1A4EB253" w14:textId="77777777" w:rsidR="009B0FCC" w:rsidRDefault="009B0FCC" w:rsidP="00721F16">
            <w:pPr>
              <w:keepNext/>
              <w:widowControl w:val="0"/>
              <w:spacing w:after="0" w:line="240" w:lineRule="auto"/>
            </w:pPr>
          </w:p>
        </w:tc>
        <w:tc>
          <w:tcPr>
            <w:tcW w:w="1389" w:type="dxa"/>
          </w:tcPr>
          <w:p w14:paraId="581BCEC0" w14:textId="77777777" w:rsidR="009B0FCC" w:rsidRDefault="009B0FCC" w:rsidP="00721F16">
            <w:pPr>
              <w:keepNext/>
              <w:widowControl w:val="0"/>
              <w:spacing w:after="0" w:line="240" w:lineRule="auto"/>
            </w:pPr>
          </w:p>
        </w:tc>
        <w:tc>
          <w:tcPr>
            <w:tcW w:w="1390" w:type="dxa"/>
          </w:tcPr>
          <w:p w14:paraId="3DD78938" w14:textId="77777777" w:rsidR="009B0FCC" w:rsidRDefault="009B0FCC" w:rsidP="00721F16">
            <w:pPr>
              <w:keepNext/>
              <w:widowControl w:val="0"/>
              <w:spacing w:after="0" w:line="240" w:lineRule="auto"/>
            </w:pPr>
          </w:p>
        </w:tc>
        <w:tc>
          <w:tcPr>
            <w:tcW w:w="1390" w:type="dxa"/>
          </w:tcPr>
          <w:p w14:paraId="10B811A6" w14:textId="77777777" w:rsidR="009B0FCC" w:rsidRDefault="009B0FCC" w:rsidP="00721F16">
            <w:pPr>
              <w:keepNext/>
              <w:widowControl w:val="0"/>
              <w:spacing w:after="0" w:line="240" w:lineRule="auto"/>
            </w:pPr>
          </w:p>
        </w:tc>
      </w:tr>
      <w:tr w:rsidR="009B0FCC" w14:paraId="54F5636B" w14:textId="77777777" w:rsidTr="00721F16">
        <w:trPr>
          <w:cantSplit/>
        </w:trPr>
        <w:tc>
          <w:tcPr>
            <w:tcW w:w="2513" w:type="dxa"/>
          </w:tcPr>
          <w:p w14:paraId="3ECF94AD" w14:textId="77777777" w:rsidR="009B0FCC" w:rsidRDefault="009B0FCC" w:rsidP="00721F16">
            <w:pPr>
              <w:keepNext/>
              <w:widowControl w:val="0"/>
              <w:spacing w:after="0" w:line="240" w:lineRule="auto"/>
              <w:rPr>
                <w:szCs w:val="24"/>
              </w:rPr>
            </w:pPr>
            <w:r>
              <w:t>Graduate or professional degree</w:t>
            </w:r>
          </w:p>
        </w:tc>
        <w:tc>
          <w:tcPr>
            <w:tcW w:w="1389" w:type="dxa"/>
          </w:tcPr>
          <w:p w14:paraId="3C877AA7" w14:textId="77777777" w:rsidR="009B0FCC" w:rsidRDefault="009B0FCC" w:rsidP="00721F16">
            <w:pPr>
              <w:keepNext/>
              <w:widowControl w:val="0"/>
              <w:spacing w:after="0" w:line="240" w:lineRule="auto"/>
            </w:pPr>
          </w:p>
        </w:tc>
        <w:tc>
          <w:tcPr>
            <w:tcW w:w="1390" w:type="dxa"/>
          </w:tcPr>
          <w:p w14:paraId="34793AC0" w14:textId="77777777" w:rsidR="009B0FCC" w:rsidRDefault="009B0FCC" w:rsidP="00721F16">
            <w:pPr>
              <w:keepNext/>
              <w:widowControl w:val="0"/>
              <w:spacing w:after="0" w:line="240" w:lineRule="auto"/>
            </w:pPr>
          </w:p>
        </w:tc>
        <w:tc>
          <w:tcPr>
            <w:tcW w:w="1389" w:type="dxa"/>
          </w:tcPr>
          <w:p w14:paraId="29CFA8AD" w14:textId="77777777" w:rsidR="009B0FCC" w:rsidRDefault="009B0FCC" w:rsidP="00721F16">
            <w:pPr>
              <w:keepNext/>
              <w:widowControl w:val="0"/>
              <w:spacing w:after="0" w:line="240" w:lineRule="auto"/>
            </w:pPr>
          </w:p>
        </w:tc>
        <w:tc>
          <w:tcPr>
            <w:tcW w:w="1390" w:type="dxa"/>
          </w:tcPr>
          <w:p w14:paraId="1E86AEEB" w14:textId="77777777" w:rsidR="009B0FCC" w:rsidRDefault="009B0FCC" w:rsidP="00721F16">
            <w:pPr>
              <w:keepNext/>
              <w:widowControl w:val="0"/>
              <w:spacing w:after="0" w:line="240" w:lineRule="auto"/>
            </w:pPr>
          </w:p>
        </w:tc>
        <w:tc>
          <w:tcPr>
            <w:tcW w:w="1390" w:type="dxa"/>
          </w:tcPr>
          <w:p w14:paraId="2FF13E72" w14:textId="77777777" w:rsidR="009B0FCC" w:rsidRDefault="009B0FCC" w:rsidP="00721F16">
            <w:pPr>
              <w:keepNext/>
              <w:widowControl w:val="0"/>
              <w:spacing w:after="0" w:line="240" w:lineRule="auto"/>
            </w:pPr>
          </w:p>
        </w:tc>
      </w:tr>
    </w:tbl>
    <w:p w14:paraId="64F3EF10"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 Educational Attainment by Age</w:t>
      </w:r>
    </w:p>
    <w:tbl>
      <w:tblPr>
        <w:tblW w:w="5000" w:type="pct"/>
        <w:tblInd w:w="115" w:type="dxa"/>
        <w:tblLook w:val="01E0" w:firstRow="1" w:lastRow="1" w:firstColumn="1" w:lastColumn="1" w:noHBand="0" w:noVBand="0"/>
      </w:tblPr>
      <w:tblGrid>
        <w:gridCol w:w="1064"/>
        <w:gridCol w:w="8296"/>
      </w:tblGrid>
      <w:tr w:rsidR="009B0FCC" w14:paraId="75FDF617" w14:textId="77777777" w:rsidTr="00721F16">
        <w:trPr>
          <w:cantSplit/>
        </w:trPr>
        <w:tc>
          <w:tcPr>
            <w:tcW w:w="1073" w:type="dxa"/>
          </w:tcPr>
          <w:p w14:paraId="7D2727EE"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6233BD9C"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2AD6CA31" w14:textId="77777777" w:rsidR="009B0FCC" w:rsidRDefault="009B0FCC" w:rsidP="009B0FCC">
      <w:pPr>
        <w:keepNext/>
        <w:widowControl w:val="0"/>
        <w:spacing w:after="0" w:line="240" w:lineRule="auto"/>
        <w:jc w:val="center"/>
        <w:rPr>
          <w:b/>
          <w:bCs/>
          <w:vanish/>
          <w:sz w:val="20"/>
          <w:szCs w:val="20"/>
        </w:rPr>
      </w:pPr>
    </w:p>
    <w:p w14:paraId="0D177AC4" w14:textId="77777777" w:rsidR="009B0FCC" w:rsidRDefault="009B0FCC" w:rsidP="009B0FCC">
      <w:pPr>
        <w:rPr>
          <w:b/>
          <w:bCs/>
          <w:vanish/>
          <w:sz w:val="16"/>
          <w:szCs w:val="16"/>
        </w:rPr>
      </w:pPr>
    </w:p>
    <w:p w14:paraId="58CD772F" w14:textId="77777777" w:rsidR="009B0FCC" w:rsidRDefault="009B0FCC" w:rsidP="009B0FCC">
      <w:pPr>
        <w:rPr>
          <w:bCs/>
        </w:rPr>
      </w:pPr>
    </w:p>
    <w:p w14:paraId="5D6238F0" w14:textId="77777777" w:rsidR="009B0FCC" w:rsidRDefault="009B0FCC" w:rsidP="009B0FCC">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9B0FCC" w14:paraId="65754EE4" w14:textId="77777777" w:rsidTr="00721F16">
        <w:trPr>
          <w:cantSplit/>
          <w:tblHeader/>
        </w:trPr>
        <w:tc>
          <w:tcPr>
            <w:tcW w:w="4500" w:type="dxa"/>
          </w:tcPr>
          <w:p w14:paraId="1C2F3A7D" w14:textId="77777777" w:rsidR="009B0FCC" w:rsidRDefault="009B0FCC" w:rsidP="00721F16">
            <w:pPr>
              <w:keepNext/>
              <w:widowControl w:val="0"/>
              <w:spacing w:after="0" w:line="240" w:lineRule="auto"/>
              <w:jc w:val="center"/>
              <w:rPr>
                <w:b/>
              </w:rPr>
            </w:pPr>
            <w:r>
              <w:rPr>
                <w:b/>
              </w:rPr>
              <w:t>Educational Attainment</w:t>
            </w:r>
          </w:p>
        </w:tc>
        <w:tc>
          <w:tcPr>
            <w:tcW w:w="4968" w:type="dxa"/>
          </w:tcPr>
          <w:p w14:paraId="5AE38515" w14:textId="77777777" w:rsidR="009B0FCC" w:rsidRDefault="009B0FCC" w:rsidP="00721F16">
            <w:pPr>
              <w:keepNext/>
              <w:widowControl w:val="0"/>
              <w:spacing w:after="0" w:line="240" w:lineRule="auto"/>
              <w:jc w:val="center"/>
              <w:rPr>
                <w:b/>
              </w:rPr>
            </w:pPr>
            <w:r>
              <w:rPr>
                <w:b/>
              </w:rPr>
              <w:t>Median Earnings in the Past 12 Months</w:t>
            </w:r>
          </w:p>
        </w:tc>
      </w:tr>
      <w:tr w:rsidR="009B0FCC" w14:paraId="25FAF9B0" w14:textId="77777777" w:rsidTr="00721F16">
        <w:trPr>
          <w:cantSplit/>
        </w:trPr>
        <w:tc>
          <w:tcPr>
            <w:tcW w:w="4500" w:type="dxa"/>
          </w:tcPr>
          <w:p w14:paraId="60607FFB" w14:textId="77777777" w:rsidR="009B0FCC" w:rsidRDefault="009B0FCC" w:rsidP="00721F16">
            <w:pPr>
              <w:keepNext/>
              <w:widowControl w:val="0"/>
              <w:spacing w:after="0" w:line="240" w:lineRule="auto"/>
            </w:pPr>
            <w:r>
              <w:t>Less than high school graduate</w:t>
            </w:r>
          </w:p>
        </w:tc>
        <w:tc>
          <w:tcPr>
            <w:tcW w:w="4968" w:type="dxa"/>
          </w:tcPr>
          <w:p w14:paraId="711AA363" w14:textId="77777777" w:rsidR="009B0FCC" w:rsidRDefault="009B0FCC" w:rsidP="00721F16">
            <w:pPr>
              <w:keepNext/>
              <w:widowControl w:val="0"/>
              <w:spacing w:after="0" w:line="240" w:lineRule="auto"/>
            </w:pPr>
          </w:p>
        </w:tc>
      </w:tr>
      <w:tr w:rsidR="009B0FCC" w14:paraId="29940A9D" w14:textId="77777777" w:rsidTr="00721F16">
        <w:trPr>
          <w:cantSplit/>
        </w:trPr>
        <w:tc>
          <w:tcPr>
            <w:tcW w:w="4500" w:type="dxa"/>
          </w:tcPr>
          <w:p w14:paraId="28499DFF" w14:textId="77777777" w:rsidR="009B0FCC" w:rsidRDefault="009B0FCC" w:rsidP="00721F16">
            <w:pPr>
              <w:keepNext/>
              <w:widowControl w:val="0"/>
              <w:spacing w:after="0" w:line="240" w:lineRule="auto"/>
            </w:pPr>
            <w:r>
              <w:t>High school graduate (includes equivalency)</w:t>
            </w:r>
          </w:p>
        </w:tc>
        <w:tc>
          <w:tcPr>
            <w:tcW w:w="4968" w:type="dxa"/>
          </w:tcPr>
          <w:p w14:paraId="2B3EF6EF" w14:textId="77777777" w:rsidR="009B0FCC" w:rsidRDefault="009B0FCC" w:rsidP="00721F16">
            <w:pPr>
              <w:keepNext/>
              <w:widowControl w:val="0"/>
              <w:spacing w:after="0" w:line="240" w:lineRule="auto"/>
            </w:pPr>
          </w:p>
        </w:tc>
      </w:tr>
      <w:tr w:rsidR="009B0FCC" w14:paraId="3EB45C31" w14:textId="77777777" w:rsidTr="00721F16">
        <w:trPr>
          <w:cantSplit/>
        </w:trPr>
        <w:tc>
          <w:tcPr>
            <w:tcW w:w="4500" w:type="dxa"/>
          </w:tcPr>
          <w:p w14:paraId="2F67F012" w14:textId="77777777" w:rsidR="009B0FCC" w:rsidRDefault="009B0FCC" w:rsidP="00721F16">
            <w:pPr>
              <w:keepNext/>
              <w:widowControl w:val="0"/>
              <w:spacing w:after="0" w:line="240" w:lineRule="auto"/>
            </w:pPr>
            <w:r>
              <w:t xml:space="preserve">Some college or </w:t>
            </w:r>
            <w:proofErr w:type="gramStart"/>
            <w:r>
              <w:t>Associate’s</w:t>
            </w:r>
            <w:proofErr w:type="gramEnd"/>
            <w:r>
              <w:t xml:space="preserve"> degree</w:t>
            </w:r>
          </w:p>
        </w:tc>
        <w:tc>
          <w:tcPr>
            <w:tcW w:w="4968" w:type="dxa"/>
          </w:tcPr>
          <w:p w14:paraId="41719D82" w14:textId="77777777" w:rsidR="009B0FCC" w:rsidRDefault="009B0FCC" w:rsidP="00721F16">
            <w:pPr>
              <w:keepNext/>
              <w:widowControl w:val="0"/>
              <w:spacing w:after="0" w:line="240" w:lineRule="auto"/>
            </w:pPr>
          </w:p>
        </w:tc>
      </w:tr>
      <w:tr w:rsidR="009B0FCC" w14:paraId="7ABF84DC" w14:textId="77777777" w:rsidTr="00721F16">
        <w:trPr>
          <w:cantSplit/>
        </w:trPr>
        <w:tc>
          <w:tcPr>
            <w:tcW w:w="4500" w:type="dxa"/>
          </w:tcPr>
          <w:p w14:paraId="2841A715" w14:textId="77777777" w:rsidR="009B0FCC" w:rsidRDefault="009B0FCC" w:rsidP="00721F16">
            <w:pPr>
              <w:keepNext/>
              <w:widowControl w:val="0"/>
              <w:spacing w:after="0" w:line="240" w:lineRule="auto"/>
            </w:pPr>
            <w:r>
              <w:t>Bachelor’s degree</w:t>
            </w:r>
          </w:p>
        </w:tc>
        <w:tc>
          <w:tcPr>
            <w:tcW w:w="4968" w:type="dxa"/>
          </w:tcPr>
          <w:p w14:paraId="79B39DF4" w14:textId="77777777" w:rsidR="009B0FCC" w:rsidRDefault="009B0FCC" w:rsidP="00721F16">
            <w:pPr>
              <w:keepNext/>
              <w:widowControl w:val="0"/>
              <w:spacing w:after="0" w:line="240" w:lineRule="auto"/>
            </w:pPr>
          </w:p>
        </w:tc>
      </w:tr>
      <w:tr w:rsidR="009B0FCC" w14:paraId="2BF58DCF" w14:textId="77777777" w:rsidTr="00721F16">
        <w:trPr>
          <w:cantSplit/>
        </w:trPr>
        <w:tc>
          <w:tcPr>
            <w:tcW w:w="4500" w:type="dxa"/>
          </w:tcPr>
          <w:p w14:paraId="2058E96E" w14:textId="77777777" w:rsidR="009B0FCC" w:rsidRDefault="009B0FCC" w:rsidP="00721F16">
            <w:pPr>
              <w:keepNext/>
              <w:widowControl w:val="0"/>
              <w:spacing w:after="0" w:line="240" w:lineRule="auto"/>
            </w:pPr>
            <w:r>
              <w:t>Graduate or professional degree</w:t>
            </w:r>
          </w:p>
        </w:tc>
        <w:tc>
          <w:tcPr>
            <w:tcW w:w="4968" w:type="dxa"/>
          </w:tcPr>
          <w:p w14:paraId="0DFFDE08" w14:textId="77777777" w:rsidR="009B0FCC" w:rsidRDefault="009B0FCC" w:rsidP="00721F16">
            <w:pPr>
              <w:keepNext/>
              <w:widowControl w:val="0"/>
              <w:spacing w:after="0" w:line="240" w:lineRule="auto"/>
            </w:pPr>
          </w:p>
        </w:tc>
      </w:tr>
    </w:tbl>
    <w:p w14:paraId="064DFAD2" w14:textId="77777777" w:rsidR="009B0FCC" w:rsidRDefault="009B0FCC" w:rsidP="009B0FC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 Median Earnings in the Past 12 Months</w:t>
      </w:r>
    </w:p>
    <w:tbl>
      <w:tblPr>
        <w:tblW w:w="5000" w:type="pct"/>
        <w:tblInd w:w="115" w:type="dxa"/>
        <w:tblLook w:val="01E0" w:firstRow="1" w:lastRow="1" w:firstColumn="1" w:lastColumn="1" w:noHBand="0" w:noVBand="0"/>
      </w:tblPr>
      <w:tblGrid>
        <w:gridCol w:w="1064"/>
        <w:gridCol w:w="8296"/>
      </w:tblGrid>
      <w:tr w:rsidR="009B0FCC" w14:paraId="3A7754CB" w14:textId="77777777" w:rsidTr="00721F16">
        <w:trPr>
          <w:cantSplit/>
        </w:trPr>
        <w:tc>
          <w:tcPr>
            <w:tcW w:w="1073" w:type="dxa"/>
          </w:tcPr>
          <w:p w14:paraId="789BFBBD" w14:textId="77777777" w:rsidR="009B0FCC" w:rsidRDefault="009B0FCC" w:rsidP="00721F16">
            <w:pPr>
              <w:spacing w:after="0" w:line="240" w:lineRule="auto"/>
              <w:rPr>
                <w:rFonts w:cs="Arial"/>
                <w:sz w:val="16"/>
                <w:szCs w:val="16"/>
              </w:rPr>
            </w:pPr>
            <w:r>
              <w:rPr>
                <w:b/>
                <w:bCs/>
                <w:sz w:val="16"/>
                <w:szCs w:val="16"/>
              </w:rPr>
              <w:t>Data Source:</w:t>
            </w:r>
          </w:p>
        </w:tc>
        <w:tc>
          <w:tcPr>
            <w:tcW w:w="8503" w:type="dxa"/>
          </w:tcPr>
          <w:p w14:paraId="13157D5F" w14:textId="77777777" w:rsidR="009B0FCC" w:rsidRDefault="009B0FCC" w:rsidP="00721F16">
            <w:pPr>
              <w:spacing w:beforeAutospacing="1" w:afterAutospacing="1"/>
              <w:rPr>
                <w:rFonts w:cs="Arial"/>
                <w:sz w:val="16"/>
                <w:szCs w:val="16"/>
              </w:rPr>
            </w:pPr>
            <w:r>
              <w:rPr>
                <w:rFonts w:cs="Arial"/>
                <w:sz w:val="16"/>
                <w:szCs w:val="16"/>
              </w:rPr>
              <w:t>2016-2020 ACS</w:t>
            </w:r>
          </w:p>
        </w:tc>
      </w:tr>
    </w:tbl>
    <w:p w14:paraId="0EFCBAD4" w14:textId="77777777" w:rsidR="009B0FCC" w:rsidRDefault="009B0FCC" w:rsidP="009B0FCC">
      <w:pPr>
        <w:keepNext/>
        <w:widowControl w:val="0"/>
        <w:spacing w:after="0" w:line="240" w:lineRule="auto"/>
        <w:jc w:val="center"/>
        <w:rPr>
          <w:b/>
          <w:bCs/>
          <w:vanish/>
          <w:sz w:val="20"/>
          <w:szCs w:val="20"/>
        </w:rPr>
      </w:pPr>
    </w:p>
    <w:p w14:paraId="10980AA5" w14:textId="77777777" w:rsidR="009B0FCC" w:rsidRDefault="009B0FCC" w:rsidP="009B0FCC">
      <w:pPr>
        <w:rPr>
          <w:b/>
          <w:bCs/>
          <w:vanish/>
          <w:sz w:val="16"/>
          <w:szCs w:val="16"/>
        </w:rPr>
      </w:pPr>
    </w:p>
    <w:p w14:paraId="33DD1530" w14:textId="77777777" w:rsidR="009B0FCC" w:rsidRDefault="009B0FCC" w:rsidP="009B0FCC">
      <w:pPr>
        <w:spacing w:after="0" w:line="240" w:lineRule="auto"/>
        <w:rPr>
          <w:b/>
          <w:bCs/>
          <w:sz w:val="16"/>
          <w:szCs w:val="16"/>
        </w:rPr>
      </w:pPr>
    </w:p>
    <w:p w14:paraId="4382A396" w14:textId="77777777" w:rsidR="009B0FCC" w:rsidRDefault="009B0FCC" w:rsidP="009B0FCC">
      <w:pPr>
        <w:rPr>
          <w:bCs/>
        </w:rPr>
      </w:pPr>
    </w:p>
    <w:p w14:paraId="05CA8078" w14:textId="77777777" w:rsidR="009B0FCC" w:rsidRDefault="009B0FCC" w:rsidP="001E44EF">
      <w:pPr>
        <w:jc w:val="both"/>
        <w:rPr>
          <w:b/>
          <w:sz w:val="24"/>
          <w:szCs w:val="24"/>
        </w:rPr>
      </w:pPr>
      <w:r w:rsidRPr="497B8E2D">
        <w:rPr>
          <w:b/>
          <w:bCs/>
          <w:sz w:val="24"/>
          <w:szCs w:val="24"/>
        </w:rPr>
        <w:t>Based on the Business Activity table above, what are the major employment sectors within the state?</w:t>
      </w:r>
    </w:p>
    <w:p w14:paraId="44AF404E" w14:textId="77777777" w:rsidR="009B0FCC" w:rsidRDefault="009B0FCC" w:rsidP="001E44EF">
      <w:pPr>
        <w:jc w:val="both"/>
        <w:rPr>
          <w:b/>
          <w:bCs/>
          <w:sz w:val="24"/>
          <w:szCs w:val="24"/>
        </w:rPr>
      </w:pPr>
      <w:r w:rsidRPr="497B8E2D">
        <w:rPr>
          <w:sz w:val="24"/>
          <w:szCs w:val="24"/>
        </w:rPr>
        <w:t>The major employment sectors in Idaho for the period 2018-2022 based on the number of people employed and their percentage of total employment are:</w:t>
      </w:r>
    </w:p>
    <w:p w14:paraId="1242B978" w14:textId="77777777" w:rsidR="009B0FCC" w:rsidRDefault="009B0FCC" w:rsidP="001E44EF">
      <w:pPr>
        <w:pStyle w:val="ListParagraph"/>
        <w:numPr>
          <w:ilvl w:val="0"/>
          <w:numId w:val="4"/>
        </w:numPr>
        <w:jc w:val="both"/>
        <w:rPr>
          <w:sz w:val="24"/>
          <w:szCs w:val="24"/>
        </w:rPr>
      </w:pPr>
      <w:r w:rsidRPr="497B8E2D">
        <w:rPr>
          <w:b/>
          <w:bCs/>
          <w:sz w:val="24"/>
          <w:szCs w:val="24"/>
        </w:rPr>
        <w:t xml:space="preserve">Health Care and Social Assistance </w:t>
      </w:r>
      <w:r w:rsidRPr="497B8E2D">
        <w:rPr>
          <w:sz w:val="24"/>
          <w:szCs w:val="24"/>
        </w:rPr>
        <w:t>– 116,763 people employed (13.37%)</w:t>
      </w:r>
    </w:p>
    <w:p w14:paraId="24D1EEDC" w14:textId="77777777" w:rsidR="009B0FCC" w:rsidRDefault="009B0FCC" w:rsidP="001E44EF">
      <w:pPr>
        <w:pStyle w:val="ListParagraph"/>
        <w:numPr>
          <w:ilvl w:val="0"/>
          <w:numId w:val="4"/>
        </w:numPr>
        <w:jc w:val="both"/>
        <w:rPr>
          <w:sz w:val="24"/>
          <w:szCs w:val="24"/>
        </w:rPr>
      </w:pPr>
      <w:r w:rsidRPr="497B8E2D">
        <w:rPr>
          <w:b/>
          <w:bCs/>
          <w:sz w:val="24"/>
          <w:szCs w:val="24"/>
        </w:rPr>
        <w:t>Retail Trade</w:t>
      </w:r>
      <w:r w:rsidRPr="497B8E2D">
        <w:rPr>
          <w:sz w:val="24"/>
          <w:szCs w:val="24"/>
        </w:rPr>
        <w:t xml:space="preserve"> - 103,370 people employed (11.83%)</w:t>
      </w:r>
    </w:p>
    <w:p w14:paraId="24C54597" w14:textId="77777777" w:rsidR="009B0FCC" w:rsidRDefault="009B0FCC" w:rsidP="001E44EF">
      <w:pPr>
        <w:pStyle w:val="ListParagraph"/>
        <w:numPr>
          <w:ilvl w:val="0"/>
          <w:numId w:val="4"/>
        </w:numPr>
        <w:spacing w:after="0"/>
        <w:jc w:val="both"/>
        <w:rPr>
          <w:sz w:val="24"/>
          <w:szCs w:val="24"/>
        </w:rPr>
      </w:pPr>
      <w:r w:rsidRPr="497B8E2D">
        <w:rPr>
          <w:b/>
          <w:bCs/>
          <w:sz w:val="24"/>
          <w:szCs w:val="24"/>
        </w:rPr>
        <w:t>Educational Services</w:t>
      </w:r>
      <w:r w:rsidRPr="497B8E2D">
        <w:rPr>
          <w:sz w:val="24"/>
          <w:szCs w:val="24"/>
        </w:rPr>
        <w:t xml:space="preserve"> - 77,271 people employed (8.85%)</w:t>
      </w:r>
    </w:p>
    <w:p w14:paraId="3F0B7943" w14:textId="77777777" w:rsidR="009B0FCC" w:rsidRDefault="009B0FCC" w:rsidP="001E44EF">
      <w:pPr>
        <w:pStyle w:val="ListParagraph"/>
        <w:numPr>
          <w:ilvl w:val="0"/>
          <w:numId w:val="4"/>
        </w:numPr>
        <w:spacing w:after="0"/>
        <w:jc w:val="both"/>
        <w:rPr>
          <w:sz w:val="24"/>
          <w:szCs w:val="24"/>
        </w:rPr>
      </w:pPr>
      <w:r w:rsidRPr="497B8E2D">
        <w:rPr>
          <w:b/>
          <w:bCs/>
          <w:sz w:val="24"/>
          <w:szCs w:val="24"/>
        </w:rPr>
        <w:t>Manufacturing</w:t>
      </w:r>
      <w:r w:rsidRPr="497B8E2D">
        <w:rPr>
          <w:sz w:val="24"/>
          <w:szCs w:val="24"/>
        </w:rPr>
        <w:t xml:space="preserve"> - 83,456 people employed (9.55%)</w:t>
      </w:r>
    </w:p>
    <w:p w14:paraId="3637DD27" w14:textId="77777777" w:rsidR="009B0FCC" w:rsidRDefault="009B0FCC" w:rsidP="001E44EF">
      <w:pPr>
        <w:pStyle w:val="ListParagraph"/>
        <w:numPr>
          <w:ilvl w:val="0"/>
          <w:numId w:val="4"/>
        </w:numPr>
        <w:spacing w:after="0"/>
        <w:jc w:val="both"/>
        <w:rPr>
          <w:sz w:val="24"/>
          <w:szCs w:val="24"/>
        </w:rPr>
      </w:pPr>
      <w:r w:rsidRPr="497B8E2D">
        <w:rPr>
          <w:b/>
          <w:bCs/>
          <w:sz w:val="24"/>
          <w:szCs w:val="24"/>
        </w:rPr>
        <w:t>Construction</w:t>
      </w:r>
      <w:r w:rsidRPr="497B8E2D">
        <w:rPr>
          <w:sz w:val="24"/>
          <w:szCs w:val="24"/>
        </w:rPr>
        <w:t xml:space="preserve"> - 79,176 people employed (9.06%)</w:t>
      </w:r>
    </w:p>
    <w:p w14:paraId="182BE488" w14:textId="77777777" w:rsidR="009B0FCC" w:rsidRDefault="009B0FCC" w:rsidP="001E44EF">
      <w:pPr>
        <w:jc w:val="both"/>
        <w:rPr>
          <w:sz w:val="24"/>
          <w:szCs w:val="24"/>
        </w:rPr>
      </w:pPr>
    </w:p>
    <w:p w14:paraId="074A98B8" w14:textId="77777777" w:rsidR="001E44EF" w:rsidRDefault="001E44EF" w:rsidP="001E44EF">
      <w:pPr>
        <w:spacing w:after="160" w:line="259" w:lineRule="auto"/>
        <w:jc w:val="both"/>
        <w:rPr>
          <w:b/>
          <w:bCs/>
          <w:sz w:val="24"/>
          <w:szCs w:val="24"/>
        </w:rPr>
      </w:pPr>
      <w:r>
        <w:rPr>
          <w:b/>
          <w:bCs/>
          <w:sz w:val="24"/>
          <w:szCs w:val="24"/>
        </w:rPr>
        <w:br w:type="page"/>
      </w:r>
    </w:p>
    <w:p w14:paraId="66EAF432" w14:textId="77620AF0" w:rsidR="009B0FCC" w:rsidRDefault="009B0FCC" w:rsidP="001E44EF">
      <w:pPr>
        <w:jc w:val="both"/>
        <w:rPr>
          <w:b/>
          <w:sz w:val="24"/>
          <w:szCs w:val="24"/>
        </w:rPr>
      </w:pPr>
      <w:r w:rsidRPr="497B8E2D">
        <w:rPr>
          <w:b/>
          <w:bCs/>
          <w:sz w:val="24"/>
          <w:szCs w:val="24"/>
        </w:rPr>
        <w:lastRenderedPageBreak/>
        <w:t>Describe the workforce and infrastructure needs of business in the state.</w:t>
      </w:r>
    </w:p>
    <w:p w14:paraId="5EA7043E" w14:textId="031C60AF" w:rsidR="009B0FCC" w:rsidRPr="001E44EF" w:rsidRDefault="009B0FCC" w:rsidP="001E44EF">
      <w:pPr>
        <w:jc w:val="both"/>
        <w:rPr>
          <w:rFonts w:cs="Calibri"/>
          <w:color w:val="000000" w:themeColor="text1"/>
          <w:sz w:val="24"/>
          <w:szCs w:val="24"/>
        </w:rPr>
      </w:pPr>
      <w:r w:rsidRPr="001E44EF">
        <w:rPr>
          <w:rFonts w:cs="Calibri"/>
          <w:color w:val="000000" w:themeColor="text1"/>
          <w:sz w:val="24"/>
          <w:szCs w:val="24"/>
        </w:rPr>
        <w:t xml:space="preserve">According to BLS data, the unemployment rate in Idaho as of July 2024 was 3.7%, however, stakeholders indicated that while jobs are available wages are not sufficient to meet the cost of living, especially in relation to housing costs. </w:t>
      </w:r>
    </w:p>
    <w:p w14:paraId="5AFDA6A1" w14:textId="77777777" w:rsidR="009B0FCC" w:rsidRPr="001E44EF" w:rsidRDefault="009B0FCC" w:rsidP="001E44EF">
      <w:pPr>
        <w:jc w:val="both"/>
        <w:rPr>
          <w:b/>
          <w:sz w:val="24"/>
          <w:szCs w:val="24"/>
        </w:rPr>
      </w:pPr>
      <w:r w:rsidRPr="001E44EF">
        <w:rPr>
          <w:b/>
          <w:sz w:val="24"/>
          <w:szCs w:val="24"/>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4FEE65EC" w14:textId="77777777" w:rsidR="009B0FCC" w:rsidRPr="001E44EF" w:rsidRDefault="009B0FCC" w:rsidP="001E44EF">
      <w:pPr>
        <w:jc w:val="both"/>
        <w:rPr>
          <w:b/>
          <w:sz w:val="24"/>
          <w:szCs w:val="24"/>
        </w:rPr>
      </w:pPr>
      <w:r w:rsidRPr="001E44EF">
        <w:rPr>
          <w:b/>
          <w:bCs/>
          <w:sz w:val="24"/>
          <w:szCs w:val="24"/>
        </w:rPr>
        <w:t>How do the skills and education of the current workforce correspond to employment opportunities in the state?</w:t>
      </w:r>
    </w:p>
    <w:p w14:paraId="07C8FD1C" w14:textId="77777777" w:rsidR="009B0FCC" w:rsidRPr="001E44EF" w:rsidRDefault="009B0FCC" w:rsidP="001E44EF">
      <w:pPr>
        <w:jc w:val="both"/>
        <w:rPr>
          <w:rFonts w:cs="Calibri"/>
          <w:sz w:val="24"/>
          <w:szCs w:val="24"/>
        </w:rPr>
      </w:pPr>
      <w:r w:rsidRPr="001E44EF">
        <w:rPr>
          <w:rFonts w:cs="Calibri"/>
          <w:sz w:val="24"/>
          <w:szCs w:val="24"/>
        </w:rPr>
        <w:t xml:space="preserve">With the geographical size and somewhat three distinct regions within Idaho (north, central, eastern) there is no one private sector investment(s) that is likely to have a significant effect on job and business growth opportunities statewide. However, one public / private sector investment that could have a major impact would be the development and manufacturing of small modular nuclear reactors at the Idaho National Lab, especially in the eastern part of the state.  The development and manufacturing of small modular reactors would greatly increase the need for skilled manufacturing and nuclear technicians. </w:t>
      </w:r>
    </w:p>
    <w:p w14:paraId="44A2BDA4" w14:textId="77777777" w:rsidR="009B0FCC" w:rsidRPr="001E44EF" w:rsidRDefault="009B0FCC" w:rsidP="001E44EF">
      <w:pPr>
        <w:jc w:val="both"/>
        <w:rPr>
          <w:rFonts w:cs="Calibri"/>
          <w:sz w:val="24"/>
          <w:szCs w:val="24"/>
        </w:rPr>
      </w:pPr>
      <w:r w:rsidRPr="001E44EF">
        <w:rPr>
          <w:rFonts w:cs="Calibri"/>
          <w:sz w:val="24"/>
          <w:szCs w:val="24"/>
        </w:rPr>
        <w:t>Idaho state government's reluctant to expand or develop public financing tools, (such as local option tax, expand impact fees allowance, fund a state housing trust, increase fuel taxes) especially during a time of high economic and population growth, will start to hamper quality growth in the future, as infrastructure, educational systems, and public services won't have the funding to adequately serve the future needs.  Although local government will collect more in terms of fees and taxes, due to the rapid pace of the growth, they will struggle with the price of growth.</w:t>
      </w:r>
    </w:p>
    <w:p w14:paraId="0FA37608" w14:textId="77777777" w:rsidR="009B0FCC" w:rsidRDefault="009B0FCC" w:rsidP="001E44EF">
      <w:pPr>
        <w:jc w:val="both"/>
        <w:rPr>
          <w:b/>
          <w:bCs/>
          <w:sz w:val="24"/>
          <w:szCs w:val="24"/>
        </w:rPr>
      </w:pPr>
      <w:r w:rsidRPr="497B8E2D">
        <w:rPr>
          <w:b/>
          <w:bCs/>
          <w:sz w:val="24"/>
          <w:szCs w:val="24"/>
        </w:rPr>
        <w:t>Describe current workforce training initiatives supported by the state. Describe how these efforts will support the state's Consolidated Plan.</w:t>
      </w:r>
    </w:p>
    <w:p w14:paraId="0CF3D6D1" w14:textId="77777777" w:rsidR="009B0FCC" w:rsidRDefault="009B0FCC" w:rsidP="001E44EF">
      <w:pPr>
        <w:jc w:val="both"/>
        <w:rPr>
          <w:b/>
          <w:bCs/>
          <w:sz w:val="24"/>
          <w:szCs w:val="24"/>
        </w:rPr>
      </w:pPr>
      <w:r w:rsidRPr="497B8E2D">
        <w:rPr>
          <w:b/>
          <w:bCs/>
          <w:sz w:val="24"/>
          <w:szCs w:val="24"/>
        </w:rPr>
        <w:t>Describe any other state efforts to support economic growth.</w:t>
      </w:r>
    </w:p>
    <w:p w14:paraId="0184D577" w14:textId="77777777" w:rsidR="009B0FCC" w:rsidRDefault="009B0FCC" w:rsidP="001E44EF">
      <w:pPr>
        <w:jc w:val="both"/>
        <w:rPr>
          <w:rFonts w:cs="Arial"/>
        </w:rPr>
      </w:pPr>
    </w:p>
    <w:p w14:paraId="5FFDD8EC" w14:textId="77777777" w:rsidR="009B0FCC" w:rsidRDefault="009B0FCC" w:rsidP="001E44EF">
      <w:pPr>
        <w:keepNext/>
        <w:spacing w:line="204" w:lineRule="auto"/>
        <w:jc w:val="both"/>
        <w:rPr>
          <w:b/>
          <w:bCs/>
          <w:sz w:val="24"/>
          <w:szCs w:val="24"/>
        </w:rPr>
      </w:pPr>
      <w:r w:rsidRPr="497B8E2D">
        <w:rPr>
          <w:b/>
          <w:bCs/>
          <w:sz w:val="24"/>
          <w:szCs w:val="24"/>
        </w:rPr>
        <w:t>Discussion</w:t>
      </w:r>
    </w:p>
    <w:p w14:paraId="2877B366" w14:textId="77777777" w:rsidR="009B0FCC" w:rsidRDefault="009B0FCC" w:rsidP="001E44EF">
      <w:pPr>
        <w:keepNext/>
        <w:spacing w:line="204" w:lineRule="auto"/>
        <w:jc w:val="both"/>
        <w:rPr>
          <w:rFonts w:cs="Arial"/>
        </w:rPr>
      </w:pPr>
    </w:p>
    <w:p w14:paraId="132A10F2" w14:textId="77777777" w:rsidR="009B0FCC" w:rsidRDefault="009B0FCC" w:rsidP="001E44EF">
      <w:pPr>
        <w:pStyle w:val="Heading2"/>
        <w:pageBreakBefore/>
        <w:jc w:val="both"/>
        <w:rPr>
          <w:rFonts w:ascii="Calibri" w:hAnsi="Calibri"/>
          <w:i/>
          <w:iCs/>
        </w:rPr>
      </w:pPr>
      <w:r w:rsidRPr="497B8E2D">
        <w:rPr>
          <w:rFonts w:ascii="Calibri" w:hAnsi="Calibri"/>
        </w:rPr>
        <w:lastRenderedPageBreak/>
        <w:t xml:space="preserve">MA-50 Needs and Market Analysis Discussion </w:t>
      </w:r>
    </w:p>
    <w:p w14:paraId="4FD8D2EE" w14:textId="77777777" w:rsidR="009B0FCC" w:rsidRDefault="009B0FCC" w:rsidP="001E44EF">
      <w:pPr>
        <w:jc w:val="both"/>
        <w:rPr>
          <w:b/>
          <w:sz w:val="24"/>
          <w:szCs w:val="24"/>
        </w:rPr>
      </w:pPr>
      <w:r>
        <w:rPr>
          <w:b/>
          <w:sz w:val="24"/>
          <w:szCs w:val="24"/>
        </w:rPr>
        <w:t>Are there areas where households with multiple housing problems are concentrated? (include a definition of "concentration")</w:t>
      </w:r>
    </w:p>
    <w:p w14:paraId="4C20C515" w14:textId="77777777" w:rsidR="009B0FCC" w:rsidRDefault="009B0FCC" w:rsidP="001E44EF">
      <w:pPr>
        <w:jc w:val="both"/>
        <w:rPr>
          <w:b/>
          <w:sz w:val="24"/>
          <w:szCs w:val="24"/>
        </w:rPr>
      </w:pPr>
      <w:r>
        <w:rPr>
          <w:b/>
          <w:sz w:val="24"/>
          <w:szCs w:val="24"/>
        </w:rPr>
        <w:t>Are there any areas in the jurisdiction where racial or ethnic minorities or low-income families are concentrated? (include a definition of "concentration")</w:t>
      </w:r>
    </w:p>
    <w:p w14:paraId="604FABE7" w14:textId="77777777" w:rsidR="00395532" w:rsidRDefault="00395532" w:rsidP="001E44EF">
      <w:pPr>
        <w:spacing w:beforeAutospacing="1" w:afterAutospacing="1"/>
        <w:jc w:val="both"/>
        <w:rPr>
          <w:rFonts w:cs="Arial"/>
        </w:rPr>
      </w:pPr>
      <w:r>
        <w:rPr>
          <w:rFonts w:cs="Arial"/>
        </w:rPr>
        <w:t>State Grantees response not required</w:t>
      </w:r>
    </w:p>
    <w:p w14:paraId="2035A18E" w14:textId="77777777" w:rsidR="009B0FCC" w:rsidRDefault="009B0FCC" w:rsidP="001E44EF">
      <w:pPr>
        <w:jc w:val="both"/>
        <w:rPr>
          <w:b/>
          <w:sz w:val="24"/>
          <w:szCs w:val="24"/>
        </w:rPr>
      </w:pPr>
      <w:r>
        <w:rPr>
          <w:b/>
          <w:sz w:val="24"/>
          <w:szCs w:val="24"/>
        </w:rPr>
        <w:t>What are the characteristics of the market in these areas/neighborhoods?</w:t>
      </w:r>
    </w:p>
    <w:p w14:paraId="06198568" w14:textId="77777777" w:rsidR="00395532" w:rsidRDefault="00395532" w:rsidP="001E44EF">
      <w:pPr>
        <w:spacing w:beforeAutospacing="1" w:afterAutospacing="1"/>
        <w:jc w:val="both"/>
        <w:rPr>
          <w:rFonts w:cs="Arial"/>
        </w:rPr>
      </w:pPr>
      <w:r>
        <w:rPr>
          <w:rFonts w:cs="Arial"/>
        </w:rPr>
        <w:t>State Grantees response not required</w:t>
      </w:r>
    </w:p>
    <w:p w14:paraId="44837FC8" w14:textId="77777777" w:rsidR="009B0FCC" w:rsidRDefault="009B0FCC" w:rsidP="001E44EF">
      <w:pPr>
        <w:jc w:val="both"/>
        <w:rPr>
          <w:b/>
          <w:sz w:val="24"/>
          <w:szCs w:val="24"/>
        </w:rPr>
      </w:pPr>
      <w:r>
        <w:rPr>
          <w:b/>
          <w:sz w:val="24"/>
          <w:szCs w:val="24"/>
        </w:rPr>
        <w:t>Are there any community assets in these areas/neighborhoods?</w:t>
      </w:r>
    </w:p>
    <w:p w14:paraId="09B2AE4B" w14:textId="77777777" w:rsidR="00395532" w:rsidRDefault="00395532" w:rsidP="001E44EF">
      <w:pPr>
        <w:spacing w:beforeAutospacing="1" w:afterAutospacing="1"/>
        <w:jc w:val="both"/>
        <w:rPr>
          <w:rFonts w:cs="Arial"/>
        </w:rPr>
      </w:pPr>
      <w:r>
        <w:rPr>
          <w:rFonts w:cs="Arial"/>
        </w:rPr>
        <w:t>State Grantees response not required</w:t>
      </w:r>
    </w:p>
    <w:p w14:paraId="03C9E22B" w14:textId="77777777" w:rsidR="009B0FCC" w:rsidRDefault="009B0FCC" w:rsidP="001E44EF">
      <w:pPr>
        <w:jc w:val="both"/>
        <w:rPr>
          <w:b/>
          <w:sz w:val="24"/>
          <w:szCs w:val="24"/>
        </w:rPr>
      </w:pPr>
      <w:r>
        <w:rPr>
          <w:b/>
          <w:sz w:val="24"/>
          <w:szCs w:val="24"/>
        </w:rPr>
        <w:t>Are there other strategic opportunities in any of these areas?</w:t>
      </w:r>
    </w:p>
    <w:p w14:paraId="7FF477DD" w14:textId="77777777" w:rsidR="00395532" w:rsidRDefault="00395532" w:rsidP="001E44EF">
      <w:pPr>
        <w:spacing w:beforeAutospacing="1" w:afterAutospacing="1"/>
        <w:jc w:val="both"/>
        <w:rPr>
          <w:rFonts w:cs="Arial"/>
        </w:rPr>
      </w:pPr>
      <w:r>
        <w:rPr>
          <w:rFonts w:cs="Arial"/>
        </w:rPr>
        <w:t>State Grantees response not required</w:t>
      </w:r>
    </w:p>
    <w:p w14:paraId="72F63C2C" w14:textId="77777777" w:rsidR="009B0FCC" w:rsidRDefault="009B0FCC" w:rsidP="001E44EF">
      <w:pPr>
        <w:jc w:val="both"/>
        <w:rPr>
          <w:bCs/>
        </w:rPr>
      </w:pPr>
    </w:p>
    <w:p w14:paraId="6B6F58CC" w14:textId="77777777" w:rsidR="009B0FCC" w:rsidRDefault="009B0FCC" w:rsidP="001E44EF">
      <w:pPr>
        <w:jc w:val="both"/>
        <w:rPr>
          <w:bCs/>
        </w:rPr>
      </w:pPr>
    </w:p>
    <w:p w14:paraId="29AE6AD8" w14:textId="77777777" w:rsidR="009B0FCC" w:rsidRDefault="009B0FCC" w:rsidP="001E44EF">
      <w:pPr>
        <w:jc w:val="both"/>
        <w:rPr>
          <w:bCs/>
        </w:rPr>
      </w:pPr>
    </w:p>
    <w:p w14:paraId="2345A721" w14:textId="77777777" w:rsidR="009B0FCC" w:rsidRDefault="009B0FCC" w:rsidP="001E44EF">
      <w:pPr>
        <w:jc w:val="both"/>
        <w:rPr>
          <w:bCs/>
        </w:rPr>
      </w:pPr>
    </w:p>
    <w:p w14:paraId="42295B7B" w14:textId="77777777" w:rsidR="009B0FCC" w:rsidRDefault="009B0FCC" w:rsidP="001E44EF">
      <w:pPr>
        <w:jc w:val="both"/>
        <w:rPr>
          <w:bCs/>
        </w:rPr>
      </w:pPr>
    </w:p>
    <w:p w14:paraId="47A743E4" w14:textId="77777777" w:rsidR="009B0FCC" w:rsidRDefault="009B0FCC" w:rsidP="001E44EF">
      <w:pPr>
        <w:jc w:val="both"/>
        <w:rPr>
          <w:bCs/>
        </w:rPr>
      </w:pPr>
    </w:p>
    <w:p w14:paraId="76E4633B" w14:textId="77777777" w:rsidR="009B0FCC" w:rsidRDefault="009B0FCC" w:rsidP="001E44EF">
      <w:pPr>
        <w:jc w:val="both"/>
        <w:rPr>
          <w:bCs/>
        </w:rPr>
      </w:pPr>
    </w:p>
    <w:p w14:paraId="32BFD3BB" w14:textId="77777777" w:rsidR="009B0FCC" w:rsidRDefault="009B0FCC" w:rsidP="001E44EF">
      <w:pPr>
        <w:jc w:val="both"/>
        <w:rPr>
          <w:bCs/>
        </w:rPr>
      </w:pPr>
    </w:p>
    <w:p w14:paraId="48F52DA8" w14:textId="77777777" w:rsidR="00B01AF0" w:rsidRPr="00C355B0" w:rsidRDefault="00B01AF0" w:rsidP="001E44EF">
      <w:pPr>
        <w:pStyle w:val="Heading2"/>
        <w:pageBreakBefore/>
        <w:jc w:val="both"/>
        <w:rPr>
          <w:rFonts w:ascii="Calibri" w:eastAsia="Calibri" w:hAnsi="Calibri" w:cs="Calibri"/>
          <w:b/>
          <w:bCs/>
          <w:i/>
          <w:iCs/>
          <w:color w:val="000000" w:themeColor="text1"/>
          <w:sz w:val="28"/>
          <w:szCs w:val="28"/>
        </w:rPr>
      </w:pPr>
      <w:r w:rsidRPr="00B01AF0">
        <w:rPr>
          <w:rFonts w:ascii="Calibri" w:hAnsi="Calibri"/>
        </w:rPr>
        <w:lastRenderedPageBreak/>
        <w:t>MA-60 Broadband Needs of Housing occupied by Low- and Moderate-Income Households - 91.210(a)(4), 91.310(a)(2)</w:t>
      </w:r>
      <w:r w:rsidRPr="00C355B0">
        <w:rPr>
          <w:rFonts w:ascii="Calibri" w:hAnsi="Calibri" w:cs="Calibri"/>
        </w:rPr>
        <w:br/>
      </w:r>
    </w:p>
    <w:p w14:paraId="00E5596E" w14:textId="77777777" w:rsidR="00B01AF0" w:rsidRPr="001E44EF" w:rsidRDefault="00B01AF0" w:rsidP="001E44EF">
      <w:pPr>
        <w:jc w:val="both"/>
        <w:rPr>
          <w:rFonts w:cs="Calibri"/>
          <w:b/>
          <w:bCs/>
          <w:color w:val="000000" w:themeColor="text1"/>
          <w:sz w:val="24"/>
          <w:szCs w:val="24"/>
        </w:rPr>
      </w:pPr>
      <w:r w:rsidRPr="001E44EF">
        <w:rPr>
          <w:rFonts w:cs="Calibri"/>
          <w:b/>
          <w:bCs/>
          <w:color w:val="000000" w:themeColor="text1"/>
          <w:sz w:val="24"/>
          <w:szCs w:val="24"/>
        </w:rPr>
        <w:t>Describe the need for broadband wiring and connections for households, including low- and moderate-income households and neighborhoods.</w:t>
      </w:r>
    </w:p>
    <w:p w14:paraId="1C6062DB" w14:textId="2B3520A4" w:rsidR="004653EE" w:rsidRPr="001E44EF" w:rsidRDefault="00B01AF0" w:rsidP="001E44EF">
      <w:pPr>
        <w:spacing w:line="254" w:lineRule="auto"/>
        <w:jc w:val="both"/>
        <w:rPr>
          <w:color w:val="000000" w:themeColor="text1"/>
          <w:sz w:val="24"/>
          <w:szCs w:val="24"/>
        </w:rPr>
      </w:pPr>
      <w:r w:rsidRPr="001E44EF">
        <w:rPr>
          <w:color w:val="000000" w:themeColor="text1"/>
          <w:sz w:val="24"/>
          <w:szCs w:val="24"/>
        </w:rPr>
        <w:t xml:space="preserve">Internet is an essential communications and information platform that allows users to take advantage of the increased interconnectedness of business, education, commerce, and day to day utility. Reliable access to the internet is becoming a necessity to thrive in the modern economic environment. Communities that lack broadband access struggle to keep pace with the country. </w:t>
      </w:r>
      <w:r w:rsidR="004653EE" w:rsidRPr="001E44EF">
        <w:rPr>
          <w:color w:val="000000" w:themeColor="text1"/>
          <w:sz w:val="24"/>
          <w:szCs w:val="24"/>
        </w:rPr>
        <w:t>According to the Idaho Broadband Strategic Plan (2022-2027), determining the number of unserved households in Idaho varies widely depending on the source cited. The FCC estimates that nearly 18,000 households lack access to fixed terrestrial broadband service at 25/3Mbps. Conversely, Broadband</w:t>
      </w:r>
      <w:r w:rsidR="00721F16" w:rsidRPr="001E44EF">
        <w:rPr>
          <w:color w:val="000000" w:themeColor="text1"/>
          <w:sz w:val="24"/>
          <w:szCs w:val="24"/>
        </w:rPr>
        <w:t xml:space="preserve"> </w:t>
      </w:r>
      <w:r w:rsidR="004653EE" w:rsidRPr="001E44EF">
        <w:rPr>
          <w:color w:val="000000" w:themeColor="text1"/>
          <w:sz w:val="24"/>
          <w:szCs w:val="24"/>
        </w:rPr>
        <w:t xml:space="preserve">Now and the US Census estimate the number of unserved households is closer to 100,000. Connecting Idahoans who are underserved, or lack access to 100/20Mbps, to high-speed broadband, is an even larger task, estimated by the FCC to be 150,000 households. </w:t>
      </w:r>
    </w:p>
    <w:p w14:paraId="79A48ACD" w14:textId="4FEAD7B7" w:rsidR="00B01AF0" w:rsidRPr="001E44EF" w:rsidRDefault="00B01AF0" w:rsidP="001E44EF">
      <w:pPr>
        <w:spacing w:line="254" w:lineRule="auto"/>
        <w:jc w:val="both"/>
        <w:rPr>
          <w:color w:val="000000" w:themeColor="text1"/>
          <w:sz w:val="24"/>
          <w:szCs w:val="24"/>
        </w:rPr>
      </w:pPr>
      <w:r w:rsidRPr="001E44EF">
        <w:rPr>
          <w:color w:val="000000" w:themeColor="text1"/>
          <w:sz w:val="24"/>
          <w:szCs w:val="24"/>
        </w:rPr>
        <w:t>Locations without broadband access impedes its population’s ability to take advantage of the educational and entrepreneurial opportunities available online. This is particularly problematic for LMI areas where economic opportunities are often already lacking. Studies suggest a strong correlation between increased high-speed internet access and increased education and employment opportunities, especially in small cities and rural areas.</w:t>
      </w:r>
    </w:p>
    <w:p w14:paraId="386DE35E" w14:textId="38ABCD0D" w:rsidR="00B01AF0" w:rsidRPr="001E44EF" w:rsidRDefault="00B01AF0" w:rsidP="001E44EF">
      <w:pPr>
        <w:spacing w:line="254" w:lineRule="auto"/>
        <w:jc w:val="both"/>
        <w:rPr>
          <w:color w:val="000000" w:themeColor="text1"/>
          <w:sz w:val="24"/>
          <w:szCs w:val="24"/>
        </w:rPr>
      </w:pPr>
      <w:r w:rsidRPr="001E44EF">
        <w:rPr>
          <w:color w:val="000000" w:themeColor="text1"/>
          <w:sz w:val="24"/>
          <w:szCs w:val="24"/>
        </w:rPr>
        <w:t>In 2020, the state created the Office of Broadband within the Department of Commerce to help communities improve broadband infrastructure in support of improving distance learning, remote work, access to telehealth, and ensuring communities have reliable internet.  In 2021, the Idaho Broadband Advisory Board was created by the Idaho Legislature in 2021, via the passage of  </w:t>
      </w:r>
      <w:hyperlink r:id="rId41" w:tgtFrame="_blank" w:history="1">
        <w:r w:rsidRPr="001E44EF">
          <w:rPr>
            <w:rStyle w:val="Hyperlink"/>
            <w:b/>
            <w:bCs/>
            <w:sz w:val="24"/>
            <w:szCs w:val="24"/>
          </w:rPr>
          <w:t>House Bill 127.</w:t>
        </w:r>
      </w:hyperlink>
      <w:r w:rsidRPr="001E44EF">
        <w:rPr>
          <w:color w:val="000000" w:themeColor="text1"/>
          <w:sz w:val="24"/>
          <w:szCs w:val="24"/>
        </w:rPr>
        <w:t> The board established the Idaho Broadband Strategic Plan, which supports the board’s vision that Idahoans have access to affordable and reliable broadband infrastructure. The board is responsible for structuring, prioritizing and dispersing state and federal grants, which will enhance connectivity across the state and address equal access to economic development, telework, public safety, telehealth and education.</w:t>
      </w:r>
      <w:r w:rsidR="00A04684" w:rsidRPr="001E44EF">
        <w:rPr>
          <w:color w:val="000000" w:themeColor="text1"/>
          <w:sz w:val="24"/>
          <w:szCs w:val="24"/>
        </w:rPr>
        <w:t xml:space="preserve"> Pursuant to the Broadband Strategic Plan, by 2027 Idaho will strive to serve 100% of Idaho’s businesses and homes with access to high-speed broadband that provides minimum download speeds of at least 100 megabits per second and minimum upload speeds of at least 20 megabits per second. Part of this strategy includes implementing grant programs that focus on unserved and underserved communities.</w:t>
      </w:r>
    </w:p>
    <w:p w14:paraId="6AB86D21" w14:textId="77777777" w:rsidR="00B01AF0" w:rsidRPr="001E44EF" w:rsidRDefault="00B01AF0" w:rsidP="001E44EF">
      <w:pPr>
        <w:jc w:val="both"/>
        <w:rPr>
          <w:rFonts w:cs="Calibri"/>
          <w:color w:val="000000" w:themeColor="text1"/>
          <w:sz w:val="24"/>
          <w:szCs w:val="24"/>
        </w:rPr>
      </w:pPr>
      <w:r w:rsidRPr="001E44EF">
        <w:rPr>
          <w:rFonts w:cs="Calibri"/>
          <w:b/>
          <w:bCs/>
          <w:color w:val="000000" w:themeColor="text1"/>
          <w:sz w:val="24"/>
          <w:szCs w:val="24"/>
        </w:rPr>
        <w:t>Describe the need for increased competition by having more than one broadband Internet service provider serve the jurisdiction.</w:t>
      </w:r>
    </w:p>
    <w:p w14:paraId="403F7EFA" w14:textId="2235941C" w:rsidR="00B01AF0" w:rsidRPr="001E44EF" w:rsidRDefault="00B01AF0" w:rsidP="001E44EF">
      <w:pPr>
        <w:spacing w:after="0" w:line="240" w:lineRule="auto"/>
        <w:jc w:val="both"/>
        <w:rPr>
          <w:rFonts w:cs="Calibri"/>
          <w:color w:val="000000" w:themeColor="text1"/>
          <w:sz w:val="24"/>
          <w:szCs w:val="24"/>
        </w:rPr>
      </w:pPr>
      <w:r w:rsidRPr="001E44EF">
        <w:rPr>
          <w:color w:val="000000" w:themeColor="text1"/>
          <w:sz w:val="24"/>
          <w:szCs w:val="24"/>
        </w:rPr>
        <w:lastRenderedPageBreak/>
        <w:t xml:space="preserve">Once broadband access has been obtained, it is important to ensure there is competition among service providers. </w:t>
      </w:r>
      <w:r w:rsidR="004653EE" w:rsidRPr="001E44EF">
        <w:rPr>
          <w:color w:val="000000" w:themeColor="text1"/>
          <w:sz w:val="24"/>
          <w:szCs w:val="24"/>
        </w:rPr>
        <w:t xml:space="preserve">According to the Federal Communications Commission (FCC), the State of Idaho is home to 67 terrestrial broadband providers, however, connectivity is uneven for the residents of Idaho. </w:t>
      </w:r>
      <w:r w:rsidRPr="001E44EF">
        <w:rPr>
          <w:color w:val="000000" w:themeColor="text1"/>
          <w:sz w:val="24"/>
          <w:szCs w:val="24"/>
        </w:rPr>
        <w:t>Any resource that has a de facto monopoly on an area may not be incentivized to provide standard and consistent services</w:t>
      </w:r>
      <w:r w:rsidR="00A04684" w:rsidRPr="001E44EF">
        <w:rPr>
          <w:color w:val="000000" w:themeColor="text1"/>
          <w:sz w:val="24"/>
          <w:szCs w:val="24"/>
        </w:rPr>
        <w:t xml:space="preserve"> so it will be important to ensure there is competition among providers as broadband services reaches all communities across the state. </w:t>
      </w:r>
    </w:p>
    <w:p w14:paraId="5EF71D8D" w14:textId="77777777" w:rsidR="00B01AF0" w:rsidRPr="00C355B0" w:rsidRDefault="00B01AF0" w:rsidP="001E44EF">
      <w:pPr>
        <w:spacing w:after="0" w:line="240" w:lineRule="auto"/>
        <w:jc w:val="both"/>
        <w:rPr>
          <w:rFonts w:cs="Calibri"/>
          <w:color w:val="000000" w:themeColor="text1"/>
        </w:rPr>
      </w:pPr>
    </w:p>
    <w:p w14:paraId="4935972B" w14:textId="77777777" w:rsidR="00B01AF0" w:rsidRPr="00C355B0" w:rsidRDefault="00B01AF0" w:rsidP="001E44EF">
      <w:pPr>
        <w:jc w:val="both"/>
        <w:rPr>
          <w:rFonts w:cs="Calibri"/>
        </w:rPr>
      </w:pPr>
      <w:r w:rsidRPr="00C355B0">
        <w:rPr>
          <w:rFonts w:cs="Calibri"/>
        </w:rPr>
        <w:br w:type="page"/>
      </w:r>
    </w:p>
    <w:p w14:paraId="27F52A82" w14:textId="77777777" w:rsidR="00B01AF0" w:rsidRPr="001E44EF" w:rsidRDefault="00B01AF0" w:rsidP="001E44EF">
      <w:pPr>
        <w:pStyle w:val="Heading2"/>
        <w:pageBreakBefore/>
        <w:jc w:val="both"/>
        <w:rPr>
          <w:rFonts w:ascii="Calibri" w:eastAsia="Calibri" w:hAnsi="Calibri" w:cs="Calibri"/>
          <w:b/>
          <w:bCs/>
          <w:i/>
          <w:iCs/>
          <w:color w:val="000000" w:themeColor="text1"/>
          <w:sz w:val="24"/>
          <w:szCs w:val="24"/>
        </w:rPr>
      </w:pPr>
      <w:r w:rsidRPr="00B01AF0">
        <w:rPr>
          <w:rFonts w:ascii="Calibri" w:hAnsi="Calibri"/>
        </w:rPr>
        <w:lastRenderedPageBreak/>
        <w:t>MA-65 Hazard Mitigation - 91.210(a)(5), 91.310(a)(3)</w:t>
      </w:r>
      <w:r w:rsidRPr="00C355B0">
        <w:rPr>
          <w:rFonts w:ascii="Calibri" w:hAnsi="Calibri" w:cs="Calibri"/>
        </w:rPr>
        <w:br/>
      </w:r>
    </w:p>
    <w:p w14:paraId="036C878F" w14:textId="77777777" w:rsidR="00B01AF0" w:rsidRPr="001E44EF" w:rsidRDefault="00B01AF0" w:rsidP="001E44EF">
      <w:pPr>
        <w:jc w:val="both"/>
        <w:rPr>
          <w:rFonts w:cs="Calibri"/>
          <w:b/>
          <w:bCs/>
          <w:color w:val="000000" w:themeColor="text1"/>
          <w:sz w:val="24"/>
          <w:szCs w:val="24"/>
        </w:rPr>
      </w:pPr>
      <w:r w:rsidRPr="001E44EF">
        <w:rPr>
          <w:rFonts w:cs="Calibri"/>
          <w:b/>
          <w:bCs/>
          <w:color w:val="000000" w:themeColor="text1"/>
          <w:sz w:val="24"/>
          <w:szCs w:val="24"/>
        </w:rPr>
        <w:t>Describe the jurisdiction’s increased natural hazard risks associated with climate change.</w:t>
      </w:r>
    </w:p>
    <w:p w14:paraId="32714720" w14:textId="79736798" w:rsidR="00B01AF0" w:rsidRPr="001E44EF" w:rsidRDefault="00B01AF0" w:rsidP="001E44EF">
      <w:pPr>
        <w:jc w:val="both"/>
        <w:rPr>
          <w:rFonts w:cs="Calibri"/>
          <w:color w:val="000000" w:themeColor="text1"/>
          <w:sz w:val="24"/>
          <w:szCs w:val="24"/>
        </w:rPr>
      </w:pPr>
      <w:r w:rsidRPr="001E44EF">
        <w:rPr>
          <w:rFonts w:cs="Calibri"/>
          <w:color w:val="000000" w:themeColor="text1"/>
          <w:sz w:val="24"/>
          <w:szCs w:val="24"/>
        </w:rPr>
        <w:t xml:space="preserve">The Idaho State Hazard </w:t>
      </w:r>
      <w:r w:rsidR="00D329AB" w:rsidRPr="001E44EF">
        <w:rPr>
          <w:rFonts w:cs="Calibri"/>
          <w:color w:val="000000" w:themeColor="text1"/>
          <w:sz w:val="24"/>
          <w:szCs w:val="24"/>
        </w:rPr>
        <w:t>Mitigation</w:t>
      </w:r>
      <w:r w:rsidRPr="001E44EF">
        <w:rPr>
          <w:rFonts w:cs="Calibri"/>
          <w:color w:val="000000" w:themeColor="text1"/>
          <w:sz w:val="24"/>
          <w:szCs w:val="24"/>
        </w:rPr>
        <w:t xml:space="preserve"> Plan (SHMP) </w:t>
      </w:r>
      <w:r w:rsidR="009C257C" w:rsidRPr="001E44EF">
        <w:rPr>
          <w:rFonts w:cs="Calibri"/>
          <w:color w:val="000000" w:themeColor="text1"/>
          <w:sz w:val="24"/>
          <w:szCs w:val="24"/>
        </w:rPr>
        <w:t xml:space="preserve">(2023) </w:t>
      </w:r>
      <w:r w:rsidRPr="001E44EF">
        <w:rPr>
          <w:rFonts w:cs="Calibri"/>
          <w:color w:val="000000" w:themeColor="text1"/>
          <w:sz w:val="24"/>
          <w:szCs w:val="24"/>
        </w:rPr>
        <w:t>focuses on hazards and risks that affect local jurisdictions, including impacts from risks on the built environment; community lifelines; future conditions; population; land use; and socially vulnerable communities. The SHMP also assesses the effects of climate change on hazards, their potential impacts, and strategies for addressing them.</w:t>
      </w:r>
    </w:p>
    <w:p w14:paraId="5B24AF6E"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The SHMP assessed that Idaho has experienced thousands of hazard events, resulting in casualties, millions of dollars in losses, 32 federal major disaster (DR) declarations, three federal emergency (EM) declarations, and 19 federal fire management assistance (FM) declarations. Federal disaster declarations in Idaho since 1956 can be categorized as follows: </w:t>
      </w:r>
    </w:p>
    <w:p w14:paraId="05C80E45"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 Floods and wildfires were components of 22 declarations each (44 percent) </w:t>
      </w:r>
    </w:p>
    <w:p w14:paraId="0B0C55B1"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 Severe storms were a component of 10 declarations (21 percent) </w:t>
      </w:r>
    </w:p>
    <w:p w14:paraId="7C9DDDFB"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 Landslides and mudslides were a component of four declarations (8 percent) </w:t>
      </w:r>
    </w:p>
    <w:p w14:paraId="44E2CCFE"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 Severe weather was a component of 2 declarations (4 percent) </w:t>
      </w:r>
    </w:p>
    <w:p w14:paraId="432318ED"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 Earthquake, drought, dam collapse, and evaluation were components of one declaration each (2 percent) </w:t>
      </w:r>
    </w:p>
    <w:p w14:paraId="6628603A" w14:textId="4BDEF328"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Many of the declarations were classified as a combination of incident types; therefore, these percentages may include the same event in multiple declaration types.</w:t>
      </w:r>
    </w:p>
    <w:p w14:paraId="43D57DD8" w14:textId="77777777" w:rsidR="009C257C" w:rsidRPr="001E44EF" w:rsidRDefault="009C257C" w:rsidP="001E44EF">
      <w:pPr>
        <w:jc w:val="both"/>
        <w:rPr>
          <w:rFonts w:cs="Calibri"/>
          <w:color w:val="000000" w:themeColor="text1"/>
          <w:sz w:val="24"/>
          <w:szCs w:val="24"/>
        </w:rPr>
      </w:pPr>
      <w:r w:rsidRPr="001E44EF">
        <w:rPr>
          <w:rFonts w:cs="Calibri"/>
          <w:color w:val="000000" w:themeColor="text1"/>
          <w:sz w:val="24"/>
          <w:szCs w:val="24"/>
        </w:rPr>
        <w:t xml:space="preserve">Climate change will continue to exacerbate the frequency, scale, and intensity of hazards across Idaho. Many communities have experienced substantial damage from climate-related hazards. Climate patterns are shifting, resulting in more extreme and variable weather conditions across the state, with more extreme precipitation events, declining snowpack, more frequent and severe heat waves, and drought conditions. Climate change has impacted Idaho’s natural areas and forests, increasing the frequency of wildfires. </w:t>
      </w:r>
    </w:p>
    <w:p w14:paraId="7599339D" w14:textId="77777777" w:rsidR="00B01AF0" w:rsidRPr="001E44EF" w:rsidRDefault="00B01AF0" w:rsidP="001E44EF">
      <w:pPr>
        <w:jc w:val="both"/>
        <w:rPr>
          <w:rFonts w:cs="Calibri"/>
          <w:b/>
          <w:bCs/>
          <w:color w:val="000000" w:themeColor="text1"/>
          <w:sz w:val="24"/>
          <w:szCs w:val="24"/>
        </w:rPr>
      </w:pPr>
      <w:r w:rsidRPr="001E44EF">
        <w:rPr>
          <w:rFonts w:cs="Calibri"/>
          <w:b/>
          <w:bCs/>
          <w:color w:val="000000" w:themeColor="text1"/>
          <w:sz w:val="24"/>
          <w:szCs w:val="24"/>
        </w:rPr>
        <w:t>Describe the vulnerability to these risks of housing occupied by low- and moderate-income households based on an analysis of data, findings, and methods.</w:t>
      </w:r>
    </w:p>
    <w:p w14:paraId="09DEBAAA" w14:textId="77777777" w:rsidR="009C257C" w:rsidRPr="001E44EF" w:rsidRDefault="00B01AF0" w:rsidP="001E44EF">
      <w:pPr>
        <w:jc w:val="both"/>
        <w:rPr>
          <w:rFonts w:cs="Calibri"/>
          <w:color w:val="000000" w:themeColor="text1"/>
          <w:sz w:val="24"/>
          <w:szCs w:val="24"/>
        </w:rPr>
      </w:pPr>
      <w:r w:rsidRPr="001E44EF">
        <w:rPr>
          <w:rFonts w:cstheme="minorHAnsi"/>
          <w:color w:val="000000"/>
          <w:sz w:val="24"/>
          <w:szCs w:val="24"/>
        </w:rPr>
        <w:t>Low and moderate-income residents are at particular risk due to having less available resources to combat the impacts of natural disasters.</w:t>
      </w:r>
      <w:r w:rsidR="009C257C" w:rsidRPr="001E44EF">
        <w:rPr>
          <w:rFonts w:cstheme="minorHAnsi"/>
          <w:color w:val="000000"/>
          <w:sz w:val="24"/>
          <w:szCs w:val="24"/>
        </w:rPr>
        <w:t xml:space="preserve"> </w:t>
      </w:r>
      <w:r w:rsidR="009C257C" w:rsidRPr="001E44EF">
        <w:rPr>
          <w:rFonts w:cs="Calibri"/>
          <w:color w:val="000000" w:themeColor="text1"/>
          <w:sz w:val="24"/>
          <w:szCs w:val="24"/>
        </w:rPr>
        <w:t xml:space="preserve">Adapting to the changing climate will require an approach to hazard mitigation that prioritizes long-term community resilience practices. Such </w:t>
      </w:r>
      <w:r w:rsidR="009C257C" w:rsidRPr="001E44EF">
        <w:rPr>
          <w:rFonts w:cs="Calibri"/>
          <w:color w:val="000000" w:themeColor="text1"/>
          <w:sz w:val="24"/>
          <w:szCs w:val="24"/>
        </w:rPr>
        <w:lastRenderedPageBreak/>
        <w:t>practices aim to reduce harm for those who experience greater risk and burden of harm due to historical and current marginalization and under-investment, thus resulting in greater resilience across the whole community. The hazard mitigation actions necessary to achieve this goal constantly evolve as conditions change, and the participation of all levels of government, non-profit organizations, the private sector, and the public enhances all actions. It is important to ensure that hazard mitigation actions do not contribute to greenhouse gas emissions, which exacerbate climate change impacts.</w:t>
      </w:r>
    </w:p>
    <w:p w14:paraId="2D9AF300" w14:textId="586093C8" w:rsidR="00D329AB" w:rsidRPr="001E44EF" w:rsidRDefault="00D329AB" w:rsidP="001E44EF">
      <w:pPr>
        <w:jc w:val="both"/>
        <w:rPr>
          <w:rFonts w:cs="Calibri"/>
          <w:color w:val="000000" w:themeColor="text1"/>
          <w:sz w:val="24"/>
          <w:szCs w:val="24"/>
        </w:rPr>
      </w:pPr>
      <w:r w:rsidRPr="001E44EF">
        <w:rPr>
          <w:rFonts w:cs="Calibri"/>
          <w:color w:val="000000" w:themeColor="text1"/>
          <w:sz w:val="24"/>
          <w:szCs w:val="24"/>
        </w:rPr>
        <w:t xml:space="preserve">Looking at the top three hazards, wildfires, floods, and severe storms, which historically have </w:t>
      </w:r>
      <w:proofErr w:type="gramStart"/>
      <w:r w:rsidRPr="001E44EF">
        <w:rPr>
          <w:rFonts w:cs="Calibri"/>
          <w:color w:val="000000" w:themeColor="text1"/>
          <w:sz w:val="24"/>
          <w:szCs w:val="24"/>
        </w:rPr>
        <w:t>cause</w:t>
      </w:r>
      <w:proofErr w:type="gramEnd"/>
      <w:r w:rsidRPr="001E44EF">
        <w:rPr>
          <w:rFonts w:cs="Calibri"/>
          <w:color w:val="000000" w:themeColor="text1"/>
          <w:sz w:val="24"/>
          <w:szCs w:val="24"/>
        </w:rPr>
        <w:t xml:space="preserve"> the most disasters in the state, the vulnerability to these risks of housing occupied by low- and moderate-income households as described in the SHMP follows:</w:t>
      </w:r>
    </w:p>
    <w:p w14:paraId="41F15C7F" w14:textId="2799EF73" w:rsidR="00D329AB" w:rsidRPr="001E44EF" w:rsidRDefault="00D329AB" w:rsidP="001E44EF">
      <w:pPr>
        <w:pStyle w:val="ListParagraph"/>
        <w:numPr>
          <w:ilvl w:val="0"/>
          <w:numId w:val="34"/>
        </w:numPr>
        <w:jc w:val="both"/>
        <w:rPr>
          <w:rFonts w:cs="Calibri"/>
          <w:color w:val="000000" w:themeColor="text1"/>
          <w:sz w:val="24"/>
          <w:szCs w:val="24"/>
        </w:rPr>
      </w:pPr>
      <w:r w:rsidRPr="001E44EF">
        <w:rPr>
          <w:rFonts w:cs="Calibri"/>
          <w:color w:val="000000" w:themeColor="text1"/>
          <w:sz w:val="24"/>
          <w:szCs w:val="24"/>
        </w:rPr>
        <w:t>Wildfires: Low-income communities, migrant populations, populations whose primary language is not English, indigenous populations, communities of older adults, and those with respiratory and other health concerns are all especially vulnerable to wildfires. Members of immigrant communities may be concerned about impacts to their immigration status and do not seek help. When a wildfire impacts an area with high rents where multiple families live in one structure, it may be difficult for those not listed on the lease to prove that they were affected by the fire; this could result in a lack of access to services. Additionally, fires quickly increase housing prices and rent prices, further displacing people already affected by the fire. Homelessness can increase.</w:t>
      </w:r>
    </w:p>
    <w:p w14:paraId="7644F7CE" w14:textId="77777777" w:rsidR="00D329AB" w:rsidRPr="001E44EF" w:rsidRDefault="00D329AB" w:rsidP="001E44EF">
      <w:pPr>
        <w:pStyle w:val="ListParagraph"/>
        <w:jc w:val="both"/>
        <w:rPr>
          <w:rFonts w:cs="Calibri"/>
          <w:color w:val="000000" w:themeColor="text1"/>
          <w:sz w:val="24"/>
          <w:szCs w:val="24"/>
        </w:rPr>
      </w:pPr>
    </w:p>
    <w:p w14:paraId="0FE0C564" w14:textId="08F1456E" w:rsidR="00D329AB" w:rsidRPr="001E44EF" w:rsidRDefault="00D329AB" w:rsidP="001E44EF">
      <w:pPr>
        <w:pStyle w:val="ListParagraph"/>
        <w:numPr>
          <w:ilvl w:val="0"/>
          <w:numId w:val="34"/>
        </w:numPr>
        <w:jc w:val="both"/>
        <w:rPr>
          <w:rFonts w:cs="Calibri"/>
          <w:color w:val="000000" w:themeColor="text1"/>
          <w:sz w:val="24"/>
          <w:szCs w:val="24"/>
        </w:rPr>
      </w:pPr>
      <w:r w:rsidRPr="001E44EF">
        <w:rPr>
          <w:rFonts w:cs="Calibri"/>
          <w:color w:val="000000" w:themeColor="text1"/>
          <w:sz w:val="24"/>
          <w:szCs w:val="24"/>
        </w:rPr>
        <w:t xml:space="preserve">Floods: </w:t>
      </w:r>
      <w:r w:rsidR="004653EE" w:rsidRPr="001E44EF">
        <w:rPr>
          <w:rFonts w:cs="Calibri"/>
          <w:color w:val="000000" w:themeColor="text1"/>
          <w:sz w:val="24"/>
          <w:szCs w:val="24"/>
        </w:rPr>
        <w:t>Socially vulnerable populations are most susceptible based on many factors, including their physical and financial ability to react or respond during a hazard and the location and construction quality of their housing. Economically disadvantaged populations are likely to evaluate their risk and make decisions based on the major economic impact on their family and may not have funds to evacuate. The aftermath of flooding events presents numerous threats to public health and safety, including unsafe food, contaminated drinking and washing water and poor sanitation, mosquitoes and animals, mold and mildew, carbon monoxide poisoning, and mental stress and fatigue.</w:t>
      </w:r>
    </w:p>
    <w:p w14:paraId="18159988" w14:textId="77777777" w:rsidR="00D329AB" w:rsidRPr="001E44EF" w:rsidRDefault="00D329AB" w:rsidP="001E44EF">
      <w:pPr>
        <w:pStyle w:val="ListParagraph"/>
        <w:jc w:val="both"/>
        <w:rPr>
          <w:rFonts w:cs="Calibri"/>
          <w:color w:val="000000" w:themeColor="text1"/>
          <w:sz w:val="24"/>
          <w:szCs w:val="24"/>
        </w:rPr>
      </w:pPr>
    </w:p>
    <w:p w14:paraId="7CEC80C9" w14:textId="03C125E0" w:rsidR="00D329AB" w:rsidRPr="001E44EF" w:rsidRDefault="00D329AB" w:rsidP="001E44EF">
      <w:pPr>
        <w:pStyle w:val="ListParagraph"/>
        <w:numPr>
          <w:ilvl w:val="0"/>
          <w:numId w:val="34"/>
        </w:numPr>
        <w:jc w:val="both"/>
        <w:rPr>
          <w:rFonts w:cs="Calibri"/>
          <w:color w:val="000000" w:themeColor="text1"/>
          <w:sz w:val="24"/>
          <w:szCs w:val="24"/>
        </w:rPr>
      </w:pPr>
      <w:r w:rsidRPr="001E44EF">
        <w:rPr>
          <w:rFonts w:cs="Calibri"/>
          <w:color w:val="000000" w:themeColor="text1"/>
          <w:sz w:val="24"/>
          <w:szCs w:val="24"/>
        </w:rPr>
        <w:t>Severe Storms:</w:t>
      </w:r>
      <w:r w:rsidR="004653EE" w:rsidRPr="001E44EF">
        <w:rPr>
          <w:rFonts w:cs="Calibri"/>
          <w:color w:val="000000" w:themeColor="text1"/>
          <w:sz w:val="24"/>
          <w:szCs w:val="24"/>
        </w:rPr>
        <w:t xml:space="preserve"> Power outages from severe weather can be life-threatening to those dependent on electricity for life support and are a significant concern. These populations face isolation and exposure during severe weather events and could suffer more secondary effects of the hazard. Vulnerable populations, such as the elderly, low-income and linguistically isolated populations, are most susceptible to severe weather. This vulnerability is based on several factors, including their physical and financial ability to react or respond during a hazard and the location and construction quality of their housing. Other risk factors include that power outages can be life-threatening to people </w:t>
      </w:r>
      <w:r w:rsidR="004653EE" w:rsidRPr="001E44EF">
        <w:rPr>
          <w:rFonts w:cs="Calibri"/>
          <w:color w:val="000000" w:themeColor="text1"/>
          <w:sz w:val="24"/>
          <w:szCs w:val="24"/>
        </w:rPr>
        <w:lastRenderedPageBreak/>
        <w:t>dependent on electricity for life support. Because these vulnerable populations face various forms of isolation, they are more at risk for secondary effects from severe weather hazards.</w:t>
      </w:r>
    </w:p>
    <w:p w14:paraId="115E16DB" w14:textId="40ABCE38" w:rsidR="00B01AF0" w:rsidRPr="00C355B0" w:rsidRDefault="00B01AF0" w:rsidP="001E44EF">
      <w:pPr>
        <w:jc w:val="both"/>
        <w:rPr>
          <w:rFonts w:cs="Calibri"/>
          <w:color w:val="000000" w:themeColor="text1"/>
        </w:rPr>
      </w:pPr>
    </w:p>
    <w:p w14:paraId="6EF51C24" w14:textId="77777777" w:rsidR="009B0FCC" w:rsidRDefault="009B0FCC" w:rsidP="001E44EF">
      <w:pPr>
        <w:spacing w:after="0" w:line="240" w:lineRule="auto"/>
        <w:jc w:val="both"/>
        <w:rPr>
          <w:rFonts w:cs="Arial"/>
        </w:rPr>
      </w:pPr>
    </w:p>
    <w:p w14:paraId="4C4572DC" w14:textId="77777777" w:rsidR="009B0FCC" w:rsidRDefault="009B0FCC" w:rsidP="001E44EF">
      <w:pPr>
        <w:spacing w:after="0" w:line="240" w:lineRule="auto"/>
        <w:jc w:val="both"/>
        <w:rPr>
          <w:rFonts w:cs="Arial"/>
        </w:rPr>
      </w:pPr>
    </w:p>
    <w:p w14:paraId="4B201444" w14:textId="77777777" w:rsidR="004F4E3A" w:rsidRDefault="004F4E3A"/>
    <w:sectPr w:rsidR="004F4E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89BC0" w14:textId="77777777" w:rsidR="0059234A" w:rsidRDefault="0059234A">
      <w:pPr>
        <w:spacing w:after="0" w:line="240" w:lineRule="auto"/>
      </w:pPr>
      <w:r>
        <w:separator/>
      </w:r>
    </w:p>
  </w:endnote>
  <w:endnote w:type="continuationSeparator" w:id="0">
    <w:p w14:paraId="43834181" w14:textId="77777777" w:rsidR="0059234A" w:rsidRDefault="0059234A">
      <w:pPr>
        <w:spacing w:after="0" w:line="240" w:lineRule="auto"/>
      </w:pPr>
      <w:r>
        <w:continuationSeparator/>
      </w:r>
    </w:p>
  </w:endnote>
  <w:endnote w:type="continuationNotice" w:id="1">
    <w:p w14:paraId="241C510C" w14:textId="77777777" w:rsidR="0059234A" w:rsidRDefault="00592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00DB3" w14:textId="77777777" w:rsidR="00721F16" w:rsidRDefault="00721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A3F9C" w14:textId="77777777" w:rsidR="00721F16" w:rsidRDefault="0072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E80C2" w14:textId="77777777" w:rsidR="0059234A" w:rsidRDefault="0059234A">
      <w:pPr>
        <w:spacing w:after="0" w:line="240" w:lineRule="auto"/>
      </w:pPr>
      <w:r>
        <w:separator/>
      </w:r>
    </w:p>
  </w:footnote>
  <w:footnote w:type="continuationSeparator" w:id="0">
    <w:p w14:paraId="373C1A39" w14:textId="77777777" w:rsidR="0059234A" w:rsidRDefault="0059234A">
      <w:pPr>
        <w:spacing w:after="0" w:line="240" w:lineRule="auto"/>
      </w:pPr>
      <w:r>
        <w:continuationSeparator/>
      </w:r>
    </w:p>
  </w:footnote>
  <w:footnote w:type="continuationNotice" w:id="1">
    <w:p w14:paraId="42FC00B4" w14:textId="77777777" w:rsidR="0059234A" w:rsidRDefault="005923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4F58A" w14:textId="77777777" w:rsidR="00721F16" w:rsidRDefault="00721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A313" w14:textId="77777777" w:rsidR="00721F16" w:rsidRDefault="00721F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8D44" w14:textId="77777777" w:rsidR="00721F16" w:rsidRDefault="00721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2CF60"/>
    <w:multiLevelType w:val="multilevel"/>
    <w:tmpl w:val="386ACB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88B78E5"/>
    <w:multiLevelType w:val="hybridMultilevel"/>
    <w:tmpl w:val="6CB03E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A11855"/>
    <w:multiLevelType w:val="hybridMultilevel"/>
    <w:tmpl w:val="41306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565C8"/>
    <w:multiLevelType w:val="hybridMultilevel"/>
    <w:tmpl w:val="F17E0C94"/>
    <w:lvl w:ilvl="0" w:tplc="FA7C0172">
      <w:start w:val="1"/>
      <w:numFmt w:val="bullet"/>
      <w:lvlText w:val=""/>
      <w:lvlJc w:val="left"/>
      <w:pPr>
        <w:ind w:left="720" w:hanging="360"/>
      </w:pPr>
      <w:rPr>
        <w:rFonts w:ascii="Symbol" w:hAnsi="Symbol" w:hint="default"/>
      </w:rPr>
    </w:lvl>
    <w:lvl w:ilvl="1" w:tplc="B8E848AA">
      <w:start w:val="1"/>
      <w:numFmt w:val="bullet"/>
      <w:lvlText w:val="o"/>
      <w:lvlJc w:val="left"/>
      <w:pPr>
        <w:ind w:left="1440" w:hanging="360"/>
      </w:pPr>
      <w:rPr>
        <w:rFonts w:ascii="Courier New" w:hAnsi="Courier New" w:hint="default"/>
      </w:rPr>
    </w:lvl>
    <w:lvl w:ilvl="2" w:tplc="EFEE33D4">
      <w:start w:val="1"/>
      <w:numFmt w:val="bullet"/>
      <w:lvlText w:val=""/>
      <w:lvlJc w:val="left"/>
      <w:pPr>
        <w:ind w:left="2160" w:hanging="360"/>
      </w:pPr>
      <w:rPr>
        <w:rFonts w:ascii="Wingdings" w:hAnsi="Wingdings" w:hint="default"/>
      </w:rPr>
    </w:lvl>
    <w:lvl w:ilvl="3" w:tplc="D37E3CCC">
      <w:start w:val="1"/>
      <w:numFmt w:val="bullet"/>
      <w:lvlText w:val=""/>
      <w:lvlJc w:val="left"/>
      <w:pPr>
        <w:ind w:left="2880" w:hanging="360"/>
      </w:pPr>
      <w:rPr>
        <w:rFonts w:ascii="Symbol" w:hAnsi="Symbol" w:hint="default"/>
      </w:rPr>
    </w:lvl>
    <w:lvl w:ilvl="4" w:tplc="BF6402AC">
      <w:start w:val="1"/>
      <w:numFmt w:val="bullet"/>
      <w:lvlText w:val="o"/>
      <w:lvlJc w:val="left"/>
      <w:pPr>
        <w:ind w:left="3600" w:hanging="360"/>
      </w:pPr>
      <w:rPr>
        <w:rFonts w:ascii="Courier New" w:hAnsi="Courier New" w:hint="default"/>
      </w:rPr>
    </w:lvl>
    <w:lvl w:ilvl="5" w:tplc="BCAA493C">
      <w:start w:val="1"/>
      <w:numFmt w:val="bullet"/>
      <w:lvlText w:val=""/>
      <w:lvlJc w:val="left"/>
      <w:pPr>
        <w:ind w:left="4320" w:hanging="360"/>
      </w:pPr>
      <w:rPr>
        <w:rFonts w:ascii="Wingdings" w:hAnsi="Wingdings" w:hint="default"/>
      </w:rPr>
    </w:lvl>
    <w:lvl w:ilvl="6" w:tplc="CFBE693A">
      <w:start w:val="1"/>
      <w:numFmt w:val="bullet"/>
      <w:lvlText w:val=""/>
      <w:lvlJc w:val="left"/>
      <w:pPr>
        <w:ind w:left="5040" w:hanging="360"/>
      </w:pPr>
      <w:rPr>
        <w:rFonts w:ascii="Symbol" w:hAnsi="Symbol" w:hint="default"/>
      </w:rPr>
    </w:lvl>
    <w:lvl w:ilvl="7" w:tplc="3D240740">
      <w:start w:val="1"/>
      <w:numFmt w:val="bullet"/>
      <w:lvlText w:val="o"/>
      <w:lvlJc w:val="left"/>
      <w:pPr>
        <w:ind w:left="5760" w:hanging="360"/>
      </w:pPr>
      <w:rPr>
        <w:rFonts w:ascii="Courier New" w:hAnsi="Courier New" w:hint="default"/>
      </w:rPr>
    </w:lvl>
    <w:lvl w:ilvl="8" w:tplc="66F43D6C">
      <w:start w:val="1"/>
      <w:numFmt w:val="bullet"/>
      <w:lvlText w:val=""/>
      <w:lvlJc w:val="left"/>
      <w:pPr>
        <w:ind w:left="6480" w:hanging="360"/>
      </w:pPr>
      <w:rPr>
        <w:rFonts w:ascii="Wingdings" w:hAnsi="Wingdings" w:hint="default"/>
      </w:rPr>
    </w:lvl>
  </w:abstractNum>
  <w:abstractNum w:abstractNumId="17" w15:restartNumberingAfterBreak="0">
    <w:nsid w:val="185A8D7F"/>
    <w:multiLevelType w:val="hybridMultilevel"/>
    <w:tmpl w:val="D5F23736"/>
    <w:lvl w:ilvl="0" w:tplc="60062BB4">
      <w:start w:val="1"/>
      <w:numFmt w:val="bullet"/>
      <w:lvlText w:val=""/>
      <w:lvlJc w:val="left"/>
      <w:pPr>
        <w:ind w:left="720" w:hanging="360"/>
      </w:pPr>
      <w:rPr>
        <w:rFonts w:ascii="Symbol" w:hAnsi="Symbol" w:hint="default"/>
      </w:rPr>
    </w:lvl>
    <w:lvl w:ilvl="1" w:tplc="ED5445B4">
      <w:start w:val="1"/>
      <w:numFmt w:val="bullet"/>
      <w:lvlText w:val="o"/>
      <w:lvlJc w:val="left"/>
      <w:pPr>
        <w:ind w:left="1440" w:hanging="360"/>
      </w:pPr>
      <w:rPr>
        <w:rFonts w:ascii="Courier New" w:hAnsi="Courier New" w:hint="default"/>
      </w:rPr>
    </w:lvl>
    <w:lvl w:ilvl="2" w:tplc="9C60B0B8">
      <w:start w:val="1"/>
      <w:numFmt w:val="bullet"/>
      <w:lvlText w:val=""/>
      <w:lvlJc w:val="left"/>
      <w:pPr>
        <w:ind w:left="2160" w:hanging="360"/>
      </w:pPr>
      <w:rPr>
        <w:rFonts w:ascii="Wingdings" w:hAnsi="Wingdings" w:hint="default"/>
      </w:rPr>
    </w:lvl>
    <w:lvl w:ilvl="3" w:tplc="F31AE71E">
      <w:start w:val="1"/>
      <w:numFmt w:val="bullet"/>
      <w:lvlText w:val=""/>
      <w:lvlJc w:val="left"/>
      <w:pPr>
        <w:ind w:left="2880" w:hanging="360"/>
      </w:pPr>
      <w:rPr>
        <w:rFonts w:ascii="Symbol" w:hAnsi="Symbol" w:hint="default"/>
      </w:rPr>
    </w:lvl>
    <w:lvl w:ilvl="4" w:tplc="F230D5D2">
      <w:start w:val="1"/>
      <w:numFmt w:val="bullet"/>
      <w:lvlText w:val="o"/>
      <w:lvlJc w:val="left"/>
      <w:pPr>
        <w:ind w:left="3600" w:hanging="360"/>
      </w:pPr>
      <w:rPr>
        <w:rFonts w:ascii="Courier New" w:hAnsi="Courier New" w:hint="default"/>
      </w:rPr>
    </w:lvl>
    <w:lvl w:ilvl="5" w:tplc="8F3ECE7A">
      <w:start w:val="1"/>
      <w:numFmt w:val="bullet"/>
      <w:lvlText w:val=""/>
      <w:lvlJc w:val="left"/>
      <w:pPr>
        <w:ind w:left="4320" w:hanging="360"/>
      </w:pPr>
      <w:rPr>
        <w:rFonts w:ascii="Wingdings" w:hAnsi="Wingdings" w:hint="default"/>
      </w:rPr>
    </w:lvl>
    <w:lvl w:ilvl="6" w:tplc="AD1A42AC">
      <w:start w:val="1"/>
      <w:numFmt w:val="bullet"/>
      <w:lvlText w:val=""/>
      <w:lvlJc w:val="left"/>
      <w:pPr>
        <w:ind w:left="5040" w:hanging="360"/>
      </w:pPr>
      <w:rPr>
        <w:rFonts w:ascii="Symbol" w:hAnsi="Symbol" w:hint="default"/>
      </w:rPr>
    </w:lvl>
    <w:lvl w:ilvl="7" w:tplc="2CDE8536">
      <w:start w:val="1"/>
      <w:numFmt w:val="bullet"/>
      <w:lvlText w:val="o"/>
      <w:lvlJc w:val="left"/>
      <w:pPr>
        <w:ind w:left="5760" w:hanging="360"/>
      </w:pPr>
      <w:rPr>
        <w:rFonts w:ascii="Courier New" w:hAnsi="Courier New" w:hint="default"/>
      </w:rPr>
    </w:lvl>
    <w:lvl w:ilvl="8" w:tplc="0DBA0BEA">
      <w:start w:val="1"/>
      <w:numFmt w:val="bullet"/>
      <w:lvlText w:val=""/>
      <w:lvlJc w:val="left"/>
      <w:pPr>
        <w:ind w:left="6480" w:hanging="360"/>
      </w:pPr>
      <w:rPr>
        <w:rFonts w:ascii="Wingdings" w:hAnsi="Wingdings" w:hint="default"/>
      </w:rPr>
    </w:lvl>
  </w:abstractNum>
  <w:abstractNum w:abstractNumId="18" w15:restartNumberingAfterBreak="0">
    <w:nsid w:val="1B17EE15"/>
    <w:multiLevelType w:val="multilevel"/>
    <w:tmpl w:val="34062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2B0B0B"/>
    <w:multiLevelType w:val="hybridMultilevel"/>
    <w:tmpl w:val="FFFFFFFF"/>
    <w:lvl w:ilvl="0" w:tplc="8950381A">
      <w:start w:val="1"/>
      <w:numFmt w:val="decimal"/>
      <w:lvlText w:val="%1."/>
      <w:lvlJc w:val="left"/>
      <w:pPr>
        <w:ind w:left="720" w:hanging="360"/>
      </w:pPr>
    </w:lvl>
    <w:lvl w:ilvl="1" w:tplc="A4363F7E">
      <w:start w:val="1"/>
      <w:numFmt w:val="lowerLetter"/>
      <w:lvlText w:val="%2."/>
      <w:lvlJc w:val="left"/>
      <w:pPr>
        <w:ind w:left="1440" w:hanging="360"/>
      </w:pPr>
    </w:lvl>
    <w:lvl w:ilvl="2" w:tplc="535E99A2">
      <w:start w:val="1"/>
      <w:numFmt w:val="lowerRoman"/>
      <w:lvlText w:val="%3."/>
      <w:lvlJc w:val="right"/>
      <w:pPr>
        <w:ind w:left="2160" w:hanging="180"/>
      </w:pPr>
    </w:lvl>
    <w:lvl w:ilvl="3" w:tplc="609EFF32">
      <w:start w:val="1"/>
      <w:numFmt w:val="decimal"/>
      <w:lvlText w:val="%4."/>
      <w:lvlJc w:val="left"/>
      <w:pPr>
        <w:ind w:left="2880" w:hanging="360"/>
      </w:pPr>
    </w:lvl>
    <w:lvl w:ilvl="4" w:tplc="D1DC69A4">
      <w:start w:val="1"/>
      <w:numFmt w:val="lowerLetter"/>
      <w:lvlText w:val="%5."/>
      <w:lvlJc w:val="left"/>
      <w:pPr>
        <w:ind w:left="3600" w:hanging="360"/>
      </w:pPr>
    </w:lvl>
    <w:lvl w:ilvl="5" w:tplc="20A6F39C">
      <w:start w:val="1"/>
      <w:numFmt w:val="lowerRoman"/>
      <w:lvlText w:val="%6."/>
      <w:lvlJc w:val="right"/>
      <w:pPr>
        <w:ind w:left="4320" w:hanging="180"/>
      </w:pPr>
    </w:lvl>
    <w:lvl w:ilvl="6" w:tplc="48CACA76">
      <w:start w:val="1"/>
      <w:numFmt w:val="decimal"/>
      <w:lvlText w:val="%7."/>
      <w:lvlJc w:val="left"/>
      <w:pPr>
        <w:ind w:left="5040" w:hanging="360"/>
      </w:pPr>
    </w:lvl>
    <w:lvl w:ilvl="7" w:tplc="B4722ED2">
      <w:start w:val="1"/>
      <w:numFmt w:val="lowerLetter"/>
      <w:lvlText w:val="%8."/>
      <w:lvlJc w:val="left"/>
      <w:pPr>
        <w:ind w:left="5760" w:hanging="360"/>
      </w:pPr>
    </w:lvl>
    <w:lvl w:ilvl="8" w:tplc="8AE02EC8">
      <w:start w:val="1"/>
      <w:numFmt w:val="lowerRoman"/>
      <w:lvlText w:val="%9."/>
      <w:lvlJc w:val="right"/>
      <w:pPr>
        <w:ind w:left="6480" w:hanging="180"/>
      </w:pPr>
    </w:lvl>
  </w:abstractNum>
  <w:abstractNum w:abstractNumId="20" w15:restartNumberingAfterBreak="0">
    <w:nsid w:val="21172D14"/>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881089"/>
    <w:multiLevelType w:val="hybridMultilevel"/>
    <w:tmpl w:val="1FE0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1B8F3A"/>
    <w:multiLevelType w:val="hybridMultilevel"/>
    <w:tmpl w:val="DEB0BE2A"/>
    <w:lvl w:ilvl="0" w:tplc="D2E67334">
      <w:start w:val="1"/>
      <w:numFmt w:val="bullet"/>
      <w:lvlText w:val=""/>
      <w:lvlJc w:val="left"/>
      <w:pPr>
        <w:ind w:left="720" w:hanging="360"/>
      </w:pPr>
      <w:rPr>
        <w:rFonts w:ascii="Symbol" w:hAnsi="Symbol" w:hint="default"/>
      </w:rPr>
    </w:lvl>
    <w:lvl w:ilvl="1" w:tplc="22E4D22E">
      <w:start w:val="1"/>
      <w:numFmt w:val="bullet"/>
      <w:lvlText w:val="o"/>
      <w:lvlJc w:val="left"/>
      <w:pPr>
        <w:ind w:left="1440" w:hanging="360"/>
      </w:pPr>
      <w:rPr>
        <w:rFonts w:ascii="Courier New" w:hAnsi="Courier New" w:hint="default"/>
      </w:rPr>
    </w:lvl>
    <w:lvl w:ilvl="2" w:tplc="A8A6636E">
      <w:start w:val="1"/>
      <w:numFmt w:val="bullet"/>
      <w:lvlText w:val=""/>
      <w:lvlJc w:val="left"/>
      <w:pPr>
        <w:ind w:left="2160" w:hanging="360"/>
      </w:pPr>
      <w:rPr>
        <w:rFonts w:ascii="Wingdings" w:hAnsi="Wingdings" w:hint="default"/>
      </w:rPr>
    </w:lvl>
    <w:lvl w:ilvl="3" w:tplc="E20A3280">
      <w:start w:val="1"/>
      <w:numFmt w:val="bullet"/>
      <w:lvlText w:val=""/>
      <w:lvlJc w:val="left"/>
      <w:pPr>
        <w:ind w:left="2880" w:hanging="360"/>
      </w:pPr>
      <w:rPr>
        <w:rFonts w:ascii="Symbol" w:hAnsi="Symbol" w:hint="default"/>
      </w:rPr>
    </w:lvl>
    <w:lvl w:ilvl="4" w:tplc="D8061EA0">
      <w:start w:val="1"/>
      <w:numFmt w:val="bullet"/>
      <w:lvlText w:val="o"/>
      <w:lvlJc w:val="left"/>
      <w:pPr>
        <w:ind w:left="3600" w:hanging="360"/>
      </w:pPr>
      <w:rPr>
        <w:rFonts w:ascii="Courier New" w:hAnsi="Courier New" w:hint="default"/>
      </w:rPr>
    </w:lvl>
    <w:lvl w:ilvl="5" w:tplc="44024C92">
      <w:start w:val="1"/>
      <w:numFmt w:val="bullet"/>
      <w:lvlText w:val=""/>
      <w:lvlJc w:val="left"/>
      <w:pPr>
        <w:ind w:left="4320" w:hanging="360"/>
      </w:pPr>
      <w:rPr>
        <w:rFonts w:ascii="Wingdings" w:hAnsi="Wingdings" w:hint="default"/>
      </w:rPr>
    </w:lvl>
    <w:lvl w:ilvl="6" w:tplc="1630B738">
      <w:start w:val="1"/>
      <w:numFmt w:val="bullet"/>
      <w:lvlText w:val=""/>
      <w:lvlJc w:val="left"/>
      <w:pPr>
        <w:ind w:left="5040" w:hanging="360"/>
      </w:pPr>
      <w:rPr>
        <w:rFonts w:ascii="Symbol" w:hAnsi="Symbol" w:hint="default"/>
      </w:rPr>
    </w:lvl>
    <w:lvl w:ilvl="7" w:tplc="572CA0F2">
      <w:start w:val="1"/>
      <w:numFmt w:val="bullet"/>
      <w:lvlText w:val="o"/>
      <w:lvlJc w:val="left"/>
      <w:pPr>
        <w:ind w:left="5760" w:hanging="360"/>
      </w:pPr>
      <w:rPr>
        <w:rFonts w:ascii="Courier New" w:hAnsi="Courier New" w:hint="default"/>
      </w:rPr>
    </w:lvl>
    <w:lvl w:ilvl="8" w:tplc="118212C0">
      <w:start w:val="1"/>
      <w:numFmt w:val="bullet"/>
      <w:lvlText w:val=""/>
      <w:lvlJc w:val="left"/>
      <w:pPr>
        <w:ind w:left="6480" w:hanging="360"/>
      </w:pPr>
      <w:rPr>
        <w:rFonts w:ascii="Wingdings" w:hAnsi="Wingdings" w:hint="default"/>
      </w:rPr>
    </w:lvl>
  </w:abstractNum>
  <w:abstractNum w:abstractNumId="23" w15:restartNumberingAfterBreak="0">
    <w:nsid w:val="2D22D01B"/>
    <w:multiLevelType w:val="hybridMultilevel"/>
    <w:tmpl w:val="6108C8A0"/>
    <w:lvl w:ilvl="0" w:tplc="2E04D5EC">
      <w:start w:val="1"/>
      <w:numFmt w:val="bullet"/>
      <w:lvlText w:val=""/>
      <w:lvlJc w:val="left"/>
      <w:pPr>
        <w:ind w:left="720" w:hanging="360"/>
      </w:pPr>
      <w:rPr>
        <w:rFonts w:ascii="Symbol" w:hAnsi="Symbol" w:hint="default"/>
      </w:rPr>
    </w:lvl>
    <w:lvl w:ilvl="1" w:tplc="69DA3970">
      <w:start w:val="1"/>
      <w:numFmt w:val="bullet"/>
      <w:lvlText w:val="o"/>
      <w:lvlJc w:val="left"/>
      <w:pPr>
        <w:ind w:left="1440" w:hanging="360"/>
      </w:pPr>
      <w:rPr>
        <w:rFonts w:ascii="Courier New" w:hAnsi="Courier New" w:hint="default"/>
      </w:rPr>
    </w:lvl>
    <w:lvl w:ilvl="2" w:tplc="0A7CAA4E">
      <w:start w:val="1"/>
      <w:numFmt w:val="bullet"/>
      <w:lvlText w:val=""/>
      <w:lvlJc w:val="left"/>
      <w:pPr>
        <w:ind w:left="2160" w:hanging="360"/>
      </w:pPr>
      <w:rPr>
        <w:rFonts w:ascii="Wingdings" w:hAnsi="Wingdings" w:hint="default"/>
      </w:rPr>
    </w:lvl>
    <w:lvl w:ilvl="3" w:tplc="F48AD982">
      <w:start w:val="1"/>
      <w:numFmt w:val="bullet"/>
      <w:lvlText w:val=""/>
      <w:lvlJc w:val="left"/>
      <w:pPr>
        <w:ind w:left="2880" w:hanging="360"/>
      </w:pPr>
      <w:rPr>
        <w:rFonts w:ascii="Symbol" w:hAnsi="Symbol" w:hint="default"/>
      </w:rPr>
    </w:lvl>
    <w:lvl w:ilvl="4" w:tplc="0BC0012E">
      <w:start w:val="1"/>
      <w:numFmt w:val="bullet"/>
      <w:lvlText w:val="o"/>
      <w:lvlJc w:val="left"/>
      <w:pPr>
        <w:ind w:left="3600" w:hanging="360"/>
      </w:pPr>
      <w:rPr>
        <w:rFonts w:ascii="Courier New" w:hAnsi="Courier New" w:hint="default"/>
      </w:rPr>
    </w:lvl>
    <w:lvl w:ilvl="5" w:tplc="983EF812">
      <w:start w:val="1"/>
      <w:numFmt w:val="bullet"/>
      <w:lvlText w:val=""/>
      <w:lvlJc w:val="left"/>
      <w:pPr>
        <w:ind w:left="4320" w:hanging="360"/>
      </w:pPr>
      <w:rPr>
        <w:rFonts w:ascii="Wingdings" w:hAnsi="Wingdings" w:hint="default"/>
      </w:rPr>
    </w:lvl>
    <w:lvl w:ilvl="6" w:tplc="5D0273DC">
      <w:start w:val="1"/>
      <w:numFmt w:val="bullet"/>
      <w:lvlText w:val=""/>
      <w:lvlJc w:val="left"/>
      <w:pPr>
        <w:ind w:left="5040" w:hanging="360"/>
      </w:pPr>
      <w:rPr>
        <w:rFonts w:ascii="Symbol" w:hAnsi="Symbol" w:hint="default"/>
      </w:rPr>
    </w:lvl>
    <w:lvl w:ilvl="7" w:tplc="1CEA96D0">
      <w:start w:val="1"/>
      <w:numFmt w:val="bullet"/>
      <w:lvlText w:val="o"/>
      <w:lvlJc w:val="left"/>
      <w:pPr>
        <w:ind w:left="5760" w:hanging="360"/>
      </w:pPr>
      <w:rPr>
        <w:rFonts w:ascii="Courier New" w:hAnsi="Courier New" w:hint="default"/>
      </w:rPr>
    </w:lvl>
    <w:lvl w:ilvl="8" w:tplc="3FC03748">
      <w:start w:val="1"/>
      <w:numFmt w:val="bullet"/>
      <w:lvlText w:val=""/>
      <w:lvlJc w:val="left"/>
      <w:pPr>
        <w:ind w:left="6480" w:hanging="360"/>
      </w:pPr>
      <w:rPr>
        <w:rFonts w:ascii="Wingdings" w:hAnsi="Wingdings" w:hint="default"/>
      </w:rPr>
    </w:lvl>
  </w:abstractNum>
  <w:abstractNum w:abstractNumId="24"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3A8A8156"/>
    <w:multiLevelType w:val="hybridMultilevel"/>
    <w:tmpl w:val="3080EAA6"/>
    <w:lvl w:ilvl="0" w:tplc="89BA2B98">
      <w:start w:val="1"/>
      <w:numFmt w:val="decimal"/>
      <w:lvlText w:val="%1."/>
      <w:lvlJc w:val="left"/>
      <w:pPr>
        <w:ind w:left="720" w:hanging="360"/>
      </w:pPr>
    </w:lvl>
    <w:lvl w:ilvl="1" w:tplc="CAC2074E">
      <w:start w:val="1"/>
      <w:numFmt w:val="lowerLetter"/>
      <w:lvlText w:val="%2."/>
      <w:lvlJc w:val="left"/>
      <w:pPr>
        <w:ind w:left="1440" w:hanging="360"/>
      </w:pPr>
    </w:lvl>
    <w:lvl w:ilvl="2" w:tplc="8B305566">
      <w:start w:val="1"/>
      <w:numFmt w:val="lowerRoman"/>
      <w:lvlText w:val="%3."/>
      <w:lvlJc w:val="right"/>
      <w:pPr>
        <w:ind w:left="2160" w:hanging="180"/>
      </w:pPr>
    </w:lvl>
    <w:lvl w:ilvl="3" w:tplc="B59216E2">
      <w:start w:val="1"/>
      <w:numFmt w:val="decimal"/>
      <w:lvlText w:val="%4."/>
      <w:lvlJc w:val="left"/>
      <w:pPr>
        <w:ind w:left="2880" w:hanging="360"/>
      </w:pPr>
    </w:lvl>
    <w:lvl w:ilvl="4" w:tplc="3A10FA74">
      <w:start w:val="1"/>
      <w:numFmt w:val="lowerLetter"/>
      <w:lvlText w:val="%5."/>
      <w:lvlJc w:val="left"/>
      <w:pPr>
        <w:ind w:left="3600" w:hanging="360"/>
      </w:pPr>
    </w:lvl>
    <w:lvl w:ilvl="5" w:tplc="C934716E">
      <w:start w:val="1"/>
      <w:numFmt w:val="lowerRoman"/>
      <w:lvlText w:val="%6."/>
      <w:lvlJc w:val="right"/>
      <w:pPr>
        <w:ind w:left="4320" w:hanging="180"/>
      </w:pPr>
    </w:lvl>
    <w:lvl w:ilvl="6" w:tplc="002848A6">
      <w:start w:val="1"/>
      <w:numFmt w:val="decimal"/>
      <w:lvlText w:val="%7."/>
      <w:lvlJc w:val="left"/>
      <w:pPr>
        <w:ind w:left="5040" w:hanging="360"/>
      </w:pPr>
    </w:lvl>
    <w:lvl w:ilvl="7" w:tplc="7B5CFA98">
      <w:start w:val="1"/>
      <w:numFmt w:val="lowerLetter"/>
      <w:lvlText w:val="%8."/>
      <w:lvlJc w:val="left"/>
      <w:pPr>
        <w:ind w:left="5760" w:hanging="360"/>
      </w:pPr>
    </w:lvl>
    <w:lvl w:ilvl="8" w:tplc="24D09622">
      <w:start w:val="1"/>
      <w:numFmt w:val="lowerRoman"/>
      <w:lvlText w:val="%9."/>
      <w:lvlJc w:val="right"/>
      <w:pPr>
        <w:ind w:left="6480" w:hanging="180"/>
      </w:pPr>
    </w:lvl>
  </w:abstractNum>
  <w:abstractNum w:abstractNumId="26" w15:restartNumberingAfterBreak="0">
    <w:nsid w:val="3B55C00E"/>
    <w:multiLevelType w:val="multilevel"/>
    <w:tmpl w:val="74F68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FA4A43C"/>
    <w:multiLevelType w:val="multilevel"/>
    <w:tmpl w:val="E9249DAE"/>
    <w:lvl w:ilvl="0">
      <w:start w:val="1"/>
      <w:numFmt w:val="bullet"/>
      <w:lvlText w:val="o"/>
      <w:lvlJc w:val="left"/>
      <w:pPr>
        <w:ind w:left="1800" w:hanging="360"/>
      </w:pPr>
      <w:rPr>
        <w:rFonts w:ascii="Courier New" w:hAnsi="Courier New"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28"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2F502A2"/>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DA0EC91"/>
    <w:multiLevelType w:val="hybridMultilevel"/>
    <w:tmpl w:val="A858BDD8"/>
    <w:lvl w:ilvl="0" w:tplc="852081E8">
      <w:start w:val="1"/>
      <w:numFmt w:val="bullet"/>
      <w:lvlText w:val=""/>
      <w:lvlJc w:val="left"/>
      <w:pPr>
        <w:ind w:left="720" w:hanging="360"/>
      </w:pPr>
      <w:rPr>
        <w:rFonts w:ascii="Symbol" w:hAnsi="Symbol" w:hint="default"/>
      </w:rPr>
    </w:lvl>
    <w:lvl w:ilvl="1" w:tplc="0074DD86">
      <w:start w:val="1"/>
      <w:numFmt w:val="bullet"/>
      <w:lvlText w:val="o"/>
      <w:lvlJc w:val="left"/>
      <w:pPr>
        <w:ind w:left="1440" w:hanging="360"/>
      </w:pPr>
      <w:rPr>
        <w:rFonts w:ascii="Courier New" w:hAnsi="Courier New" w:hint="default"/>
      </w:rPr>
    </w:lvl>
    <w:lvl w:ilvl="2" w:tplc="103418E8">
      <w:start w:val="1"/>
      <w:numFmt w:val="bullet"/>
      <w:lvlText w:val=""/>
      <w:lvlJc w:val="left"/>
      <w:pPr>
        <w:ind w:left="2160" w:hanging="360"/>
      </w:pPr>
      <w:rPr>
        <w:rFonts w:ascii="Wingdings" w:hAnsi="Wingdings" w:hint="default"/>
      </w:rPr>
    </w:lvl>
    <w:lvl w:ilvl="3" w:tplc="E9FC177C">
      <w:start w:val="1"/>
      <w:numFmt w:val="bullet"/>
      <w:lvlText w:val=""/>
      <w:lvlJc w:val="left"/>
      <w:pPr>
        <w:ind w:left="2880" w:hanging="360"/>
      </w:pPr>
      <w:rPr>
        <w:rFonts w:ascii="Symbol" w:hAnsi="Symbol" w:hint="default"/>
      </w:rPr>
    </w:lvl>
    <w:lvl w:ilvl="4" w:tplc="5504CA94">
      <w:start w:val="1"/>
      <w:numFmt w:val="bullet"/>
      <w:lvlText w:val="o"/>
      <w:lvlJc w:val="left"/>
      <w:pPr>
        <w:ind w:left="3600" w:hanging="360"/>
      </w:pPr>
      <w:rPr>
        <w:rFonts w:ascii="Courier New" w:hAnsi="Courier New" w:hint="default"/>
      </w:rPr>
    </w:lvl>
    <w:lvl w:ilvl="5" w:tplc="1500F71C">
      <w:start w:val="1"/>
      <w:numFmt w:val="bullet"/>
      <w:lvlText w:val=""/>
      <w:lvlJc w:val="left"/>
      <w:pPr>
        <w:ind w:left="4320" w:hanging="360"/>
      </w:pPr>
      <w:rPr>
        <w:rFonts w:ascii="Wingdings" w:hAnsi="Wingdings" w:hint="default"/>
      </w:rPr>
    </w:lvl>
    <w:lvl w:ilvl="6" w:tplc="85F2FA38">
      <w:start w:val="1"/>
      <w:numFmt w:val="bullet"/>
      <w:lvlText w:val=""/>
      <w:lvlJc w:val="left"/>
      <w:pPr>
        <w:ind w:left="5040" w:hanging="360"/>
      </w:pPr>
      <w:rPr>
        <w:rFonts w:ascii="Symbol" w:hAnsi="Symbol" w:hint="default"/>
      </w:rPr>
    </w:lvl>
    <w:lvl w:ilvl="7" w:tplc="B7A61464">
      <w:start w:val="1"/>
      <w:numFmt w:val="bullet"/>
      <w:lvlText w:val="o"/>
      <w:lvlJc w:val="left"/>
      <w:pPr>
        <w:ind w:left="5760" w:hanging="360"/>
      </w:pPr>
      <w:rPr>
        <w:rFonts w:ascii="Courier New" w:hAnsi="Courier New" w:hint="default"/>
      </w:rPr>
    </w:lvl>
    <w:lvl w:ilvl="8" w:tplc="7EE4912E">
      <w:start w:val="1"/>
      <w:numFmt w:val="bullet"/>
      <w:lvlText w:val=""/>
      <w:lvlJc w:val="left"/>
      <w:pPr>
        <w:ind w:left="6480" w:hanging="360"/>
      </w:pPr>
      <w:rPr>
        <w:rFonts w:ascii="Wingdings" w:hAnsi="Wingdings" w:hint="default"/>
      </w:rPr>
    </w:lvl>
  </w:abstractNum>
  <w:abstractNum w:abstractNumId="31" w15:restartNumberingAfterBreak="0">
    <w:nsid w:val="60C40B66"/>
    <w:multiLevelType w:val="hybridMultilevel"/>
    <w:tmpl w:val="FB08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FC60DDE"/>
    <w:multiLevelType w:val="hybridMultilevel"/>
    <w:tmpl w:val="E5662446"/>
    <w:lvl w:ilvl="0" w:tplc="EC08775E">
      <w:start w:val="1"/>
      <w:numFmt w:val="bullet"/>
      <w:lvlText w:val=""/>
      <w:lvlJc w:val="left"/>
      <w:pPr>
        <w:ind w:left="720" w:hanging="360"/>
      </w:pPr>
      <w:rPr>
        <w:rFonts w:ascii="Symbol" w:hAnsi="Symbol" w:hint="default"/>
      </w:rPr>
    </w:lvl>
    <w:lvl w:ilvl="1" w:tplc="E03CE3F0">
      <w:start w:val="1"/>
      <w:numFmt w:val="bullet"/>
      <w:lvlText w:val="o"/>
      <w:lvlJc w:val="left"/>
      <w:pPr>
        <w:ind w:left="1440" w:hanging="360"/>
      </w:pPr>
      <w:rPr>
        <w:rFonts w:ascii="Courier New" w:hAnsi="Courier New" w:hint="default"/>
      </w:rPr>
    </w:lvl>
    <w:lvl w:ilvl="2" w:tplc="28ACA636">
      <w:start w:val="1"/>
      <w:numFmt w:val="bullet"/>
      <w:lvlText w:val=""/>
      <w:lvlJc w:val="left"/>
      <w:pPr>
        <w:ind w:left="2160" w:hanging="360"/>
      </w:pPr>
      <w:rPr>
        <w:rFonts w:ascii="Wingdings" w:hAnsi="Wingdings" w:hint="default"/>
      </w:rPr>
    </w:lvl>
    <w:lvl w:ilvl="3" w:tplc="04849DE6">
      <w:start w:val="1"/>
      <w:numFmt w:val="bullet"/>
      <w:lvlText w:val=""/>
      <w:lvlJc w:val="left"/>
      <w:pPr>
        <w:ind w:left="2880" w:hanging="360"/>
      </w:pPr>
      <w:rPr>
        <w:rFonts w:ascii="Symbol" w:hAnsi="Symbol" w:hint="default"/>
      </w:rPr>
    </w:lvl>
    <w:lvl w:ilvl="4" w:tplc="F0360674">
      <w:start w:val="1"/>
      <w:numFmt w:val="bullet"/>
      <w:lvlText w:val="o"/>
      <w:lvlJc w:val="left"/>
      <w:pPr>
        <w:ind w:left="3600" w:hanging="360"/>
      </w:pPr>
      <w:rPr>
        <w:rFonts w:ascii="Courier New" w:hAnsi="Courier New" w:hint="default"/>
      </w:rPr>
    </w:lvl>
    <w:lvl w:ilvl="5" w:tplc="F3D4A922">
      <w:start w:val="1"/>
      <w:numFmt w:val="bullet"/>
      <w:lvlText w:val=""/>
      <w:lvlJc w:val="left"/>
      <w:pPr>
        <w:ind w:left="4320" w:hanging="360"/>
      </w:pPr>
      <w:rPr>
        <w:rFonts w:ascii="Wingdings" w:hAnsi="Wingdings" w:hint="default"/>
      </w:rPr>
    </w:lvl>
    <w:lvl w:ilvl="6" w:tplc="08D2B7A2">
      <w:start w:val="1"/>
      <w:numFmt w:val="bullet"/>
      <w:lvlText w:val=""/>
      <w:lvlJc w:val="left"/>
      <w:pPr>
        <w:ind w:left="5040" w:hanging="360"/>
      </w:pPr>
      <w:rPr>
        <w:rFonts w:ascii="Symbol" w:hAnsi="Symbol" w:hint="default"/>
      </w:rPr>
    </w:lvl>
    <w:lvl w:ilvl="7" w:tplc="5144F014">
      <w:start w:val="1"/>
      <w:numFmt w:val="bullet"/>
      <w:lvlText w:val="o"/>
      <w:lvlJc w:val="left"/>
      <w:pPr>
        <w:ind w:left="5760" w:hanging="360"/>
      </w:pPr>
      <w:rPr>
        <w:rFonts w:ascii="Courier New" w:hAnsi="Courier New" w:hint="default"/>
      </w:rPr>
    </w:lvl>
    <w:lvl w:ilvl="8" w:tplc="D0A27C04">
      <w:start w:val="1"/>
      <w:numFmt w:val="bullet"/>
      <w:lvlText w:val=""/>
      <w:lvlJc w:val="left"/>
      <w:pPr>
        <w:ind w:left="6480" w:hanging="360"/>
      </w:pPr>
      <w:rPr>
        <w:rFonts w:ascii="Wingdings" w:hAnsi="Wingdings" w:hint="default"/>
      </w:rPr>
    </w:lvl>
  </w:abstractNum>
  <w:num w:numId="1" w16cid:durableId="1441027649">
    <w:abstractNumId w:val="19"/>
  </w:num>
  <w:num w:numId="2" w16cid:durableId="558520329">
    <w:abstractNumId w:val="23"/>
  </w:num>
  <w:num w:numId="3" w16cid:durableId="1412968821">
    <w:abstractNumId w:val="34"/>
  </w:num>
  <w:num w:numId="4" w16cid:durableId="2082365009">
    <w:abstractNumId w:val="25"/>
  </w:num>
  <w:num w:numId="5" w16cid:durableId="420688434">
    <w:abstractNumId w:val="22"/>
  </w:num>
  <w:num w:numId="6" w16cid:durableId="1735078417">
    <w:abstractNumId w:val="16"/>
  </w:num>
  <w:num w:numId="7" w16cid:durableId="1441215523">
    <w:abstractNumId w:val="17"/>
  </w:num>
  <w:num w:numId="8" w16cid:durableId="1296832531">
    <w:abstractNumId w:val="30"/>
  </w:num>
  <w:num w:numId="9" w16cid:durableId="389307489">
    <w:abstractNumId w:val="18"/>
  </w:num>
  <w:num w:numId="10" w16cid:durableId="1952786010">
    <w:abstractNumId w:val="26"/>
  </w:num>
  <w:num w:numId="11" w16cid:durableId="378629554">
    <w:abstractNumId w:val="27"/>
  </w:num>
  <w:num w:numId="12" w16cid:durableId="103304355">
    <w:abstractNumId w:val="10"/>
  </w:num>
  <w:num w:numId="13" w16cid:durableId="788090736">
    <w:abstractNumId w:val="12"/>
  </w:num>
  <w:num w:numId="14" w16cid:durableId="1203011183">
    <w:abstractNumId w:val="9"/>
  </w:num>
  <w:num w:numId="15" w16cid:durableId="855582140">
    <w:abstractNumId w:val="7"/>
  </w:num>
  <w:num w:numId="16" w16cid:durableId="2142454634">
    <w:abstractNumId w:val="6"/>
  </w:num>
  <w:num w:numId="17" w16cid:durableId="1979649618">
    <w:abstractNumId w:val="5"/>
  </w:num>
  <w:num w:numId="18" w16cid:durableId="65036443">
    <w:abstractNumId w:val="4"/>
  </w:num>
  <w:num w:numId="19" w16cid:durableId="621691778">
    <w:abstractNumId w:val="8"/>
  </w:num>
  <w:num w:numId="20" w16cid:durableId="257909425">
    <w:abstractNumId w:val="3"/>
  </w:num>
  <w:num w:numId="21" w16cid:durableId="538858192">
    <w:abstractNumId w:val="2"/>
  </w:num>
  <w:num w:numId="22" w16cid:durableId="609314287">
    <w:abstractNumId w:val="1"/>
  </w:num>
  <w:num w:numId="23" w16cid:durableId="1641575185">
    <w:abstractNumId w:val="0"/>
  </w:num>
  <w:num w:numId="24" w16cid:durableId="670832861">
    <w:abstractNumId w:val="11"/>
  </w:num>
  <w:num w:numId="25" w16cid:durableId="754590361">
    <w:abstractNumId w:val="33"/>
  </w:num>
  <w:num w:numId="26" w16cid:durableId="2054620082">
    <w:abstractNumId w:val="32"/>
  </w:num>
  <w:num w:numId="27" w16cid:durableId="1784037743">
    <w:abstractNumId w:val="15"/>
  </w:num>
  <w:num w:numId="28" w16cid:durableId="125902418">
    <w:abstractNumId w:val="29"/>
  </w:num>
  <w:num w:numId="29" w16cid:durableId="301933806">
    <w:abstractNumId w:val="13"/>
  </w:num>
  <w:num w:numId="30" w16cid:durableId="950631743">
    <w:abstractNumId w:val="28"/>
  </w:num>
  <w:num w:numId="31" w16cid:durableId="203756844">
    <w:abstractNumId w:val="20"/>
  </w:num>
  <w:num w:numId="32" w16cid:durableId="863881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97636463">
    <w:abstractNumId w:val="14"/>
  </w:num>
  <w:num w:numId="34" w16cid:durableId="233585006">
    <w:abstractNumId w:val="31"/>
  </w:num>
  <w:num w:numId="35" w16cid:durableId="4328683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FCC"/>
    <w:rsid w:val="00045E99"/>
    <w:rsid w:val="000479EF"/>
    <w:rsid w:val="000A3066"/>
    <w:rsid w:val="00105D72"/>
    <w:rsid w:val="00145A5E"/>
    <w:rsid w:val="00146949"/>
    <w:rsid w:val="001E44EF"/>
    <w:rsid w:val="00280541"/>
    <w:rsid w:val="002F070E"/>
    <w:rsid w:val="00306FFB"/>
    <w:rsid w:val="00326597"/>
    <w:rsid w:val="0036781F"/>
    <w:rsid w:val="00395532"/>
    <w:rsid w:val="003F7BB0"/>
    <w:rsid w:val="004069CE"/>
    <w:rsid w:val="00407FA9"/>
    <w:rsid w:val="0041759C"/>
    <w:rsid w:val="004206AD"/>
    <w:rsid w:val="004432B8"/>
    <w:rsid w:val="004653EE"/>
    <w:rsid w:val="00477392"/>
    <w:rsid w:val="004F4E3A"/>
    <w:rsid w:val="00515EE6"/>
    <w:rsid w:val="00535113"/>
    <w:rsid w:val="00555B16"/>
    <w:rsid w:val="0059234A"/>
    <w:rsid w:val="005D0516"/>
    <w:rsid w:val="00667800"/>
    <w:rsid w:val="00691E5C"/>
    <w:rsid w:val="006948B8"/>
    <w:rsid w:val="006A433B"/>
    <w:rsid w:val="006B12F2"/>
    <w:rsid w:val="006C7152"/>
    <w:rsid w:val="006F5FC4"/>
    <w:rsid w:val="00721F16"/>
    <w:rsid w:val="007501A7"/>
    <w:rsid w:val="00815893"/>
    <w:rsid w:val="00882D7A"/>
    <w:rsid w:val="0089467F"/>
    <w:rsid w:val="008A594E"/>
    <w:rsid w:val="008F698B"/>
    <w:rsid w:val="00967EC3"/>
    <w:rsid w:val="009B0FCC"/>
    <w:rsid w:val="009C257C"/>
    <w:rsid w:val="00A04684"/>
    <w:rsid w:val="00A91C4A"/>
    <w:rsid w:val="00B01AF0"/>
    <w:rsid w:val="00B26B28"/>
    <w:rsid w:val="00B45EB1"/>
    <w:rsid w:val="00B52BF1"/>
    <w:rsid w:val="00BB1C79"/>
    <w:rsid w:val="00BB5CD4"/>
    <w:rsid w:val="00C00F48"/>
    <w:rsid w:val="00C1215A"/>
    <w:rsid w:val="00C70C50"/>
    <w:rsid w:val="00C808D0"/>
    <w:rsid w:val="00D121A7"/>
    <w:rsid w:val="00D329AB"/>
    <w:rsid w:val="00D50C22"/>
    <w:rsid w:val="00D65E23"/>
    <w:rsid w:val="00DF4766"/>
    <w:rsid w:val="00E02B0A"/>
    <w:rsid w:val="00E17A24"/>
    <w:rsid w:val="00E533B5"/>
    <w:rsid w:val="00E77981"/>
    <w:rsid w:val="00E81278"/>
    <w:rsid w:val="00EA73E4"/>
    <w:rsid w:val="00F5089F"/>
    <w:rsid w:val="00FB7598"/>
    <w:rsid w:val="0108F55B"/>
    <w:rsid w:val="012FCEA8"/>
    <w:rsid w:val="02220CB0"/>
    <w:rsid w:val="02C05351"/>
    <w:rsid w:val="02D132B8"/>
    <w:rsid w:val="03842A79"/>
    <w:rsid w:val="03913BBE"/>
    <w:rsid w:val="03C527D3"/>
    <w:rsid w:val="0440DFC1"/>
    <w:rsid w:val="04FA9D17"/>
    <w:rsid w:val="05634807"/>
    <w:rsid w:val="058122FA"/>
    <w:rsid w:val="0702F654"/>
    <w:rsid w:val="0740431F"/>
    <w:rsid w:val="077BEEB5"/>
    <w:rsid w:val="07923EC9"/>
    <w:rsid w:val="091DBBCF"/>
    <w:rsid w:val="096090D7"/>
    <w:rsid w:val="0A10E040"/>
    <w:rsid w:val="0A3F198D"/>
    <w:rsid w:val="0A484248"/>
    <w:rsid w:val="0A7840C6"/>
    <w:rsid w:val="0A80BD21"/>
    <w:rsid w:val="0B1C610E"/>
    <w:rsid w:val="0BE74D58"/>
    <w:rsid w:val="0D03F2C1"/>
    <w:rsid w:val="0D79A816"/>
    <w:rsid w:val="0DB791AD"/>
    <w:rsid w:val="0DDDA7D4"/>
    <w:rsid w:val="0F0F3F6C"/>
    <w:rsid w:val="0F1612A3"/>
    <w:rsid w:val="0F1F91C9"/>
    <w:rsid w:val="0F2CB36F"/>
    <w:rsid w:val="0F7AD91D"/>
    <w:rsid w:val="0FC25915"/>
    <w:rsid w:val="109C0EC2"/>
    <w:rsid w:val="10A228ED"/>
    <w:rsid w:val="10B43C5F"/>
    <w:rsid w:val="114F20EC"/>
    <w:rsid w:val="119D35C0"/>
    <w:rsid w:val="1353F306"/>
    <w:rsid w:val="1390CF31"/>
    <w:rsid w:val="13B6FCE0"/>
    <w:rsid w:val="13C1F1B7"/>
    <w:rsid w:val="13C84B3A"/>
    <w:rsid w:val="13DDE181"/>
    <w:rsid w:val="13F42F92"/>
    <w:rsid w:val="14366465"/>
    <w:rsid w:val="1463B024"/>
    <w:rsid w:val="14CFBE46"/>
    <w:rsid w:val="151BC3F1"/>
    <w:rsid w:val="15B60655"/>
    <w:rsid w:val="16A5EFEE"/>
    <w:rsid w:val="16D8A505"/>
    <w:rsid w:val="1734D4E2"/>
    <w:rsid w:val="17B83366"/>
    <w:rsid w:val="1991CFBE"/>
    <w:rsid w:val="19A2124D"/>
    <w:rsid w:val="19A7DF5B"/>
    <w:rsid w:val="1A4CC82B"/>
    <w:rsid w:val="1ADE285B"/>
    <w:rsid w:val="1AE9719C"/>
    <w:rsid w:val="1B2F800A"/>
    <w:rsid w:val="1B7AF4EF"/>
    <w:rsid w:val="1BA65845"/>
    <w:rsid w:val="1C2C00C5"/>
    <w:rsid w:val="1CEF3DE6"/>
    <w:rsid w:val="1D650612"/>
    <w:rsid w:val="1E23F380"/>
    <w:rsid w:val="1F473D7E"/>
    <w:rsid w:val="1FA5A454"/>
    <w:rsid w:val="201F6F4E"/>
    <w:rsid w:val="2126677A"/>
    <w:rsid w:val="21B2D6F3"/>
    <w:rsid w:val="21B866E1"/>
    <w:rsid w:val="2442AC82"/>
    <w:rsid w:val="246EEDAF"/>
    <w:rsid w:val="24BC8C42"/>
    <w:rsid w:val="24DD22E9"/>
    <w:rsid w:val="254DA24B"/>
    <w:rsid w:val="2637B62B"/>
    <w:rsid w:val="26CD4308"/>
    <w:rsid w:val="279D91DA"/>
    <w:rsid w:val="27F64BE9"/>
    <w:rsid w:val="288C0788"/>
    <w:rsid w:val="28EA7460"/>
    <w:rsid w:val="29181193"/>
    <w:rsid w:val="2A330916"/>
    <w:rsid w:val="2ABC41E2"/>
    <w:rsid w:val="2B3A2778"/>
    <w:rsid w:val="2B488D41"/>
    <w:rsid w:val="2B7836F5"/>
    <w:rsid w:val="2BC7EC70"/>
    <w:rsid w:val="2BD43AA4"/>
    <w:rsid w:val="2BD44240"/>
    <w:rsid w:val="2CD90D5B"/>
    <w:rsid w:val="2D1BDE91"/>
    <w:rsid w:val="2D42FA78"/>
    <w:rsid w:val="2D8A114E"/>
    <w:rsid w:val="2DA25D9C"/>
    <w:rsid w:val="2E1DAB56"/>
    <w:rsid w:val="2ECC9F72"/>
    <w:rsid w:val="2ED47E17"/>
    <w:rsid w:val="2FDB6657"/>
    <w:rsid w:val="300CF3B0"/>
    <w:rsid w:val="305FBDCE"/>
    <w:rsid w:val="30E68438"/>
    <w:rsid w:val="32673A44"/>
    <w:rsid w:val="32BF58EF"/>
    <w:rsid w:val="332892FB"/>
    <w:rsid w:val="336CF187"/>
    <w:rsid w:val="344D4EB7"/>
    <w:rsid w:val="348EF2DC"/>
    <w:rsid w:val="350C4C20"/>
    <w:rsid w:val="352D806F"/>
    <w:rsid w:val="35315EAF"/>
    <w:rsid w:val="353A534C"/>
    <w:rsid w:val="359C305F"/>
    <w:rsid w:val="35A82AE1"/>
    <w:rsid w:val="35D37204"/>
    <w:rsid w:val="35DAE114"/>
    <w:rsid w:val="35E2E744"/>
    <w:rsid w:val="3611BBEB"/>
    <w:rsid w:val="3613242C"/>
    <w:rsid w:val="3615F328"/>
    <w:rsid w:val="363C97BE"/>
    <w:rsid w:val="365D127D"/>
    <w:rsid w:val="38866CDA"/>
    <w:rsid w:val="39E57157"/>
    <w:rsid w:val="39F00F9C"/>
    <w:rsid w:val="3A5B4D45"/>
    <w:rsid w:val="3A7FF176"/>
    <w:rsid w:val="3AFCC34D"/>
    <w:rsid w:val="3B19CCE6"/>
    <w:rsid w:val="3C412AB8"/>
    <w:rsid w:val="3C63DE77"/>
    <w:rsid w:val="3D645426"/>
    <w:rsid w:val="3E366E87"/>
    <w:rsid w:val="3E8155F1"/>
    <w:rsid w:val="3E9B4CC2"/>
    <w:rsid w:val="3EAD044F"/>
    <w:rsid w:val="3EFC7CB5"/>
    <w:rsid w:val="3F224B52"/>
    <w:rsid w:val="3F790147"/>
    <w:rsid w:val="3FB2D120"/>
    <w:rsid w:val="402BFFD9"/>
    <w:rsid w:val="405EDFDD"/>
    <w:rsid w:val="4108A5AF"/>
    <w:rsid w:val="416C7760"/>
    <w:rsid w:val="4170136F"/>
    <w:rsid w:val="424FC8D3"/>
    <w:rsid w:val="4262889B"/>
    <w:rsid w:val="427BB455"/>
    <w:rsid w:val="43E51C09"/>
    <w:rsid w:val="43EBC801"/>
    <w:rsid w:val="43F6364C"/>
    <w:rsid w:val="44185B1A"/>
    <w:rsid w:val="44BAB175"/>
    <w:rsid w:val="4614967F"/>
    <w:rsid w:val="4640B6D1"/>
    <w:rsid w:val="465FA315"/>
    <w:rsid w:val="472DEB9C"/>
    <w:rsid w:val="483E1E69"/>
    <w:rsid w:val="485033BF"/>
    <w:rsid w:val="4852623D"/>
    <w:rsid w:val="49281D1C"/>
    <w:rsid w:val="49323DD8"/>
    <w:rsid w:val="49680188"/>
    <w:rsid w:val="498F0832"/>
    <w:rsid w:val="49DD6AF6"/>
    <w:rsid w:val="4A16F89C"/>
    <w:rsid w:val="4A622E1A"/>
    <w:rsid w:val="4A733860"/>
    <w:rsid w:val="4AA5B5EA"/>
    <w:rsid w:val="4B6F7592"/>
    <w:rsid w:val="4D3EE16B"/>
    <w:rsid w:val="4D8DF29D"/>
    <w:rsid w:val="4DF89429"/>
    <w:rsid w:val="4E197C08"/>
    <w:rsid w:val="4E77F220"/>
    <w:rsid w:val="4EB5E09D"/>
    <w:rsid w:val="4EF28E9F"/>
    <w:rsid w:val="4F023BBF"/>
    <w:rsid w:val="5036257F"/>
    <w:rsid w:val="5039C2D5"/>
    <w:rsid w:val="5061F0AF"/>
    <w:rsid w:val="50A12AE8"/>
    <w:rsid w:val="5132B0C6"/>
    <w:rsid w:val="5155A3AF"/>
    <w:rsid w:val="51722D92"/>
    <w:rsid w:val="51F2B09C"/>
    <w:rsid w:val="5247756D"/>
    <w:rsid w:val="532753C9"/>
    <w:rsid w:val="5358699C"/>
    <w:rsid w:val="53DC7897"/>
    <w:rsid w:val="542A97FD"/>
    <w:rsid w:val="546108B9"/>
    <w:rsid w:val="5496E604"/>
    <w:rsid w:val="54AC1B16"/>
    <w:rsid w:val="560AB432"/>
    <w:rsid w:val="5697A1FE"/>
    <w:rsid w:val="57153AC4"/>
    <w:rsid w:val="5777874C"/>
    <w:rsid w:val="57A7E57D"/>
    <w:rsid w:val="57BF9EB0"/>
    <w:rsid w:val="57D2290B"/>
    <w:rsid w:val="57D98990"/>
    <w:rsid w:val="581CD20E"/>
    <w:rsid w:val="5823E91E"/>
    <w:rsid w:val="58A7393C"/>
    <w:rsid w:val="591AC44B"/>
    <w:rsid w:val="595E08D8"/>
    <w:rsid w:val="59978281"/>
    <w:rsid w:val="5A0B81E2"/>
    <w:rsid w:val="5A955747"/>
    <w:rsid w:val="5A97D486"/>
    <w:rsid w:val="5B4ED673"/>
    <w:rsid w:val="5B84C4D1"/>
    <w:rsid w:val="5C178CD2"/>
    <w:rsid w:val="5CA60186"/>
    <w:rsid w:val="5D3BB829"/>
    <w:rsid w:val="5DC1DB3C"/>
    <w:rsid w:val="5E9368CC"/>
    <w:rsid w:val="5F5A7950"/>
    <w:rsid w:val="5F72CBE6"/>
    <w:rsid w:val="60AC37B3"/>
    <w:rsid w:val="60C78651"/>
    <w:rsid w:val="61221701"/>
    <w:rsid w:val="61CD4DFE"/>
    <w:rsid w:val="61D4AD1C"/>
    <w:rsid w:val="630BFD15"/>
    <w:rsid w:val="63270A8C"/>
    <w:rsid w:val="63695FDF"/>
    <w:rsid w:val="6448D7CD"/>
    <w:rsid w:val="64F9ED3A"/>
    <w:rsid w:val="652C9528"/>
    <w:rsid w:val="65CEBEBD"/>
    <w:rsid w:val="65D17634"/>
    <w:rsid w:val="665DF92C"/>
    <w:rsid w:val="66D54E9B"/>
    <w:rsid w:val="6725DF86"/>
    <w:rsid w:val="677528A1"/>
    <w:rsid w:val="68062F67"/>
    <w:rsid w:val="6850BCD7"/>
    <w:rsid w:val="68DD5321"/>
    <w:rsid w:val="690BFDA1"/>
    <w:rsid w:val="691E7121"/>
    <w:rsid w:val="6968FE91"/>
    <w:rsid w:val="6A497434"/>
    <w:rsid w:val="6A9DE788"/>
    <w:rsid w:val="6AF85107"/>
    <w:rsid w:val="6B48DFB5"/>
    <w:rsid w:val="6B4A2C89"/>
    <w:rsid w:val="6B69BAEB"/>
    <w:rsid w:val="6B854620"/>
    <w:rsid w:val="6BE494F9"/>
    <w:rsid w:val="6C2620DB"/>
    <w:rsid w:val="6C42F658"/>
    <w:rsid w:val="6D2C4508"/>
    <w:rsid w:val="6D58A235"/>
    <w:rsid w:val="6D5DD955"/>
    <w:rsid w:val="6D797252"/>
    <w:rsid w:val="6D90F5B0"/>
    <w:rsid w:val="6E19E7F2"/>
    <w:rsid w:val="6E5BA0E0"/>
    <w:rsid w:val="6ED83B98"/>
    <w:rsid w:val="6EDC0E0F"/>
    <w:rsid w:val="6F488482"/>
    <w:rsid w:val="6F8F42CE"/>
    <w:rsid w:val="6F996E66"/>
    <w:rsid w:val="711E59FA"/>
    <w:rsid w:val="71C51053"/>
    <w:rsid w:val="726ED8D2"/>
    <w:rsid w:val="736A674A"/>
    <w:rsid w:val="73CF99C0"/>
    <w:rsid w:val="73E75E4E"/>
    <w:rsid w:val="74295598"/>
    <w:rsid w:val="7582208D"/>
    <w:rsid w:val="75B4EB6E"/>
    <w:rsid w:val="76091930"/>
    <w:rsid w:val="76DF34FF"/>
    <w:rsid w:val="76F1CE2C"/>
    <w:rsid w:val="77961653"/>
    <w:rsid w:val="77ACF783"/>
    <w:rsid w:val="77E9182C"/>
    <w:rsid w:val="7943CF8E"/>
    <w:rsid w:val="796B313E"/>
    <w:rsid w:val="7A063C1D"/>
    <w:rsid w:val="7A7B71CD"/>
    <w:rsid w:val="7B22ADAC"/>
    <w:rsid w:val="7C208894"/>
    <w:rsid w:val="7C4501CD"/>
    <w:rsid w:val="7C9796E2"/>
    <w:rsid w:val="7CA6C907"/>
    <w:rsid w:val="7CC377A6"/>
    <w:rsid w:val="7D3409C9"/>
    <w:rsid w:val="7D99C31A"/>
    <w:rsid w:val="7DCC8145"/>
    <w:rsid w:val="7E069970"/>
    <w:rsid w:val="7E1B87EE"/>
    <w:rsid w:val="7E48BA87"/>
    <w:rsid w:val="7E70F96A"/>
    <w:rsid w:val="7E9834DD"/>
    <w:rsid w:val="7EF557D3"/>
    <w:rsid w:val="7F6EA059"/>
    <w:rsid w:val="7FA573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3981D"/>
  <w15:chartTrackingRefBased/>
  <w15:docId w15:val="{79509C4B-AE3A-4AE5-A8FA-8DF50666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32"/>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9"/>
    <w:qFormat/>
    <w:rsid w:val="009B0F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9B0F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B0F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0F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F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F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F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F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F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0F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rsid w:val="009B0F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9B0F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0F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F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F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F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F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FCC"/>
    <w:rPr>
      <w:rFonts w:eastAsiaTheme="majorEastAsia" w:cstheme="majorBidi"/>
      <w:color w:val="272727" w:themeColor="text1" w:themeTint="D8"/>
    </w:rPr>
  </w:style>
  <w:style w:type="paragraph" w:styleId="Title">
    <w:name w:val="Title"/>
    <w:basedOn w:val="Normal"/>
    <w:next w:val="Normal"/>
    <w:link w:val="TitleChar"/>
    <w:uiPriority w:val="10"/>
    <w:qFormat/>
    <w:rsid w:val="009B0F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F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F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F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FCC"/>
    <w:pPr>
      <w:spacing w:before="160"/>
      <w:jc w:val="center"/>
    </w:pPr>
    <w:rPr>
      <w:i/>
      <w:iCs/>
      <w:color w:val="404040" w:themeColor="text1" w:themeTint="BF"/>
    </w:rPr>
  </w:style>
  <w:style w:type="character" w:customStyle="1" w:styleId="QuoteChar">
    <w:name w:val="Quote Char"/>
    <w:basedOn w:val="DefaultParagraphFont"/>
    <w:link w:val="Quote"/>
    <w:uiPriority w:val="29"/>
    <w:rsid w:val="009B0FCC"/>
    <w:rPr>
      <w:i/>
      <w:iCs/>
      <w:color w:val="404040" w:themeColor="text1" w:themeTint="BF"/>
    </w:rPr>
  </w:style>
  <w:style w:type="paragraph" w:styleId="ListParagraph">
    <w:name w:val="List Paragraph"/>
    <w:basedOn w:val="Normal"/>
    <w:uiPriority w:val="34"/>
    <w:qFormat/>
    <w:rsid w:val="009B0FCC"/>
    <w:pPr>
      <w:ind w:left="720"/>
      <w:contextualSpacing/>
    </w:pPr>
  </w:style>
  <w:style w:type="character" w:styleId="IntenseEmphasis">
    <w:name w:val="Intense Emphasis"/>
    <w:basedOn w:val="DefaultParagraphFont"/>
    <w:uiPriority w:val="21"/>
    <w:qFormat/>
    <w:rsid w:val="009B0FCC"/>
    <w:rPr>
      <w:i/>
      <w:iCs/>
      <w:color w:val="2F5496" w:themeColor="accent1" w:themeShade="BF"/>
    </w:rPr>
  </w:style>
  <w:style w:type="paragraph" w:styleId="IntenseQuote">
    <w:name w:val="Intense Quote"/>
    <w:basedOn w:val="Normal"/>
    <w:next w:val="Normal"/>
    <w:link w:val="IntenseQuoteChar"/>
    <w:uiPriority w:val="30"/>
    <w:qFormat/>
    <w:rsid w:val="009B0F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FCC"/>
    <w:rPr>
      <w:i/>
      <w:iCs/>
      <w:color w:val="2F5496" w:themeColor="accent1" w:themeShade="BF"/>
    </w:rPr>
  </w:style>
  <w:style w:type="character" w:styleId="IntenseReference">
    <w:name w:val="Intense Reference"/>
    <w:basedOn w:val="DefaultParagraphFont"/>
    <w:uiPriority w:val="32"/>
    <w:qFormat/>
    <w:rsid w:val="009B0FCC"/>
    <w:rPr>
      <w:b/>
      <w:bCs/>
      <w:smallCaps/>
      <w:color w:val="2F5496" w:themeColor="accent1" w:themeShade="BF"/>
      <w:spacing w:val="5"/>
    </w:rPr>
  </w:style>
  <w:style w:type="paragraph" w:styleId="TOC1">
    <w:name w:val="toc 1"/>
    <w:basedOn w:val="Normal"/>
    <w:next w:val="Normal"/>
    <w:autoRedefine/>
    <w:uiPriority w:val="99"/>
    <w:rsid w:val="009B0FCC"/>
    <w:pPr>
      <w:spacing w:after="100"/>
    </w:pPr>
  </w:style>
  <w:style w:type="character" w:styleId="Hyperlink">
    <w:name w:val="Hyperlink"/>
    <w:basedOn w:val="DefaultParagraphFont"/>
    <w:uiPriority w:val="99"/>
    <w:rsid w:val="009B0FCC"/>
    <w:rPr>
      <w:rFonts w:cs="Times New Roman"/>
      <w:color w:val="0000FF"/>
      <w:u w:val="single"/>
    </w:rPr>
  </w:style>
  <w:style w:type="table" w:styleId="TableGrid">
    <w:name w:val="Table Grid"/>
    <w:basedOn w:val="TableNormal"/>
    <w:uiPriority w:val="99"/>
    <w:rsid w:val="009B0FCC"/>
    <w:pPr>
      <w:spacing w:after="200" w:line="276" w:lineRule="auto"/>
    </w:pPr>
    <w:rPr>
      <w:rFonts w:ascii="Calibri" w:eastAsia="Times New Roman" w:hAnsi="Calibri" w:cs="Times New Roman"/>
      <w:kern w:val="0"/>
      <w:sz w:val="20"/>
      <w:szCs w:val="20"/>
      <w14:ligatures w14:val="none"/>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rsid w:val="009B0FCC"/>
    <w:pPr>
      <w:spacing w:after="0" w:line="240" w:lineRule="auto"/>
    </w:pPr>
    <w:rPr>
      <w:rFonts w:ascii="Times New Roman" w:hAnsi="Times New Roman"/>
      <w:b/>
      <w:bCs/>
      <w:sz w:val="20"/>
      <w:szCs w:val="20"/>
    </w:rPr>
  </w:style>
  <w:style w:type="paragraph" w:styleId="Header">
    <w:name w:val="header"/>
    <w:basedOn w:val="Normal"/>
    <w:link w:val="HeaderChar"/>
    <w:uiPriority w:val="99"/>
    <w:rsid w:val="009B0FCC"/>
    <w:pPr>
      <w:tabs>
        <w:tab w:val="center" w:pos="4320"/>
        <w:tab w:val="right" w:pos="8640"/>
      </w:tabs>
    </w:pPr>
  </w:style>
  <w:style w:type="character" w:customStyle="1" w:styleId="HeaderChar">
    <w:name w:val="Header Char"/>
    <w:basedOn w:val="DefaultParagraphFont"/>
    <w:link w:val="Header"/>
    <w:uiPriority w:val="99"/>
    <w:rsid w:val="009B0FCC"/>
    <w:rPr>
      <w:rFonts w:ascii="Calibri" w:eastAsia="Calibri" w:hAnsi="Calibri" w:cs="Times New Roman"/>
      <w:kern w:val="0"/>
      <w14:ligatures w14:val="none"/>
    </w:rPr>
  </w:style>
  <w:style w:type="paragraph" w:styleId="Footer">
    <w:name w:val="footer"/>
    <w:basedOn w:val="Normal"/>
    <w:link w:val="FooterChar"/>
    <w:uiPriority w:val="99"/>
    <w:rsid w:val="009B0FCC"/>
    <w:pPr>
      <w:tabs>
        <w:tab w:val="center" w:pos="4320"/>
        <w:tab w:val="right" w:pos="8640"/>
      </w:tabs>
    </w:pPr>
  </w:style>
  <w:style w:type="character" w:customStyle="1" w:styleId="FooterChar">
    <w:name w:val="Footer Char"/>
    <w:basedOn w:val="DefaultParagraphFont"/>
    <w:link w:val="Footer"/>
    <w:uiPriority w:val="99"/>
    <w:rsid w:val="009B0FCC"/>
    <w:rPr>
      <w:rFonts w:ascii="Calibri" w:eastAsia="Calibri" w:hAnsi="Calibri" w:cs="Times New Roman"/>
      <w:kern w:val="0"/>
      <w14:ligatures w14:val="none"/>
    </w:rPr>
  </w:style>
  <w:style w:type="character" w:styleId="PageNumber">
    <w:name w:val="page number"/>
    <w:basedOn w:val="DefaultParagraphFont"/>
    <w:uiPriority w:val="99"/>
    <w:rsid w:val="009B0FCC"/>
    <w:rPr>
      <w:rFonts w:cs="Times New Roman"/>
    </w:rPr>
  </w:style>
  <w:style w:type="paragraph" w:styleId="TOC2">
    <w:name w:val="toc 2"/>
    <w:basedOn w:val="Normal"/>
    <w:next w:val="Normal"/>
    <w:autoRedefine/>
    <w:uiPriority w:val="99"/>
    <w:semiHidden/>
    <w:rsid w:val="009B0FCC"/>
    <w:pPr>
      <w:ind w:left="220"/>
    </w:pPr>
  </w:style>
  <w:style w:type="paragraph" w:styleId="DocumentMap">
    <w:name w:val="Document Map"/>
    <w:basedOn w:val="Normal"/>
    <w:link w:val="DocumentMapChar"/>
    <w:uiPriority w:val="99"/>
    <w:semiHidden/>
    <w:rsid w:val="009B0FC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9B0FCC"/>
    <w:rPr>
      <w:rFonts w:ascii="Tahoma" w:eastAsia="Calibri" w:hAnsi="Tahoma" w:cs="Tahoma"/>
      <w:kern w:val="0"/>
      <w:sz w:val="20"/>
      <w:szCs w:val="20"/>
      <w:shd w:val="clear" w:color="auto" w:fill="000080"/>
      <w14:ligatures w14:val="none"/>
    </w:rPr>
  </w:style>
  <w:style w:type="character" w:styleId="Strong">
    <w:name w:val="Strong"/>
    <w:basedOn w:val="DefaultParagraphFont"/>
    <w:uiPriority w:val="22"/>
    <w:qFormat/>
    <w:rsid w:val="009B0FCC"/>
    <w:rPr>
      <w:b/>
      <w:bCs/>
    </w:rPr>
  </w:style>
  <w:style w:type="paragraph" w:styleId="BalloonText">
    <w:name w:val="Balloon Text"/>
    <w:basedOn w:val="Normal"/>
    <w:link w:val="BalloonTextChar"/>
    <w:uiPriority w:val="99"/>
    <w:semiHidden/>
    <w:unhideWhenUsed/>
    <w:rsid w:val="009B0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FCC"/>
    <w:rPr>
      <w:rFonts w:ascii="Tahoma" w:eastAsia="Calibri" w:hAnsi="Tahoma" w:cs="Tahoma"/>
      <w:kern w:val="0"/>
      <w:sz w:val="16"/>
      <w:szCs w:val="16"/>
      <w14:ligatures w14:val="none"/>
    </w:rPr>
  </w:style>
  <w:style w:type="character" w:customStyle="1" w:styleId="normaltextrun">
    <w:name w:val="normaltextrun"/>
    <w:basedOn w:val="DefaultParagraphFont"/>
    <w:uiPriority w:val="1"/>
    <w:rsid w:val="009B0FCC"/>
    <w:rPr>
      <w:rFonts w:asciiTheme="minorHAnsi" w:eastAsiaTheme="minorEastAsia" w:hAnsiTheme="minorHAnsi" w:cstheme="minorBidi"/>
      <w:sz w:val="24"/>
      <w:szCs w:val="24"/>
    </w:rPr>
  </w:style>
  <w:style w:type="character" w:customStyle="1" w:styleId="eop">
    <w:name w:val="eop"/>
    <w:basedOn w:val="DefaultParagraphFont"/>
    <w:uiPriority w:val="1"/>
    <w:rsid w:val="009B0FCC"/>
    <w:rPr>
      <w:rFonts w:asciiTheme="minorHAnsi" w:eastAsiaTheme="minorEastAsia" w:hAnsiTheme="minorHAnsi" w:cstheme="minorBidi"/>
      <w:sz w:val="24"/>
      <w:szCs w:val="24"/>
    </w:rPr>
  </w:style>
  <w:style w:type="paragraph" w:styleId="CommentText">
    <w:name w:val="annotation text"/>
    <w:basedOn w:val="Normal"/>
    <w:link w:val="CommentTextChar"/>
    <w:uiPriority w:val="99"/>
    <w:unhideWhenUsed/>
    <w:rsid w:val="009B0FCC"/>
    <w:pPr>
      <w:spacing w:line="240" w:lineRule="auto"/>
    </w:pPr>
    <w:rPr>
      <w:sz w:val="20"/>
      <w:szCs w:val="20"/>
    </w:rPr>
  </w:style>
  <w:style w:type="character" w:customStyle="1" w:styleId="CommentTextChar">
    <w:name w:val="Comment Text Char"/>
    <w:basedOn w:val="DefaultParagraphFont"/>
    <w:link w:val="CommentText"/>
    <w:uiPriority w:val="99"/>
    <w:rsid w:val="009B0FCC"/>
    <w:rPr>
      <w:rFonts w:ascii="Calibri" w:eastAsia="Calibri" w:hAnsi="Calibri" w:cs="Times New Roman"/>
      <w:kern w:val="0"/>
      <w:sz w:val="20"/>
      <w:szCs w:val="20"/>
      <w14:ligatures w14:val="none"/>
    </w:rPr>
  </w:style>
  <w:style w:type="character" w:styleId="CommentReference">
    <w:name w:val="annotation reference"/>
    <w:basedOn w:val="DefaultParagraphFont"/>
    <w:uiPriority w:val="99"/>
    <w:semiHidden/>
    <w:unhideWhenUsed/>
    <w:rsid w:val="009B0FCC"/>
    <w:rPr>
      <w:sz w:val="16"/>
      <w:szCs w:val="16"/>
    </w:rPr>
  </w:style>
  <w:style w:type="paragraph" w:styleId="CommentSubject">
    <w:name w:val="annotation subject"/>
    <w:basedOn w:val="CommentText"/>
    <w:next w:val="CommentText"/>
    <w:link w:val="CommentSubjectChar"/>
    <w:uiPriority w:val="99"/>
    <w:semiHidden/>
    <w:unhideWhenUsed/>
    <w:rsid w:val="009B0FCC"/>
    <w:rPr>
      <w:b/>
      <w:bCs/>
    </w:rPr>
  </w:style>
  <w:style w:type="character" w:customStyle="1" w:styleId="CommentSubjectChar">
    <w:name w:val="Comment Subject Char"/>
    <w:basedOn w:val="CommentTextChar"/>
    <w:link w:val="CommentSubject"/>
    <w:uiPriority w:val="99"/>
    <w:semiHidden/>
    <w:rsid w:val="009B0FCC"/>
    <w:rPr>
      <w:rFonts w:ascii="Calibri" w:eastAsia="Calibri" w:hAnsi="Calibri" w:cs="Times New Roman"/>
      <w:b/>
      <w:bCs/>
      <w:kern w:val="0"/>
      <w:sz w:val="20"/>
      <w:szCs w:val="20"/>
      <w14:ligatures w14:val="none"/>
    </w:rPr>
  </w:style>
  <w:style w:type="paragraph" w:styleId="NormalWeb">
    <w:name w:val="Normal (Web)"/>
    <w:basedOn w:val="Normal"/>
    <w:uiPriority w:val="99"/>
    <w:semiHidden/>
    <w:unhideWhenUsed/>
    <w:rsid w:val="00B01AF0"/>
    <w:rPr>
      <w:rFonts w:ascii="Times New Roman" w:hAnsi="Times New Roman"/>
      <w:sz w:val="24"/>
      <w:szCs w:val="24"/>
    </w:rPr>
  </w:style>
  <w:style w:type="character" w:styleId="UnresolvedMention">
    <w:name w:val="Unresolved Mention"/>
    <w:basedOn w:val="DefaultParagraphFont"/>
    <w:uiPriority w:val="99"/>
    <w:semiHidden/>
    <w:unhideWhenUsed/>
    <w:rsid w:val="00B01AF0"/>
    <w:rPr>
      <w:color w:val="605E5C"/>
      <w:shd w:val="clear" w:color="auto" w:fill="E1DFDD"/>
    </w:rPr>
  </w:style>
  <w:style w:type="paragraph" w:styleId="Revision">
    <w:name w:val="Revision"/>
    <w:hidden/>
    <w:uiPriority w:val="99"/>
    <w:semiHidden/>
    <w:rsid w:val="00145A5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30714">
      <w:bodyDiv w:val="1"/>
      <w:marLeft w:val="0"/>
      <w:marRight w:val="0"/>
      <w:marTop w:val="0"/>
      <w:marBottom w:val="0"/>
      <w:divBdr>
        <w:top w:val="none" w:sz="0" w:space="0" w:color="auto"/>
        <w:left w:val="none" w:sz="0" w:space="0" w:color="auto"/>
        <w:bottom w:val="none" w:sz="0" w:space="0" w:color="auto"/>
        <w:right w:val="none" w:sz="0" w:space="0" w:color="auto"/>
      </w:divBdr>
    </w:div>
    <w:div w:id="704214974">
      <w:bodyDiv w:val="1"/>
      <w:marLeft w:val="0"/>
      <w:marRight w:val="0"/>
      <w:marTop w:val="0"/>
      <w:marBottom w:val="0"/>
      <w:divBdr>
        <w:top w:val="none" w:sz="0" w:space="0" w:color="auto"/>
        <w:left w:val="none" w:sz="0" w:space="0" w:color="auto"/>
        <w:bottom w:val="none" w:sz="0" w:space="0" w:color="auto"/>
        <w:right w:val="none" w:sz="0" w:space="0" w:color="auto"/>
      </w:divBdr>
    </w:div>
    <w:div w:id="762066798">
      <w:bodyDiv w:val="1"/>
      <w:marLeft w:val="0"/>
      <w:marRight w:val="0"/>
      <w:marTop w:val="0"/>
      <w:marBottom w:val="0"/>
      <w:divBdr>
        <w:top w:val="none" w:sz="0" w:space="0" w:color="auto"/>
        <w:left w:val="none" w:sz="0" w:space="0" w:color="auto"/>
        <w:bottom w:val="none" w:sz="0" w:space="0" w:color="auto"/>
        <w:right w:val="none" w:sz="0" w:space="0" w:color="auto"/>
      </w:divBdr>
      <w:divsChild>
        <w:div w:id="442386888">
          <w:marLeft w:val="0"/>
          <w:marRight w:val="0"/>
          <w:marTop w:val="0"/>
          <w:marBottom w:val="600"/>
          <w:divBdr>
            <w:top w:val="none" w:sz="0" w:space="0" w:color="auto"/>
            <w:left w:val="none" w:sz="0" w:space="0" w:color="auto"/>
            <w:bottom w:val="none" w:sz="0" w:space="0" w:color="auto"/>
            <w:right w:val="none" w:sz="0" w:space="0" w:color="auto"/>
          </w:divBdr>
          <w:divsChild>
            <w:div w:id="408189921">
              <w:marLeft w:val="0"/>
              <w:marRight w:val="0"/>
              <w:marTop w:val="0"/>
              <w:marBottom w:val="423"/>
              <w:divBdr>
                <w:top w:val="none" w:sz="0" w:space="0" w:color="auto"/>
                <w:left w:val="none" w:sz="0" w:space="0" w:color="auto"/>
                <w:bottom w:val="none" w:sz="0" w:space="0" w:color="auto"/>
                <w:right w:val="none" w:sz="0" w:space="0" w:color="auto"/>
              </w:divBdr>
              <w:divsChild>
                <w:div w:id="1669792392">
                  <w:marLeft w:val="0"/>
                  <w:marRight w:val="0"/>
                  <w:marTop w:val="0"/>
                  <w:marBottom w:val="0"/>
                  <w:divBdr>
                    <w:top w:val="none" w:sz="0" w:space="0" w:color="auto"/>
                    <w:left w:val="none" w:sz="0" w:space="0" w:color="auto"/>
                    <w:bottom w:val="none" w:sz="0" w:space="0" w:color="auto"/>
                    <w:right w:val="none" w:sz="0" w:space="0" w:color="auto"/>
                  </w:divBdr>
                  <w:divsChild>
                    <w:div w:id="11953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85605">
      <w:bodyDiv w:val="1"/>
      <w:marLeft w:val="0"/>
      <w:marRight w:val="0"/>
      <w:marTop w:val="0"/>
      <w:marBottom w:val="0"/>
      <w:divBdr>
        <w:top w:val="none" w:sz="0" w:space="0" w:color="auto"/>
        <w:left w:val="none" w:sz="0" w:space="0" w:color="auto"/>
        <w:bottom w:val="none" w:sz="0" w:space="0" w:color="auto"/>
        <w:right w:val="none" w:sz="0" w:space="0" w:color="auto"/>
      </w:divBdr>
      <w:divsChild>
        <w:div w:id="1370226826">
          <w:marLeft w:val="0"/>
          <w:marRight w:val="0"/>
          <w:marTop w:val="0"/>
          <w:marBottom w:val="600"/>
          <w:divBdr>
            <w:top w:val="none" w:sz="0" w:space="0" w:color="auto"/>
            <w:left w:val="none" w:sz="0" w:space="0" w:color="auto"/>
            <w:bottom w:val="none" w:sz="0" w:space="0" w:color="auto"/>
            <w:right w:val="none" w:sz="0" w:space="0" w:color="auto"/>
          </w:divBdr>
          <w:divsChild>
            <w:div w:id="1310787503">
              <w:marLeft w:val="0"/>
              <w:marRight w:val="0"/>
              <w:marTop w:val="0"/>
              <w:marBottom w:val="423"/>
              <w:divBdr>
                <w:top w:val="none" w:sz="0" w:space="0" w:color="auto"/>
                <w:left w:val="none" w:sz="0" w:space="0" w:color="auto"/>
                <w:bottom w:val="none" w:sz="0" w:space="0" w:color="auto"/>
                <w:right w:val="none" w:sz="0" w:space="0" w:color="auto"/>
              </w:divBdr>
              <w:divsChild>
                <w:div w:id="1785616839">
                  <w:marLeft w:val="0"/>
                  <w:marRight w:val="0"/>
                  <w:marTop w:val="0"/>
                  <w:marBottom w:val="0"/>
                  <w:divBdr>
                    <w:top w:val="none" w:sz="0" w:space="0" w:color="auto"/>
                    <w:left w:val="none" w:sz="0" w:space="0" w:color="auto"/>
                    <w:bottom w:val="none" w:sz="0" w:space="0" w:color="auto"/>
                    <w:right w:val="none" w:sz="0" w:space="0" w:color="auto"/>
                  </w:divBdr>
                  <w:divsChild>
                    <w:div w:id="14277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71483">
      <w:bodyDiv w:val="1"/>
      <w:marLeft w:val="0"/>
      <w:marRight w:val="0"/>
      <w:marTop w:val="0"/>
      <w:marBottom w:val="0"/>
      <w:divBdr>
        <w:top w:val="none" w:sz="0" w:space="0" w:color="auto"/>
        <w:left w:val="none" w:sz="0" w:space="0" w:color="auto"/>
        <w:bottom w:val="none" w:sz="0" w:space="0" w:color="auto"/>
        <w:right w:val="none" w:sz="0" w:space="0" w:color="auto"/>
      </w:divBdr>
    </w:div>
    <w:div w:id="207712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dv.idaho.gov/wp-content/uploads/2023/07/DV-Housing-Report.pd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icdv.idaho.gov/wp-content/uploads/2024/02/FFT-2023-24-ICDVVA-Only.pdf"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legislature.idaho.gov/sessioninfo/2021/legislation/H012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huduser.gov/portal/datasets/home-datasets/files/HOME_RentLimits_State_ID_2024.pdf" TargetMode="External"/><Relationship Id="rId37" Type="http://schemas.openxmlformats.org/officeDocument/2006/relationships/footer" Target="footer1.xml"/><Relationship Id="rId40"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hyperlink" Target="https://wcaboise.org/about-us/statistic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dvch.com/all-research-report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nnedv.org/wp-content/uploads/2024/03/18th-Annual-DV-Counts-Report-ID-Summary.pdf"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3.xml"/></Relationships>
</file>

<file path=word/documenttasks/documenttasks1.xml><?xml version="1.0" encoding="utf-8"?>
<t:Tasks xmlns:t="http://schemas.microsoft.com/office/tasks/2019/documenttasks" xmlns:oel="http://schemas.microsoft.com/office/2019/extlst">
  <t:Task id="{7AF9D1BB-50D7-4041-AA3C-BBC44DC5DFA6}">
    <t:Anchor>
      <t:Comment id="296591638"/>
    </t:Anchor>
    <t:History>
      <t:Event id="{256E0744-1FDB-41FF-A255-D4C29A70A116}" time="2024-12-12T04:25:27.765Z">
        <t:Attribution userId="S::atester@tdainc.org::b8827e1b-bdd9-457a-a94f-0beab9b4f6d8" userProvider="AD" userName="Alexandra Tester"/>
        <t:Anchor>
          <t:Comment id="296591638"/>
        </t:Anchor>
        <t:Create/>
      </t:Event>
      <t:Event id="{BE13692A-676E-45F3-88F0-4377181C7FA1}" time="2024-12-12T04:25:27.765Z">
        <t:Attribution userId="S::atester@tdainc.org::b8827e1b-bdd9-457a-a94f-0beab9b4f6d8" userProvider="AD" userName="Alexandra Tester"/>
        <t:Anchor>
          <t:Comment id="296591638"/>
        </t:Anchor>
        <t:Assign userId="S::JAlpha@tdainc.org::928de8a7-8603-4ff6-84a1-ae5a36482c11" userProvider="AD" userName="Jennifer Alpha"/>
      </t:Event>
      <t:Event id="{9105AEA6-99F7-406F-9CE6-089D16AAF5FE}" time="2024-12-12T04:25:27.765Z">
        <t:Attribution userId="S::atester@tdainc.org::b8827e1b-bdd9-457a-a94f-0beab9b4f6d8" userProvider="AD" userName="Alexandra Tester"/>
        <t:Anchor>
          <t:Comment id="296591638"/>
        </t:Anchor>
        <t:SetTitle title="@Jennifer Alpha I am having a hard time understanding the data we were sent and how to enter it in here. It was sent by Rhiannon on 11/26. We need to respond to that email if we want the characteristics of residents information with a d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DC7D2D9AA38D4EA1DF1A8C3F0086D5" ma:contentTypeVersion="4" ma:contentTypeDescription="Create a new document." ma:contentTypeScope="" ma:versionID="a168fcd2ed7573991ac44f0af74b38e0">
  <xsd:schema xmlns:xsd="http://www.w3.org/2001/XMLSchema" xmlns:xs="http://www.w3.org/2001/XMLSchema" xmlns:p="http://schemas.microsoft.com/office/2006/metadata/properties" xmlns:ns2="6134808e-b981-49ac-9f90-3ea0133160d7" targetNamespace="http://schemas.microsoft.com/office/2006/metadata/properties" ma:root="true" ma:fieldsID="0cc83302f956f871cbfde69c3c331015" ns2:_="">
    <xsd:import namespace="6134808e-b981-49ac-9f90-3ea013316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4808e-b981-49ac-9f90-3ea013316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5E8A14-667C-4985-A1E9-FB680C4149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0E040D-92DC-4F71-B78C-E834358DD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4808e-b981-49ac-9f90-3ea013316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B883B-4018-425F-AB45-A4A4D149A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87</Pages>
  <Words>16173</Words>
  <Characters>92188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Alpha</dc:creator>
  <cp:keywords/>
  <dc:description/>
  <cp:lastModifiedBy>jennifer.alpha@gmail.com</cp:lastModifiedBy>
  <cp:revision>23</cp:revision>
  <dcterms:created xsi:type="dcterms:W3CDTF">2024-11-19T13:36:00Z</dcterms:created>
  <dcterms:modified xsi:type="dcterms:W3CDTF">2024-12-16T22:55:00Z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0x01010081DC7D2D9AA38D4EA1DF1A8C3F0086D5</vt:lpwstr>
  </property>
</Properties>
</file>